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070D4C" w:rsidRDefault="001E338C" w:rsidP="001E338C">
      <w:pPr>
        <w:pStyle w:val="Default"/>
        <w:jc w:val="center"/>
        <w:rPr>
          <w:color w:val="C00000"/>
          <w:sz w:val="28"/>
          <w:szCs w:val="28"/>
        </w:rPr>
      </w:pPr>
      <w:r w:rsidRPr="00070D4C">
        <w:rPr>
          <w:b/>
          <w:bCs/>
          <w:color w:val="C00000"/>
          <w:sz w:val="28"/>
          <w:szCs w:val="28"/>
        </w:rPr>
        <w:t>AUSTRALIAN COUNCIL FOR THE DEFENCE OF GOVERNMENT SCHOOLS</w:t>
      </w:r>
    </w:p>
    <w:p w:rsidR="001E338C" w:rsidRPr="00070D4C" w:rsidRDefault="001E338C" w:rsidP="001E338C">
      <w:pPr>
        <w:pStyle w:val="Default"/>
        <w:jc w:val="center"/>
        <w:rPr>
          <w:b/>
          <w:bCs/>
          <w:color w:val="C00000"/>
          <w:sz w:val="28"/>
          <w:szCs w:val="28"/>
        </w:rPr>
      </w:pPr>
    </w:p>
    <w:p w:rsidR="00E102A0" w:rsidRDefault="0042390B" w:rsidP="00E102A0">
      <w:pPr>
        <w:pStyle w:val="Default"/>
        <w:jc w:val="center"/>
        <w:rPr>
          <w:b/>
          <w:bCs/>
          <w:color w:val="C00000"/>
          <w:sz w:val="28"/>
          <w:szCs w:val="28"/>
        </w:rPr>
      </w:pPr>
      <w:r w:rsidRPr="00070D4C">
        <w:rPr>
          <w:b/>
          <w:bCs/>
          <w:color w:val="C00000"/>
          <w:sz w:val="28"/>
          <w:szCs w:val="28"/>
        </w:rPr>
        <w:t>PRESS RELEASE 5</w:t>
      </w:r>
      <w:r w:rsidR="00820ED6">
        <w:rPr>
          <w:b/>
          <w:bCs/>
          <w:color w:val="C00000"/>
          <w:sz w:val="28"/>
          <w:szCs w:val="28"/>
        </w:rPr>
        <w:t>58</w:t>
      </w:r>
      <w:r w:rsidR="00E102A0" w:rsidRPr="00070D4C">
        <w:rPr>
          <w:b/>
          <w:bCs/>
          <w:color w:val="C00000"/>
          <w:sz w:val="28"/>
          <w:szCs w:val="28"/>
        </w:rPr>
        <w:t>#</w:t>
      </w:r>
    </w:p>
    <w:p w:rsidR="000C3EDB" w:rsidRDefault="000C3EDB" w:rsidP="00E102A0">
      <w:pPr>
        <w:pStyle w:val="Default"/>
        <w:jc w:val="center"/>
        <w:rPr>
          <w:b/>
          <w:bCs/>
          <w:color w:val="C00000"/>
          <w:sz w:val="28"/>
          <w:szCs w:val="28"/>
        </w:rPr>
      </w:pPr>
    </w:p>
    <w:p w:rsidR="000C3EDB" w:rsidRDefault="000C3EDB" w:rsidP="00E102A0">
      <w:pPr>
        <w:pStyle w:val="Default"/>
        <w:jc w:val="center"/>
        <w:rPr>
          <w:b/>
          <w:bCs/>
          <w:color w:val="C00000"/>
          <w:sz w:val="28"/>
          <w:szCs w:val="28"/>
        </w:rPr>
      </w:pPr>
      <w:r>
        <w:rPr>
          <w:b/>
          <w:bCs/>
          <w:color w:val="C00000"/>
          <w:sz w:val="28"/>
          <w:szCs w:val="28"/>
        </w:rPr>
        <w:t xml:space="preserve">THE CHAPLAINCY CASE: WHAT DOES IT ALL MEAN? </w:t>
      </w:r>
    </w:p>
    <w:p w:rsidR="00E346B3" w:rsidRDefault="00E346B3" w:rsidP="00E102A0">
      <w:pPr>
        <w:pStyle w:val="Default"/>
        <w:jc w:val="center"/>
        <w:rPr>
          <w:b/>
          <w:bCs/>
          <w:color w:val="C00000"/>
          <w:sz w:val="28"/>
          <w:szCs w:val="28"/>
        </w:rPr>
      </w:pPr>
    </w:p>
    <w:p w:rsidR="007961C9" w:rsidRPr="00EE7A23" w:rsidRDefault="007961C9" w:rsidP="00EE7A23">
      <w:pPr>
        <w:spacing w:before="100" w:beforeAutospacing="1" w:after="100" w:afterAutospacing="1" w:line="360" w:lineRule="auto"/>
        <w:rPr>
          <w:rFonts w:ascii="Times New Roman" w:hAnsi="Times New Roman"/>
          <w:sz w:val="24"/>
          <w:szCs w:val="24"/>
        </w:rPr>
      </w:pPr>
      <w:r w:rsidRPr="00EE7A23">
        <w:rPr>
          <w:rFonts w:ascii="Times New Roman" w:hAnsi="Times New Roman"/>
          <w:sz w:val="24"/>
          <w:szCs w:val="24"/>
        </w:rPr>
        <w:t>The s</w:t>
      </w:r>
      <w:r w:rsidR="000C3EDB" w:rsidRPr="00EE7A23">
        <w:rPr>
          <w:rFonts w:ascii="Times New Roman" w:hAnsi="Times New Roman"/>
          <w:sz w:val="24"/>
          <w:szCs w:val="24"/>
        </w:rPr>
        <w:t xml:space="preserve">econd </w:t>
      </w:r>
      <w:r w:rsidRPr="00EE7A23">
        <w:rPr>
          <w:rFonts w:ascii="Times New Roman" w:hAnsi="Times New Roman"/>
          <w:sz w:val="24"/>
          <w:szCs w:val="24"/>
        </w:rPr>
        <w:t xml:space="preserve">High Court </w:t>
      </w:r>
      <w:r w:rsidR="000C3EDB" w:rsidRPr="00EE7A23">
        <w:rPr>
          <w:rFonts w:ascii="Times New Roman" w:hAnsi="Times New Roman"/>
          <w:sz w:val="24"/>
          <w:szCs w:val="24"/>
        </w:rPr>
        <w:t xml:space="preserve">challenge </w:t>
      </w:r>
      <w:r w:rsidRPr="00EE7A23">
        <w:rPr>
          <w:rFonts w:ascii="Times New Roman" w:hAnsi="Times New Roman"/>
          <w:sz w:val="24"/>
          <w:szCs w:val="24"/>
        </w:rPr>
        <w:t xml:space="preserve">to the School Chaplaincy program </w:t>
      </w:r>
      <w:r w:rsidR="000C3EDB" w:rsidRPr="00EE7A23">
        <w:rPr>
          <w:rFonts w:ascii="Times New Roman" w:hAnsi="Times New Roman"/>
          <w:sz w:val="24"/>
          <w:szCs w:val="24"/>
        </w:rPr>
        <w:t xml:space="preserve">by Queensland father Ron Williams </w:t>
      </w:r>
      <w:r w:rsidRPr="00EE7A23">
        <w:rPr>
          <w:rFonts w:ascii="Times New Roman" w:hAnsi="Times New Roman"/>
          <w:sz w:val="24"/>
          <w:szCs w:val="24"/>
        </w:rPr>
        <w:t xml:space="preserve">has succeeded. The Federal Government </w:t>
      </w:r>
      <w:r w:rsidR="000C3EDB" w:rsidRPr="00EE7A23">
        <w:rPr>
          <w:rFonts w:ascii="Times New Roman" w:hAnsi="Times New Roman"/>
          <w:sz w:val="24"/>
          <w:szCs w:val="24"/>
        </w:rPr>
        <w:t>has no executive power to fund the program</w:t>
      </w:r>
      <w:r w:rsidRPr="00EE7A23">
        <w:rPr>
          <w:rFonts w:ascii="Times New Roman" w:hAnsi="Times New Roman"/>
          <w:sz w:val="24"/>
          <w:szCs w:val="24"/>
        </w:rPr>
        <w:t xml:space="preserve">. But what does this mean? </w:t>
      </w:r>
    </w:p>
    <w:p w:rsidR="000C3EDB" w:rsidRPr="00EE7A23" w:rsidRDefault="00A235C0" w:rsidP="00A235C0">
      <w:pPr>
        <w:spacing w:before="100" w:beforeAutospacing="1" w:after="100" w:afterAutospacing="1"/>
        <w:rPr>
          <w:rFonts w:ascii="Times New Roman" w:hAnsi="Times New Roman"/>
          <w:sz w:val="24"/>
          <w:szCs w:val="24"/>
        </w:rPr>
      </w:pPr>
      <w:r>
        <w:rPr>
          <w:rFonts w:ascii="Times New Roman" w:hAnsi="Times New Roman"/>
          <w:sz w:val="24"/>
          <w:szCs w:val="24"/>
        </w:rPr>
        <w:t>Promote</w:t>
      </w:r>
      <w:r w:rsidR="007961C9" w:rsidRPr="00EE7A23">
        <w:rPr>
          <w:rFonts w:ascii="Times New Roman" w:hAnsi="Times New Roman"/>
          <w:sz w:val="24"/>
          <w:szCs w:val="24"/>
        </w:rPr>
        <w:t xml:space="preserve">rs of separation of religion and </w:t>
      </w:r>
      <w:proofErr w:type="gramStart"/>
      <w:r w:rsidR="007961C9" w:rsidRPr="00EE7A23">
        <w:rPr>
          <w:rFonts w:ascii="Times New Roman" w:hAnsi="Times New Roman"/>
          <w:sz w:val="24"/>
          <w:szCs w:val="24"/>
        </w:rPr>
        <w:t xml:space="preserve">the </w:t>
      </w:r>
      <w:r>
        <w:rPr>
          <w:rFonts w:ascii="Times New Roman" w:hAnsi="Times New Roman"/>
          <w:sz w:val="24"/>
          <w:szCs w:val="24"/>
        </w:rPr>
        <w:t xml:space="preserve"> Commonwealth</w:t>
      </w:r>
      <w:proofErr w:type="gramEnd"/>
      <w:r>
        <w:rPr>
          <w:rFonts w:ascii="Times New Roman" w:hAnsi="Times New Roman"/>
          <w:sz w:val="24"/>
          <w:szCs w:val="24"/>
        </w:rPr>
        <w:t xml:space="preserve"> </w:t>
      </w:r>
      <w:r w:rsidR="007961C9" w:rsidRPr="00EE7A23">
        <w:rPr>
          <w:rFonts w:ascii="Times New Roman" w:hAnsi="Times New Roman"/>
          <w:sz w:val="24"/>
          <w:szCs w:val="24"/>
        </w:rPr>
        <w:t>as enshrined in Section 116 of the Constitution can only be disappointed</w:t>
      </w:r>
      <w:r w:rsidR="00AF376F">
        <w:rPr>
          <w:rFonts w:ascii="Times New Roman" w:hAnsi="Times New Roman"/>
          <w:sz w:val="24"/>
          <w:szCs w:val="24"/>
        </w:rPr>
        <w:t>. T</w:t>
      </w:r>
      <w:r w:rsidR="007961C9" w:rsidRPr="00EE7A23">
        <w:rPr>
          <w:rFonts w:ascii="Times New Roman" w:hAnsi="Times New Roman"/>
          <w:sz w:val="24"/>
          <w:szCs w:val="24"/>
        </w:rPr>
        <w:t xml:space="preserve">he High Court has completely side-stepped the obvious issue </w:t>
      </w:r>
      <w:proofErr w:type="gramStart"/>
      <w:r w:rsidR="007961C9" w:rsidRPr="00EE7A23">
        <w:rPr>
          <w:rFonts w:ascii="Times New Roman" w:hAnsi="Times New Roman"/>
          <w:sz w:val="24"/>
          <w:szCs w:val="24"/>
        </w:rPr>
        <w:t>-  namely</w:t>
      </w:r>
      <w:proofErr w:type="gramEnd"/>
      <w:r w:rsidR="007961C9" w:rsidRPr="00EE7A23">
        <w:rPr>
          <w:rFonts w:ascii="Times New Roman" w:hAnsi="Times New Roman"/>
          <w:sz w:val="24"/>
          <w:szCs w:val="24"/>
        </w:rPr>
        <w:t xml:space="preserve"> the freedom of and FROM religion in a secular state coupled with the right of taxpayers and their children to a secular education. </w:t>
      </w:r>
      <w:r w:rsidR="00AF376F">
        <w:rPr>
          <w:rFonts w:ascii="Times New Roman" w:hAnsi="Times New Roman"/>
          <w:sz w:val="24"/>
          <w:szCs w:val="24"/>
        </w:rPr>
        <w:t xml:space="preserve">Or has it? </w:t>
      </w:r>
      <w:proofErr w:type="gramStart"/>
      <w:r w:rsidR="00C35312">
        <w:rPr>
          <w:rFonts w:ascii="Times New Roman" w:hAnsi="Times New Roman"/>
          <w:sz w:val="24"/>
          <w:szCs w:val="24"/>
        </w:rPr>
        <w:t xml:space="preserve">See </w:t>
      </w:r>
      <w:r w:rsidR="00C35312" w:rsidRPr="004F16CF">
        <w:rPr>
          <w:rFonts w:ascii="Times New Roman" w:hAnsi="Times New Roman"/>
          <w:color w:val="000000"/>
          <w:sz w:val="24"/>
          <w:szCs w:val="24"/>
          <w:lang w:eastAsia="en-AU"/>
        </w:rPr>
        <w:t>:</w:t>
      </w:r>
      <w:proofErr w:type="gramEnd"/>
      <w:r w:rsidR="00C35312" w:rsidRPr="004F16CF">
        <w:rPr>
          <w:rFonts w:ascii="Times New Roman" w:hAnsi="Times New Roman"/>
          <w:color w:val="000000"/>
          <w:sz w:val="24"/>
          <w:szCs w:val="24"/>
          <w:lang w:eastAsia="en-AU"/>
        </w:rPr>
        <w:t xml:space="preserve"> </w:t>
      </w:r>
      <w:hyperlink r:id="rId8" w:anchor="ixzz35hR27qDo" w:history="1">
        <w:r w:rsidR="00C35312" w:rsidRPr="004F16CF">
          <w:rPr>
            <w:rFonts w:ascii="Times New Roman" w:hAnsi="Times New Roman"/>
            <w:color w:val="003399"/>
            <w:sz w:val="24"/>
            <w:szCs w:val="24"/>
            <w:u w:val="single"/>
            <w:lang w:eastAsia="en-AU"/>
          </w:rPr>
          <w:t>http://www.smh.com.au/comment/chaplaincy-program-has-no-place-in-state-schools-20140619-zsen7.html#ixzz35hR27qDo</w:t>
        </w:r>
      </w:hyperlink>
    </w:p>
    <w:p w:rsidR="000C3EDB" w:rsidRPr="00EE7A23" w:rsidRDefault="00AF376F" w:rsidP="00A235C0">
      <w:pPr>
        <w:spacing w:before="100" w:beforeAutospacing="1" w:after="100" w:afterAutospacing="1"/>
        <w:rPr>
          <w:rFonts w:ascii="Times New Roman" w:hAnsi="Times New Roman"/>
          <w:sz w:val="24"/>
          <w:szCs w:val="24"/>
        </w:rPr>
      </w:pPr>
      <w:r>
        <w:rPr>
          <w:rFonts w:ascii="Times New Roman" w:hAnsi="Times New Roman"/>
          <w:sz w:val="24"/>
          <w:szCs w:val="24"/>
        </w:rPr>
        <w:t xml:space="preserve">The </w:t>
      </w:r>
      <w:r w:rsidR="007961C9" w:rsidRPr="00EE7A23">
        <w:rPr>
          <w:rFonts w:ascii="Times New Roman" w:hAnsi="Times New Roman"/>
          <w:sz w:val="24"/>
          <w:szCs w:val="24"/>
        </w:rPr>
        <w:t xml:space="preserve">High Court </w:t>
      </w:r>
      <w:r>
        <w:rPr>
          <w:rFonts w:ascii="Times New Roman" w:hAnsi="Times New Roman"/>
          <w:sz w:val="24"/>
          <w:szCs w:val="24"/>
        </w:rPr>
        <w:t>gave a limited standing to Williams then</w:t>
      </w:r>
      <w:r w:rsidR="007961C9" w:rsidRPr="00EE7A23">
        <w:rPr>
          <w:rFonts w:ascii="Times New Roman" w:hAnsi="Times New Roman"/>
          <w:sz w:val="24"/>
          <w:szCs w:val="24"/>
        </w:rPr>
        <w:t xml:space="preserve"> addressed two important issues: </w:t>
      </w:r>
    </w:p>
    <w:p w:rsidR="00EE7A23" w:rsidRDefault="00AF376F" w:rsidP="00A235C0">
      <w:pPr>
        <w:pStyle w:val="ListParagraph"/>
        <w:numPr>
          <w:ilvl w:val="0"/>
          <w:numId w:val="111"/>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The l</w:t>
      </w:r>
      <w:r w:rsidR="007961C9" w:rsidRPr="00EE7A23">
        <w:rPr>
          <w:rFonts w:ascii="Times New Roman" w:hAnsi="Times New Roman" w:cs="Times New Roman"/>
          <w:sz w:val="24"/>
          <w:szCs w:val="24"/>
        </w:rPr>
        <w:t xml:space="preserve">imitations on the executive to fund, directly or by contracting with private providers, programs of their choosing. </w:t>
      </w:r>
    </w:p>
    <w:p w:rsidR="007961C9" w:rsidRPr="00EE7A23" w:rsidRDefault="00EE7A23" w:rsidP="00A235C0">
      <w:pPr>
        <w:pStyle w:val="ListParagraph"/>
        <w:spacing w:before="100" w:beforeAutospacing="1" w:after="100" w:afterAutospacing="1"/>
        <w:ind w:left="1080"/>
        <w:rPr>
          <w:rFonts w:ascii="Times New Roman" w:hAnsi="Times New Roman" w:cs="Times New Roman"/>
          <w:sz w:val="24"/>
          <w:szCs w:val="24"/>
        </w:rPr>
      </w:pPr>
      <w:r>
        <w:rPr>
          <w:rFonts w:ascii="Times New Roman" w:hAnsi="Times New Roman" w:cs="Times New Roman"/>
          <w:sz w:val="24"/>
          <w:szCs w:val="24"/>
        </w:rPr>
        <w:t xml:space="preserve">The High Court refused submissions that the Executive could </w:t>
      </w:r>
      <w:r w:rsidR="00AF376F">
        <w:rPr>
          <w:rFonts w:ascii="Times New Roman" w:hAnsi="Times New Roman" w:cs="Times New Roman"/>
          <w:sz w:val="24"/>
          <w:szCs w:val="24"/>
        </w:rPr>
        <w:t xml:space="preserve">distribute public moneys </w:t>
      </w:r>
      <w:r>
        <w:rPr>
          <w:rFonts w:ascii="Times New Roman" w:hAnsi="Times New Roman" w:cs="Times New Roman"/>
          <w:sz w:val="24"/>
          <w:szCs w:val="24"/>
        </w:rPr>
        <w:t>without reference to the Parliament or the other sections of the Constitution</w:t>
      </w:r>
      <w:r w:rsidR="00AF376F">
        <w:rPr>
          <w:rFonts w:ascii="Times New Roman" w:hAnsi="Times New Roman" w:cs="Times New Roman"/>
          <w:sz w:val="24"/>
          <w:szCs w:val="24"/>
        </w:rPr>
        <w:t>. Nor</w:t>
      </w:r>
      <w:proofErr w:type="gramStart"/>
      <w:r w:rsidR="00AF376F">
        <w:rPr>
          <w:rFonts w:ascii="Times New Roman" w:hAnsi="Times New Roman" w:cs="Times New Roman"/>
          <w:sz w:val="24"/>
          <w:szCs w:val="24"/>
        </w:rPr>
        <w:t xml:space="preserve">, </w:t>
      </w:r>
      <w:r>
        <w:rPr>
          <w:rFonts w:ascii="Times New Roman" w:hAnsi="Times New Roman" w:cs="Times New Roman"/>
          <w:sz w:val="24"/>
          <w:szCs w:val="24"/>
        </w:rPr>
        <w:t xml:space="preserve"> like</w:t>
      </w:r>
      <w:proofErr w:type="gramEnd"/>
      <w:r>
        <w:rPr>
          <w:rFonts w:ascii="Times New Roman" w:hAnsi="Times New Roman" w:cs="Times New Roman"/>
          <w:sz w:val="24"/>
          <w:szCs w:val="24"/>
        </w:rPr>
        <w:t xml:space="preserve"> the British Government - as a single polity, without reference to the States of the Federation. </w:t>
      </w:r>
    </w:p>
    <w:p w:rsidR="007961C9" w:rsidRPr="00AF376F" w:rsidRDefault="00EE7A23" w:rsidP="00A235C0">
      <w:pPr>
        <w:pStyle w:val="ListParagraph"/>
        <w:numPr>
          <w:ilvl w:val="0"/>
          <w:numId w:val="111"/>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w:t>
      </w:r>
      <w:proofErr w:type="gramStart"/>
      <w:r w:rsidRPr="00EE7A23">
        <w:rPr>
          <w:rFonts w:ascii="Times New Roman" w:hAnsi="Times New Roman" w:cs="Times New Roman"/>
          <w:sz w:val="24"/>
          <w:szCs w:val="24"/>
        </w:rPr>
        <w:t xml:space="preserve">benefits </w:t>
      </w:r>
      <w:r>
        <w:rPr>
          <w:rFonts w:ascii="Times New Roman" w:hAnsi="Times New Roman" w:cs="Times New Roman"/>
          <w:sz w:val="24"/>
          <w:szCs w:val="24"/>
        </w:rPr>
        <w:t xml:space="preserve"> under</w:t>
      </w:r>
      <w:proofErr w:type="gramEnd"/>
      <w:r>
        <w:rPr>
          <w:rFonts w:ascii="Times New Roman" w:hAnsi="Times New Roman" w:cs="Times New Roman"/>
          <w:sz w:val="24"/>
          <w:szCs w:val="24"/>
        </w:rPr>
        <w:t xml:space="preserve"> s</w:t>
      </w:r>
      <w:r w:rsidRPr="00EE7A23">
        <w:rPr>
          <w:rFonts w:ascii="Times New Roman" w:hAnsi="Times New Roman" w:cs="Times New Roman"/>
          <w:sz w:val="24"/>
          <w:szCs w:val="24"/>
        </w:rPr>
        <w:t>51(</w:t>
      </w:r>
      <w:proofErr w:type="spellStart"/>
      <w:r w:rsidRPr="00EE7A23">
        <w:rPr>
          <w:rFonts w:ascii="Times New Roman" w:hAnsi="Times New Roman" w:cs="Times New Roman"/>
          <w:sz w:val="24"/>
          <w:szCs w:val="24"/>
        </w:rPr>
        <w:t>xxiiiA</w:t>
      </w:r>
      <w:proofErr w:type="spellEnd"/>
      <w:r w:rsidRPr="00EE7A23">
        <w:rPr>
          <w:rFonts w:ascii="Times New Roman" w:hAnsi="Times New Roman" w:cs="Times New Roman"/>
          <w:sz w:val="24"/>
          <w:szCs w:val="24"/>
        </w:rPr>
        <w:t xml:space="preserve">) </w:t>
      </w:r>
      <w:r w:rsidR="00AF376F">
        <w:rPr>
          <w:rFonts w:ascii="Times New Roman" w:hAnsi="Times New Roman" w:cs="Times New Roman"/>
          <w:sz w:val="24"/>
          <w:szCs w:val="24"/>
        </w:rPr>
        <w:t xml:space="preserve"> of the Constitution were delineated. Under the legislation in dispute </w:t>
      </w:r>
      <w:r w:rsidRPr="00AF376F">
        <w:rPr>
          <w:rFonts w:ascii="Times New Roman" w:hAnsi="Times New Roman" w:cs="Times New Roman"/>
          <w:sz w:val="24"/>
          <w:szCs w:val="24"/>
        </w:rPr>
        <w:t>Chaplains support</w:t>
      </w:r>
      <w:r w:rsidR="00AF376F" w:rsidRPr="00AF376F">
        <w:rPr>
          <w:rFonts w:ascii="Times New Roman" w:hAnsi="Times New Roman" w:cs="Times New Roman"/>
          <w:sz w:val="24"/>
          <w:szCs w:val="24"/>
        </w:rPr>
        <w:t>ed</w:t>
      </w:r>
      <w:r w:rsidRPr="00AF376F">
        <w:rPr>
          <w:rFonts w:ascii="Times New Roman" w:hAnsi="Times New Roman" w:cs="Times New Roman"/>
          <w:sz w:val="24"/>
          <w:szCs w:val="24"/>
        </w:rPr>
        <w:t xml:space="preserve"> ‘</w:t>
      </w:r>
      <w:r w:rsidRPr="00AF376F">
        <w:rPr>
          <w:rFonts w:ascii="Times New Roman" w:hAnsi="Times New Roman" w:cs="Times New Roman"/>
          <w:i/>
          <w:sz w:val="24"/>
          <w:szCs w:val="24"/>
        </w:rPr>
        <w:t>the wellbeing of their students, including by strengthening values, providing pastoral care and enhancing engagement with the broader community</w:t>
      </w:r>
      <w:r w:rsidRPr="00AF376F">
        <w:rPr>
          <w:rFonts w:ascii="Times New Roman" w:hAnsi="Times New Roman" w:cs="Times New Roman"/>
          <w:sz w:val="24"/>
          <w:szCs w:val="24"/>
        </w:rPr>
        <w:t xml:space="preserve">.’ This was held to </w:t>
      </w:r>
      <w:r w:rsidR="0057109E" w:rsidRPr="00AF376F">
        <w:rPr>
          <w:rFonts w:ascii="Times New Roman" w:hAnsi="Times New Roman" w:cs="Times New Roman"/>
          <w:sz w:val="24"/>
          <w:szCs w:val="24"/>
        </w:rPr>
        <w:t xml:space="preserve">lack specificity and </w:t>
      </w:r>
      <w:r w:rsidRPr="00AF376F">
        <w:rPr>
          <w:rFonts w:ascii="Times New Roman" w:hAnsi="Times New Roman" w:cs="Times New Roman"/>
          <w:b/>
          <w:sz w:val="24"/>
          <w:szCs w:val="24"/>
        </w:rPr>
        <w:t xml:space="preserve">not be a provision of benefits to students under the Constitution. </w:t>
      </w:r>
    </w:p>
    <w:p w:rsidR="0057109E" w:rsidRDefault="00AF376F" w:rsidP="00A235C0">
      <w:pPr>
        <w:pStyle w:val="ListParagraph"/>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Does this mean that b</w:t>
      </w:r>
      <w:r w:rsidR="0057109E">
        <w:rPr>
          <w:rFonts w:ascii="Times New Roman" w:hAnsi="Times New Roman" w:cs="Times New Roman"/>
          <w:sz w:val="24"/>
          <w:szCs w:val="24"/>
        </w:rPr>
        <w:t>enefits</w:t>
      </w:r>
      <w:r>
        <w:rPr>
          <w:rFonts w:ascii="Times New Roman" w:hAnsi="Times New Roman" w:cs="Times New Roman"/>
          <w:sz w:val="24"/>
          <w:szCs w:val="24"/>
        </w:rPr>
        <w:t xml:space="preserve"> to students</w:t>
      </w:r>
      <w:r w:rsidR="0057109E">
        <w:rPr>
          <w:rFonts w:ascii="Times New Roman" w:hAnsi="Times New Roman" w:cs="Times New Roman"/>
          <w:sz w:val="24"/>
          <w:szCs w:val="24"/>
        </w:rPr>
        <w:t xml:space="preserve"> </w:t>
      </w:r>
      <w:r>
        <w:rPr>
          <w:rFonts w:ascii="Times New Roman" w:hAnsi="Times New Roman" w:cs="Times New Roman"/>
          <w:sz w:val="24"/>
          <w:szCs w:val="24"/>
        </w:rPr>
        <w:t xml:space="preserve">must be ‘specific’ </w:t>
      </w:r>
      <w:r w:rsidR="0057109E">
        <w:rPr>
          <w:rFonts w:ascii="Times New Roman" w:hAnsi="Times New Roman" w:cs="Times New Roman"/>
          <w:sz w:val="24"/>
          <w:szCs w:val="24"/>
        </w:rPr>
        <w:t xml:space="preserve">and, </w:t>
      </w:r>
      <w:r>
        <w:rPr>
          <w:rFonts w:ascii="Times New Roman" w:hAnsi="Times New Roman" w:cs="Times New Roman"/>
          <w:sz w:val="24"/>
          <w:szCs w:val="24"/>
        </w:rPr>
        <w:t xml:space="preserve">for the </w:t>
      </w:r>
      <w:r w:rsidR="0057109E">
        <w:rPr>
          <w:rFonts w:ascii="Times New Roman" w:hAnsi="Times New Roman" w:cs="Times New Roman"/>
          <w:sz w:val="24"/>
          <w:szCs w:val="24"/>
        </w:rPr>
        <w:t xml:space="preserve">High Court described in secular </w:t>
      </w:r>
      <w:r>
        <w:rPr>
          <w:rFonts w:ascii="Times New Roman" w:hAnsi="Times New Roman" w:cs="Times New Roman"/>
          <w:sz w:val="24"/>
          <w:szCs w:val="24"/>
        </w:rPr>
        <w:t xml:space="preserve">rather than ‘values’ </w:t>
      </w:r>
      <w:r w:rsidR="0057109E">
        <w:rPr>
          <w:rFonts w:ascii="Times New Roman" w:hAnsi="Times New Roman" w:cs="Times New Roman"/>
          <w:sz w:val="24"/>
          <w:szCs w:val="24"/>
        </w:rPr>
        <w:t xml:space="preserve">terms. </w:t>
      </w:r>
    </w:p>
    <w:p w:rsidR="00A235C0" w:rsidRDefault="00A235C0" w:rsidP="00A235C0">
      <w:pPr>
        <w:pStyle w:val="ListParagraph"/>
        <w:spacing w:before="100" w:beforeAutospacing="1" w:after="100" w:afterAutospacing="1"/>
        <w:ind w:left="0"/>
        <w:jc w:val="both"/>
        <w:rPr>
          <w:rFonts w:ascii="Times New Roman" w:hAnsi="Times New Roman" w:cs="Times New Roman"/>
          <w:sz w:val="24"/>
          <w:szCs w:val="24"/>
        </w:rPr>
      </w:pPr>
    </w:p>
    <w:p w:rsidR="00EE7A23" w:rsidRPr="00EE7A23" w:rsidRDefault="00EE7A23" w:rsidP="00A235C0">
      <w:pPr>
        <w:pStyle w:val="ListParagraph"/>
        <w:spacing w:before="100" w:beforeAutospacing="1" w:after="100" w:afterAutospacing="1"/>
        <w:ind w:left="0"/>
        <w:jc w:val="both"/>
        <w:rPr>
          <w:rFonts w:ascii="Times New Roman" w:hAnsi="Times New Roman" w:cs="Times New Roman"/>
          <w:sz w:val="24"/>
          <w:szCs w:val="24"/>
        </w:rPr>
      </w:pPr>
      <w:r w:rsidRPr="00EE7A23">
        <w:rPr>
          <w:rFonts w:ascii="Times New Roman" w:hAnsi="Times New Roman" w:cs="Times New Roman"/>
          <w:sz w:val="24"/>
          <w:szCs w:val="24"/>
        </w:rPr>
        <w:t xml:space="preserve">The </w:t>
      </w:r>
      <w:r w:rsidR="00AF376F">
        <w:rPr>
          <w:rFonts w:ascii="Times New Roman" w:hAnsi="Times New Roman" w:cs="Times New Roman"/>
          <w:sz w:val="24"/>
          <w:szCs w:val="24"/>
        </w:rPr>
        <w:t>taxpayer is left wondering.  Have t</w:t>
      </w:r>
      <w:r w:rsidRPr="00EE7A23">
        <w:rPr>
          <w:rFonts w:ascii="Times New Roman" w:hAnsi="Times New Roman" w:cs="Times New Roman"/>
          <w:sz w:val="24"/>
          <w:szCs w:val="24"/>
        </w:rPr>
        <w:t>he pro</w:t>
      </w:r>
      <w:r w:rsidR="00A235C0">
        <w:rPr>
          <w:rFonts w:ascii="Times New Roman" w:hAnsi="Times New Roman" w:cs="Times New Roman"/>
          <w:sz w:val="24"/>
          <w:szCs w:val="24"/>
        </w:rPr>
        <w:t>mote</w:t>
      </w:r>
      <w:r w:rsidR="0057109E">
        <w:rPr>
          <w:rFonts w:ascii="Times New Roman" w:hAnsi="Times New Roman" w:cs="Times New Roman"/>
          <w:sz w:val="24"/>
          <w:szCs w:val="24"/>
        </w:rPr>
        <w:t>rs of the Chaplai</w:t>
      </w:r>
      <w:r w:rsidRPr="00EE7A23">
        <w:rPr>
          <w:rFonts w:ascii="Times New Roman" w:hAnsi="Times New Roman" w:cs="Times New Roman"/>
          <w:sz w:val="24"/>
          <w:szCs w:val="24"/>
        </w:rPr>
        <w:t>ncy program,</w:t>
      </w:r>
      <w:r w:rsidR="00AF376F">
        <w:rPr>
          <w:rFonts w:ascii="Times New Roman" w:hAnsi="Times New Roman" w:cs="Times New Roman"/>
          <w:sz w:val="24"/>
          <w:szCs w:val="24"/>
        </w:rPr>
        <w:t xml:space="preserve"> religious men and women wishing to be paid by taxpayers to preach the faith –theirs </w:t>
      </w:r>
      <w:r w:rsidRPr="00EE7A23">
        <w:rPr>
          <w:rFonts w:ascii="Times New Roman" w:hAnsi="Times New Roman" w:cs="Times New Roman"/>
          <w:sz w:val="24"/>
          <w:szCs w:val="24"/>
        </w:rPr>
        <w:t>is a thinly masked Christian religious ministry to public schools</w:t>
      </w:r>
      <w:r w:rsidR="00AF376F">
        <w:rPr>
          <w:rFonts w:ascii="Times New Roman" w:hAnsi="Times New Roman" w:cs="Times New Roman"/>
          <w:sz w:val="24"/>
          <w:szCs w:val="24"/>
        </w:rPr>
        <w:t>, have they</w:t>
      </w:r>
      <w:r w:rsidRPr="00EE7A23">
        <w:rPr>
          <w:rFonts w:ascii="Times New Roman" w:hAnsi="Times New Roman" w:cs="Times New Roman"/>
          <w:sz w:val="24"/>
          <w:szCs w:val="24"/>
        </w:rPr>
        <w:t xml:space="preserve"> </w:t>
      </w:r>
      <w:r w:rsidR="0057109E">
        <w:rPr>
          <w:rFonts w:ascii="Times New Roman" w:hAnsi="Times New Roman" w:cs="Times New Roman"/>
          <w:sz w:val="24"/>
          <w:szCs w:val="24"/>
        </w:rPr>
        <w:t xml:space="preserve">jargonised and spin-doctored themselves into a corner.  </w:t>
      </w:r>
    </w:p>
    <w:p w:rsidR="00956EDF" w:rsidRDefault="00AF376F" w:rsidP="00AF376F">
      <w:pPr>
        <w:pStyle w:val="NormalWeb"/>
        <w:spacing w:line="360" w:lineRule="auto"/>
      </w:pPr>
      <w:r>
        <w:t xml:space="preserve">No </w:t>
      </w:r>
      <w:r w:rsidR="0057109E" w:rsidRPr="0057109E">
        <w:t xml:space="preserve">worries.  No Chaplain is going to be retrenched any time soon. </w:t>
      </w:r>
      <w:r w:rsidR="00993B2B">
        <w:t xml:space="preserve">They are more important to the </w:t>
      </w:r>
      <w:r w:rsidR="00956EDF">
        <w:t xml:space="preserve">ideologically driven </w:t>
      </w:r>
      <w:r w:rsidR="00993B2B">
        <w:t xml:space="preserve">Abbott Government than the </w:t>
      </w:r>
      <w:r w:rsidR="00A235C0">
        <w:t xml:space="preserve">sacked workers of the </w:t>
      </w:r>
      <w:bookmarkStart w:id="0" w:name="_GoBack"/>
      <w:bookmarkEnd w:id="0"/>
      <w:r w:rsidR="00993B2B">
        <w:t xml:space="preserve">Motor Car Industry. </w:t>
      </w:r>
    </w:p>
    <w:p w:rsidR="0057109E" w:rsidRPr="0057109E" w:rsidRDefault="00956EDF" w:rsidP="00AF376F">
      <w:pPr>
        <w:pStyle w:val="NormalWeb"/>
        <w:spacing w:line="360" w:lineRule="auto"/>
      </w:pPr>
      <w:r>
        <w:lastRenderedPageBreak/>
        <w:t>R</w:t>
      </w:r>
      <w:r w:rsidR="0057109E" w:rsidRPr="0057109E">
        <w:t xml:space="preserve">eligious organisations that provide chaplains to schools have already been paid for all of 2014, including $37 million of unused funds. The government has waived the providers’ debts — not just for the money that has already been spent, but also </w:t>
      </w:r>
      <w:r w:rsidR="0057109E" w:rsidRPr="0057109E">
        <w:rPr>
          <w:b/>
          <w:bCs/>
        </w:rPr>
        <w:t>$37 million that has yet to be spent</w:t>
      </w:r>
      <w:r w:rsidR="0057109E" w:rsidRPr="0057109E">
        <w:t xml:space="preserve"> in the first half of next financial year.</w:t>
      </w:r>
    </w:p>
    <w:p w:rsidR="0057109E" w:rsidRPr="0057109E" w:rsidRDefault="0057109E" w:rsidP="00AF376F">
      <w:pPr>
        <w:pStyle w:val="NormalWeb"/>
        <w:spacing w:line="360" w:lineRule="auto"/>
      </w:pPr>
      <w:r w:rsidRPr="0057109E">
        <w:t xml:space="preserve">This means that the para-churches will be able to </w:t>
      </w:r>
      <w:r w:rsidRPr="0057109E">
        <w:rPr>
          <w:b/>
          <w:bCs/>
        </w:rPr>
        <w:t>continue funding chaplains for the remainder of this year</w:t>
      </w:r>
      <w:r w:rsidRPr="0057109E">
        <w:t>, even though the High Court has found taxpayers’ funding for the scheme to be illegal!</w:t>
      </w:r>
    </w:p>
    <w:p w:rsidR="0057109E" w:rsidRPr="004B1DF7" w:rsidRDefault="0057109E" w:rsidP="004B1DF7">
      <w:pPr>
        <w:spacing w:before="100" w:beforeAutospacing="1" w:after="100" w:afterAutospacing="1" w:line="360" w:lineRule="auto"/>
        <w:rPr>
          <w:rFonts w:ascii="Times New Roman" w:hAnsi="Times New Roman"/>
          <w:sz w:val="24"/>
          <w:szCs w:val="24"/>
          <w:lang w:val="en-AU" w:eastAsia="en-AU"/>
        </w:rPr>
      </w:pPr>
      <w:r w:rsidRPr="0057109E">
        <w:rPr>
          <w:rFonts w:ascii="Times New Roman" w:hAnsi="Times New Roman"/>
          <w:sz w:val="24"/>
          <w:szCs w:val="24"/>
        </w:rPr>
        <w:t xml:space="preserve">Did this happen by accident? </w:t>
      </w:r>
      <w:proofErr w:type="gramStart"/>
      <w:r w:rsidRPr="0057109E">
        <w:rPr>
          <w:rFonts w:ascii="Times New Roman" w:hAnsi="Times New Roman"/>
          <w:sz w:val="24"/>
          <w:szCs w:val="24"/>
        </w:rPr>
        <w:t>Unlikely.</w:t>
      </w:r>
      <w:proofErr w:type="gramEnd"/>
      <w:r w:rsidRPr="0057109E">
        <w:rPr>
          <w:rFonts w:ascii="Times New Roman" w:hAnsi="Times New Roman"/>
          <w:sz w:val="24"/>
          <w:szCs w:val="24"/>
        </w:rPr>
        <w:t xml:space="preserve"> </w:t>
      </w:r>
      <w:r w:rsidR="00956EDF">
        <w:rPr>
          <w:rFonts w:ascii="Times New Roman" w:hAnsi="Times New Roman"/>
          <w:sz w:val="24"/>
          <w:szCs w:val="24"/>
        </w:rPr>
        <w:t>T</w:t>
      </w:r>
      <w:r w:rsidRPr="0057109E">
        <w:rPr>
          <w:rFonts w:ascii="Times New Roman" w:hAnsi="Times New Roman"/>
          <w:sz w:val="24"/>
          <w:szCs w:val="24"/>
        </w:rPr>
        <w:t>he government changed the funding model after Williams’s first High Court win, probably in anticipation of a further challenge. See</w:t>
      </w:r>
      <w:r w:rsidRPr="0057109E">
        <w:rPr>
          <w:rFonts w:ascii="Times New Roman" w:hAnsi="Times New Roman"/>
          <w:b/>
          <w:lang w:val="en-AU" w:eastAsia="en-AU"/>
        </w:rPr>
        <w:t xml:space="preserve"> </w:t>
      </w:r>
      <w:hyperlink r:id="rId9" w:history="1">
        <w:r w:rsidRPr="00956EDF">
          <w:rPr>
            <w:rStyle w:val="Hyperlink"/>
            <w:rFonts w:ascii="Times New Roman" w:hAnsi="Times New Roman"/>
            <w:sz w:val="24"/>
            <w:szCs w:val="24"/>
            <w:lang w:val="en-AU" w:eastAsia="en-AU"/>
          </w:rPr>
          <w:t>http://www.reasonroad.org.au/school-chaplains-high-court-challenge/</w:t>
        </w:r>
      </w:hyperlink>
    </w:p>
    <w:p w:rsidR="004B1DF7" w:rsidRPr="007C5240" w:rsidRDefault="004B1DF7" w:rsidP="004B1DF7">
      <w:pPr>
        <w:spacing w:before="100" w:beforeAutospacing="1" w:after="100" w:afterAutospacing="1" w:line="240" w:lineRule="auto"/>
        <w:jc w:val="center"/>
        <w:rPr>
          <w:rFonts w:ascii="Times New Roman" w:hAnsi="Times New Roman"/>
          <w:sz w:val="24"/>
          <w:szCs w:val="24"/>
          <w:lang w:eastAsia="en-AU"/>
        </w:rPr>
      </w:pPr>
      <w:r w:rsidRPr="007C5240">
        <w:rPr>
          <w:rFonts w:ascii="Times New Roman" w:hAnsi="Times New Roman"/>
          <w:i/>
          <w:iCs/>
          <w:sz w:val="24"/>
          <w:szCs w:val="24"/>
          <w:lang w:eastAsia="en-AU"/>
        </w:rPr>
        <w:t xml:space="preserve">Williams v Commonwealth of </w:t>
      </w:r>
      <w:proofErr w:type="gramStart"/>
      <w:r w:rsidRPr="007C5240">
        <w:rPr>
          <w:rFonts w:ascii="Times New Roman" w:hAnsi="Times New Roman"/>
          <w:i/>
          <w:iCs/>
          <w:sz w:val="24"/>
          <w:szCs w:val="24"/>
          <w:lang w:eastAsia="en-AU"/>
        </w:rPr>
        <w:t>Australia</w:t>
      </w:r>
      <w:proofErr w:type="gramEnd"/>
      <w:r w:rsidRPr="007C5240">
        <w:rPr>
          <w:rFonts w:ascii="Times New Roman" w:hAnsi="Times New Roman"/>
          <w:sz w:val="24"/>
          <w:szCs w:val="24"/>
          <w:lang w:eastAsia="en-AU"/>
        </w:rPr>
        <w:br/>
      </w:r>
      <w:hyperlink r:id="rId10" w:tooltip="View Case" w:history="1">
        <w:r w:rsidRPr="007C5240">
          <w:rPr>
            <w:rFonts w:ascii="Times New Roman" w:hAnsi="Times New Roman"/>
            <w:color w:val="0000FF"/>
            <w:sz w:val="24"/>
            <w:szCs w:val="24"/>
            <w:u w:val="single"/>
            <w:lang w:eastAsia="en-AU"/>
          </w:rPr>
          <w:t>[2014] HCA 23</w:t>
        </w:r>
      </w:hyperlink>
      <w:r w:rsidRPr="007C5240">
        <w:rPr>
          <w:rFonts w:ascii="Times New Roman" w:hAnsi="Times New Roman"/>
          <w:sz w:val="24"/>
          <w:szCs w:val="24"/>
          <w:lang w:eastAsia="en-AU"/>
        </w:rPr>
        <w:br/>
      </w:r>
      <w:r w:rsidRPr="007C5240">
        <w:rPr>
          <w:rFonts w:ascii="Times New Roman" w:hAnsi="Times New Roman"/>
          <w:i/>
          <w:iCs/>
          <w:sz w:val="24"/>
          <w:szCs w:val="24"/>
          <w:lang w:eastAsia="en-AU"/>
        </w:rPr>
        <w:t>19 June 2014</w:t>
      </w:r>
      <w:r w:rsidRPr="007C5240">
        <w:rPr>
          <w:rFonts w:ascii="Times New Roman" w:hAnsi="Times New Roman"/>
          <w:sz w:val="24"/>
          <w:szCs w:val="24"/>
          <w:lang w:eastAsia="en-AU"/>
        </w:rPr>
        <w:br/>
        <w:t>S154/2013</w:t>
      </w:r>
    </w:p>
    <w:p w:rsidR="0057109E" w:rsidRDefault="0057109E" w:rsidP="0057109E">
      <w:pPr>
        <w:spacing w:before="100" w:beforeAutospacing="1" w:after="100" w:afterAutospacing="1" w:line="240" w:lineRule="auto"/>
      </w:pPr>
      <w:proofErr w:type="gramStart"/>
      <w:r>
        <w:t>is</w:t>
      </w:r>
      <w:proofErr w:type="gramEnd"/>
      <w:r>
        <w:t xml:space="preserve"> found  at </w:t>
      </w:r>
    </w:p>
    <w:p w:rsidR="00F07484" w:rsidRDefault="000B4DCD" w:rsidP="0057109E">
      <w:pPr>
        <w:spacing w:before="100" w:beforeAutospacing="1" w:after="100" w:afterAutospacing="1" w:line="240" w:lineRule="auto"/>
        <w:rPr>
          <w:rStyle w:val="Hyperlink"/>
          <w:rFonts w:ascii="Arial" w:hAnsi="Arial" w:cs="Arial"/>
          <w:b/>
          <w:lang w:val="en-AU" w:eastAsia="en-AU"/>
        </w:rPr>
      </w:pPr>
      <w:hyperlink r:id="rId11" w:history="1">
        <w:r w:rsidR="00820ED6" w:rsidRPr="009F4159">
          <w:rPr>
            <w:rStyle w:val="Hyperlink"/>
            <w:rFonts w:ascii="Arial" w:hAnsi="Arial" w:cs="Arial"/>
            <w:b/>
            <w:lang w:val="en-AU" w:eastAsia="en-AU"/>
          </w:rPr>
          <w:t>http://www.austlii.edu.au/au/cases/cth/HCA/2014/23.html</w:t>
        </w:r>
      </w:hyperlink>
    </w:p>
    <w:p w:rsidR="004B1DF7" w:rsidRPr="004B1DF7" w:rsidRDefault="004B1DF7" w:rsidP="004B1DF7">
      <w:pPr>
        <w:spacing w:before="100" w:beforeAutospacing="1" w:after="100" w:afterAutospacing="1" w:line="360" w:lineRule="auto"/>
        <w:rPr>
          <w:rStyle w:val="Hyperlink"/>
          <w:rFonts w:ascii="Times New Roman" w:hAnsi="Times New Roman"/>
          <w:color w:val="auto"/>
          <w:u w:val="none"/>
        </w:rPr>
      </w:pPr>
      <w:r w:rsidRPr="004B1DF7">
        <w:rPr>
          <w:rStyle w:val="Hyperlink"/>
          <w:rFonts w:ascii="Times New Roman" w:hAnsi="Times New Roman"/>
          <w:u w:val="none"/>
          <w:lang w:val="en-AU" w:eastAsia="en-AU"/>
        </w:rPr>
        <w:t>The most interest</w:t>
      </w:r>
      <w:r>
        <w:rPr>
          <w:rStyle w:val="Hyperlink"/>
          <w:rFonts w:ascii="Times New Roman" w:hAnsi="Times New Roman"/>
          <w:u w:val="none"/>
          <w:lang w:val="en-AU" w:eastAsia="en-AU"/>
        </w:rPr>
        <w:t xml:space="preserve">ing part of the finding is paragraphs 37-48 when the judges </w:t>
      </w:r>
      <w:proofErr w:type="gramStart"/>
      <w:r>
        <w:rPr>
          <w:rStyle w:val="Hyperlink"/>
          <w:rFonts w:ascii="Times New Roman" w:hAnsi="Times New Roman"/>
          <w:u w:val="none"/>
          <w:lang w:val="en-AU" w:eastAsia="en-AU"/>
        </w:rPr>
        <w:t>( Justice</w:t>
      </w:r>
      <w:proofErr w:type="gramEnd"/>
      <w:r>
        <w:rPr>
          <w:rStyle w:val="Hyperlink"/>
          <w:rFonts w:ascii="Times New Roman" w:hAnsi="Times New Roman"/>
          <w:u w:val="none"/>
          <w:lang w:val="en-AU" w:eastAsia="en-AU"/>
        </w:rPr>
        <w:t xml:space="preserve"> </w:t>
      </w:r>
      <w:proofErr w:type="spellStart"/>
      <w:r>
        <w:rPr>
          <w:rStyle w:val="Hyperlink"/>
          <w:rFonts w:ascii="Times New Roman" w:hAnsi="Times New Roman"/>
          <w:u w:val="none"/>
          <w:lang w:val="en-AU" w:eastAsia="en-AU"/>
        </w:rPr>
        <w:t>Crennan</w:t>
      </w:r>
      <w:proofErr w:type="spellEnd"/>
      <w:r>
        <w:rPr>
          <w:rStyle w:val="Hyperlink"/>
          <w:rFonts w:ascii="Times New Roman" w:hAnsi="Times New Roman"/>
          <w:u w:val="none"/>
          <w:lang w:val="en-AU" w:eastAsia="en-AU"/>
        </w:rPr>
        <w:t xml:space="preserve"> dissenting on this point) discussed the meaning of </w:t>
      </w:r>
      <w:r w:rsidRPr="004B1DF7">
        <w:rPr>
          <w:rStyle w:val="Hyperlink"/>
          <w:rFonts w:ascii="Times New Roman" w:hAnsi="Times New Roman"/>
          <w:b/>
          <w:u w:val="none"/>
          <w:lang w:val="en-AU" w:eastAsia="en-AU"/>
        </w:rPr>
        <w:t>‘benefits to students’</w:t>
      </w:r>
      <w:r>
        <w:rPr>
          <w:rStyle w:val="Hyperlink"/>
          <w:rFonts w:ascii="Times New Roman" w:hAnsi="Times New Roman"/>
          <w:u w:val="none"/>
          <w:lang w:val="en-AU" w:eastAsia="en-AU"/>
        </w:rPr>
        <w:t xml:space="preserve"> under the Constitution</w:t>
      </w:r>
    </w:p>
    <w:p w:rsidR="004B1DF7" w:rsidRPr="007C5240" w:rsidRDefault="004B1DF7" w:rsidP="004B1DF7">
      <w:pPr>
        <w:numPr>
          <w:ilvl w:val="0"/>
          <w:numId w:val="37"/>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As already noted, the Commonwealth parties and SUQ each sought to support the impugned provisions, in their relevant operation, as laws with respect to the provision of benefits to students within </w:t>
      </w:r>
      <w:hyperlink r:id="rId12"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r w:rsidRPr="007C5240">
        <w:rPr>
          <w:rFonts w:ascii="Times New Roman" w:hAnsi="Times New Roman"/>
          <w:sz w:val="24"/>
          <w:szCs w:val="24"/>
          <w:lang w:eastAsia="en-AU"/>
        </w:rPr>
        <w:t xml:space="preserve"> It is that issue to which these reasons now turn.</w:t>
      </w:r>
    </w:p>
    <w:p w:rsidR="004B1DF7" w:rsidRPr="004B1DF7" w:rsidRDefault="004B1DF7" w:rsidP="004B1DF7">
      <w:pPr>
        <w:spacing w:before="100" w:beforeAutospacing="1" w:after="100" w:afterAutospacing="1" w:line="240" w:lineRule="auto"/>
        <w:rPr>
          <w:rFonts w:ascii="Times New Roman" w:hAnsi="Times New Roman"/>
          <w:b/>
          <w:sz w:val="24"/>
          <w:szCs w:val="24"/>
          <w:lang w:eastAsia="en-AU"/>
        </w:rPr>
      </w:pPr>
      <w:proofErr w:type="gramStart"/>
      <w:r w:rsidRPr="004B1DF7">
        <w:rPr>
          <w:rFonts w:ascii="Times New Roman" w:hAnsi="Times New Roman"/>
          <w:b/>
          <w:sz w:val="24"/>
          <w:szCs w:val="24"/>
          <w:u w:val="single"/>
          <w:lang w:eastAsia="en-AU"/>
        </w:rPr>
        <w:t>Benefits to students?</w:t>
      </w:r>
      <w:proofErr w:type="gramEnd"/>
    </w:p>
    <w:p w:rsidR="004B1DF7" w:rsidRPr="007C5240" w:rsidRDefault="004B1DF7" w:rsidP="004B1DF7">
      <w:pPr>
        <w:numPr>
          <w:ilvl w:val="0"/>
          <w:numId w:val="38"/>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impugned provisions seek to authorise the making of agreements about and payments for the provision of services which are to be available to students. The "objective" set out in item 407.013 in </w:t>
      </w:r>
      <w:hyperlink r:id="rId13" w:anchor="p4" w:history="1">
        <w:r w:rsidRPr="007C5240">
          <w:rPr>
            <w:rFonts w:ascii="Times New Roman" w:hAnsi="Times New Roman"/>
            <w:color w:val="0000FF"/>
            <w:sz w:val="24"/>
            <w:szCs w:val="24"/>
            <w:u w:val="single"/>
            <w:lang w:eastAsia="en-AU"/>
          </w:rPr>
          <w:t>Pt 4</w:t>
        </w:r>
      </w:hyperlink>
      <w:r w:rsidRPr="007C5240">
        <w:rPr>
          <w:rFonts w:ascii="Times New Roman" w:hAnsi="Times New Roman"/>
          <w:sz w:val="24"/>
          <w:szCs w:val="24"/>
          <w:lang w:eastAsia="en-AU"/>
        </w:rPr>
        <w:t xml:space="preserve"> of </w:t>
      </w:r>
      <w:proofErr w:type="spellStart"/>
      <w:r w:rsidRPr="007C5240">
        <w:rPr>
          <w:rFonts w:ascii="Times New Roman" w:hAnsi="Times New Roman"/>
          <w:sz w:val="24"/>
          <w:szCs w:val="24"/>
          <w:lang w:eastAsia="en-AU"/>
        </w:rPr>
        <w:t>Sched</w:t>
      </w:r>
      <w:proofErr w:type="spellEnd"/>
      <w:r w:rsidRPr="007C5240">
        <w:rPr>
          <w:rFonts w:ascii="Times New Roman" w:hAnsi="Times New Roman"/>
          <w:sz w:val="24"/>
          <w:szCs w:val="24"/>
          <w:lang w:eastAsia="en-AU"/>
        </w:rPr>
        <w:t xml:space="preserve"> 1AA to the </w:t>
      </w:r>
      <w:hyperlink r:id="rId14" w:history="1">
        <w:r w:rsidRPr="007C5240">
          <w:rPr>
            <w:rFonts w:ascii="Times New Roman" w:hAnsi="Times New Roman"/>
            <w:color w:val="0000FF"/>
            <w:sz w:val="24"/>
            <w:szCs w:val="24"/>
            <w:u w:val="single"/>
            <w:lang w:eastAsia="en-AU"/>
          </w:rPr>
          <w:t>FMA Regulations</w:t>
        </w:r>
      </w:hyperlink>
      <w:r w:rsidRPr="007C5240">
        <w:rPr>
          <w:rFonts w:ascii="Times New Roman" w:hAnsi="Times New Roman"/>
          <w:sz w:val="24"/>
          <w:szCs w:val="24"/>
          <w:lang w:eastAsia="en-AU"/>
        </w:rPr>
        <w:t xml:space="preserve"> refers to assisting "school communities to support the wellbeing of their students".</w:t>
      </w:r>
    </w:p>
    <w:p w:rsidR="004B1DF7" w:rsidRPr="007C5240" w:rsidRDefault="004B1DF7" w:rsidP="004B1DF7">
      <w:pPr>
        <w:numPr>
          <w:ilvl w:val="0"/>
          <w:numId w:val="39"/>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Some of the argument proceeded on the footing that the services provided under the program would be available not only to students but also to members of the relevant "school community". This aspect of the argument depended upon identifying the content of the relevant program by reference to the guidelines for "administration and delivery" of the program published by the relevant Commonwealth department. The funding agreement made with SUQ required compliance with those guidelines, as varied from time to time.</w:t>
      </w:r>
    </w:p>
    <w:p w:rsidR="004B1DF7" w:rsidRPr="007C5240" w:rsidRDefault="004B1DF7" w:rsidP="004B1DF7">
      <w:pPr>
        <w:numPr>
          <w:ilvl w:val="0"/>
          <w:numId w:val="40"/>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lastRenderedPageBreak/>
        <w:t xml:space="preserve">How and why reference could properly be made to those guidelines in order to identify the content of the program specified in item 407.013 was never satisfactorily explained by any of the parties or interveners. And the Commonwealth parties suggested that reference could be made to the guidelines as varied from time to time. </w:t>
      </w:r>
    </w:p>
    <w:p w:rsidR="004B1DF7" w:rsidRPr="007C5240" w:rsidRDefault="004B1DF7" w:rsidP="004B1DF7">
      <w:pPr>
        <w:numPr>
          <w:ilvl w:val="0"/>
          <w:numId w:val="41"/>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It is by no means obvious that the guidelines, whether as they stood at the time of enactment of the relevant provisions, or as they stood from time to time, are documents which can properly be taken into account in either construing the relevant legislative provisions or determining their validity. It is not necessary, however, to pursue those issues to their conclusion. It is enough to say that, if the program, properly understood, permitted the provision of services not only to students but also to the wider "school community", this broader understanding of its content would appear to point away from characterising the program as providing benefits to students.</w:t>
      </w:r>
    </w:p>
    <w:p w:rsidR="004B1DF7" w:rsidRPr="007C5240" w:rsidRDefault="004B1DF7" w:rsidP="004B1DF7">
      <w:pPr>
        <w:numPr>
          <w:ilvl w:val="0"/>
          <w:numId w:val="42"/>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It is, therefore, not necessary to explore who is or may be a member of a "school community". Rather, it is enough to observe that all students </w:t>
      </w:r>
      <w:r w:rsidRPr="007C5240">
        <w:rPr>
          <w:rFonts w:ascii="Times New Roman" w:hAnsi="Times New Roman"/>
          <w:i/>
          <w:iCs/>
          <w:sz w:val="24"/>
          <w:szCs w:val="24"/>
          <w:lang w:eastAsia="en-AU"/>
        </w:rPr>
        <w:t>may</w:t>
      </w:r>
      <w:r w:rsidRPr="007C5240">
        <w:rPr>
          <w:rFonts w:ascii="Times New Roman" w:hAnsi="Times New Roman"/>
          <w:sz w:val="24"/>
          <w:szCs w:val="24"/>
          <w:lang w:eastAsia="en-AU"/>
        </w:rPr>
        <w:t xml:space="preserve"> use the chaplaincy services provided at a school. For the purposes of argument, it may be accepted that some students would derive advantage from using the services and, in that sense, </w:t>
      </w:r>
      <w:r w:rsidRPr="007C5240">
        <w:rPr>
          <w:rFonts w:ascii="Times New Roman" w:hAnsi="Times New Roman"/>
          <w:i/>
          <w:iCs/>
          <w:sz w:val="24"/>
          <w:szCs w:val="24"/>
          <w:lang w:eastAsia="en-AU"/>
        </w:rPr>
        <w:t xml:space="preserve">should </w:t>
      </w:r>
      <w:r w:rsidRPr="007C5240">
        <w:rPr>
          <w:rFonts w:ascii="Times New Roman" w:hAnsi="Times New Roman"/>
          <w:sz w:val="24"/>
          <w:szCs w:val="24"/>
          <w:lang w:eastAsia="en-AU"/>
        </w:rPr>
        <w:t xml:space="preserve">do so. But no student and no member of the school community </w:t>
      </w:r>
      <w:r w:rsidRPr="007C5240">
        <w:rPr>
          <w:rFonts w:ascii="Times New Roman" w:hAnsi="Times New Roman"/>
          <w:i/>
          <w:iCs/>
          <w:sz w:val="24"/>
          <w:szCs w:val="24"/>
          <w:lang w:eastAsia="en-AU"/>
        </w:rPr>
        <w:t xml:space="preserve">must </w:t>
      </w:r>
      <w:r w:rsidRPr="007C5240">
        <w:rPr>
          <w:rFonts w:ascii="Times New Roman" w:hAnsi="Times New Roman"/>
          <w:sz w:val="24"/>
          <w:szCs w:val="24"/>
          <w:lang w:eastAsia="en-AU"/>
        </w:rPr>
        <w:t>do so. All may; perhaps some should; none must.</w:t>
      </w:r>
    </w:p>
    <w:p w:rsidR="004B1DF7" w:rsidRPr="007C5240" w:rsidRDefault="004B1DF7" w:rsidP="004B1DF7">
      <w:pPr>
        <w:numPr>
          <w:ilvl w:val="0"/>
          <w:numId w:val="43"/>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As has just been noted, it may be assumed that provision of chaplaincy services at a school will help some students. Provision of those services will be of benefit to them. It will be of "benefit" to them in the sense of providing them with an advantage or a </w:t>
      </w:r>
      <w:proofErr w:type="gramStart"/>
      <w:r w:rsidRPr="007C5240">
        <w:rPr>
          <w:rFonts w:ascii="Times New Roman" w:hAnsi="Times New Roman"/>
          <w:sz w:val="24"/>
          <w:szCs w:val="24"/>
          <w:lang w:eastAsia="en-AU"/>
        </w:rPr>
        <w:t>good</w:t>
      </w:r>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"fn18"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[18]</w:t>
      </w:r>
      <w:r w:rsidRPr="007C5240">
        <w:rPr>
          <w:rFonts w:ascii="Times New Roman" w:hAnsi="Times New Roman"/>
          <w:b/>
          <w:bCs/>
          <w:sz w:val="24"/>
          <w:szCs w:val="24"/>
          <w:lang w:eastAsia="en-AU"/>
        </w:rPr>
        <w:fldChar w:fldCharType="end"/>
      </w:r>
      <w:r w:rsidRPr="007C5240">
        <w:rPr>
          <w:rFonts w:ascii="Times New Roman" w:hAnsi="Times New Roman"/>
          <w:sz w:val="24"/>
          <w:szCs w:val="24"/>
          <w:lang w:eastAsia="en-AU"/>
        </w:rPr>
        <w:t>. But the word "benefits", where twice appearing in s 51(</w:t>
      </w:r>
      <w:proofErr w:type="spellStart"/>
      <w:r w:rsidRPr="007C5240">
        <w:rPr>
          <w:rFonts w:ascii="Times New Roman" w:hAnsi="Times New Roman"/>
          <w:sz w:val="24"/>
          <w:szCs w:val="24"/>
          <w:lang w:eastAsia="en-AU"/>
        </w:rPr>
        <w:t>xxiiiA</w:t>
      </w:r>
      <w:proofErr w:type="spellEnd"/>
      <w:r w:rsidRPr="007C5240">
        <w:rPr>
          <w:rFonts w:ascii="Times New Roman" w:hAnsi="Times New Roman"/>
          <w:sz w:val="24"/>
          <w:szCs w:val="24"/>
          <w:lang w:eastAsia="en-AU"/>
        </w:rPr>
        <w:t xml:space="preserve">), is </w:t>
      </w:r>
      <w:proofErr w:type="gramStart"/>
      <w:r w:rsidRPr="007C5240">
        <w:rPr>
          <w:rFonts w:ascii="Times New Roman" w:hAnsi="Times New Roman"/>
          <w:sz w:val="24"/>
          <w:szCs w:val="24"/>
          <w:lang w:eastAsia="en-AU"/>
        </w:rPr>
        <w:t>used</w:t>
      </w:r>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"fn19"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[19]</w:t>
      </w:r>
      <w:r w:rsidRPr="007C5240">
        <w:rPr>
          <w:rFonts w:ascii="Times New Roman" w:hAnsi="Times New Roman"/>
          <w:b/>
          <w:bCs/>
          <w:sz w:val="24"/>
          <w:szCs w:val="24"/>
          <w:lang w:eastAsia="en-AU"/>
        </w:rPr>
        <w:fldChar w:fldCharType="end"/>
      </w:r>
      <w:r w:rsidRPr="007C5240">
        <w:rPr>
          <w:rFonts w:ascii="Times New Roman" w:hAnsi="Times New Roman"/>
          <w:sz w:val="24"/>
          <w:szCs w:val="24"/>
          <w:lang w:eastAsia="en-AU"/>
        </w:rPr>
        <w:t xml:space="preserve"> more precisely than as a general reference to (any and every kind of) advantage or good. The meaning of the word "benefits" accepted by the majority in </w:t>
      </w:r>
      <w:r w:rsidRPr="007C5240">
        <w:rPr>
          <w:rFonts w:ascii="Times New Roman" w:hAnsi="Times New Roman"/>
          <w:i/>
          <w:iCs/>
          <w:sz w:val="24"/>
          <w:szCs w:val="24"/>
          <w:lang w:eastAsia="en-AU"/>
        </w:rPr>
        <w:t>British Medical Association v The Commonwealth</w:t>
      </w:r>
      <w:r w:rsidRPr="007C5240">
        <w:rPr>
          <w:rFonts w:ascii="Times New Roman" w:hAnsi="Times New Roman"/>
          <w:sz w:val="24"/>
          <w:szCs w:val="24"/>
          <w:lang w:eastAsia="en-AU"/>
        </w:rPr>
        <w:t xml:space="preserve"> ("the </w:t>
      </w:r>
      <w:r w:rsidRPr="007C5240">
        <w:rPr>
          <w:rFonts w:ascii="Times New Roman" w:hAnsi="Times New Roman"/>
          <w:i/>
          <w:iCs/>
          <w:sz w:val="24"/>
          <w:szCs w:val="24"/>
          <w:lang w:eastAsia="en-AU"/>
        </w:rPr>
        <w:t>BMA Case</w:t>
      </w:r>
      <w:r w:rsidRPr="007C5240">
        <w:rPr>
          <w:rFonts w:ascii="Times New Roman" w:hAnsi="Times New Roman"/>
          <w:sz w:val="24"/>
          <w:szCs w:val="24"/>
          <w:lang w:eastAsia="en-AU"/>
        </w:rPr>
        <w:t>")</w:t>
      </w:r>
      <w:hyperlink r:id="rId15" w:anchor="fn20" w:history="1">
        <w:r w:rsidRPr="007C5240">
          <w:rPr>
            <w:rFonts w:ascii="Times New Roman" w:hAnsi="Times New Roman"/>
            <w:b/>
            <w:bCs/>
            <w:color w:val="0000FF"/>
            <w:sz w:val="24"/>
            <w:szCs w:val="24"/>
            <w:u w:val="single"/>
            <w:lang w:eastAsia="en-AU"/>
          </w:rPr>
          <w:t>[20]</w:t>
        </w:r>
      </w:hyperlink>
      <w:r w:rsidRPr="007C5240">
        <w:rPr>
          <w:rFonts w:ascii="Times New Roman" w:hAnsi="Times New Roman"/>
          <w:sz w:val="24"/>
          <w:szCs w:val="24"/>
          <w:lang w:eastAsia="en-AU"/>
        </w:rPr>
        <w:t xml:space="preserve"> was that expressed by </w:t>
      </w:r>
      <w:proofErr w:type="spellStart"/>
      <w:r w:rsidRPr="007C5240">
        <w:rPr>
          <w:rFonts w:ascii="Times New Roman" w:hAnsi="Times New Roman"/>
          <w:sz w:val="24"/>
          <w:szCs w:val="24"/>
          <w:lang w:eastAsia="en-AU"/>
        </w:rPr>
        <w:t>McTiernan</w:t>
      </w:r>
      <w:proofErr w:type="spellEnd"/>
      <w:r w:rsidRPr="007C5240">
        <w:rPr>
          <w:rFonts w:ascii="Times New Roman" w:hAnsi="Times New Roman"/>
          <w:sz w:val="24"/>
          <w:szCs w:val="24"/>
          <w:lang w:eastAsia="en-AU"/>
        </w:rPr>
        <w:t xml:space="preserve"> J: "material aid given pursuant to a scheme to provide for human wants ... under legislation designed to promote social welfare or security". And that material aid may be provided in various ways. </w:t>
      </w:r>
      <w:proofErr w:type="spellStart"/>
      <w:r w:rsidRPr="007C5240">
        <w:rPr>
          <w:rFonts w:ascii="Times New Roman" w:hAnsi="Times New Roman"/>
          <w:sz w:val="24"/>
          <w:szCs w:val="24"/>
          <w:lang w:eastAsia="en-AU"/>
        </w:rPr>
        <w:t>McTiernan</w:t>
      </w:r>
      <w:proofErr w:type="spellEnd"/>
      <w:r w:rsidRPr="007C5240">
        <w:rPr>
          <w:rFonts w:ascii="Times New Roman" w:hAnsi="Times New Roman"/>
          <w:sz w:val="24"/>
          <w:szCs w:val="24"/>
          <w:lang w:eastAsia="en-AU"/>
        </w:rPr>
        <w:t xml:space="preserve"> J </w:t>
      </w:r>
      <w:proofErr w:type="gramStart"/>
      <w:r w:rsidRPr="007C5240">
        <w:rPr>
          <w:rFonts w:ascii="Times New Roman" w:hAnsi="Times New Roman"/>
          <w:sz w:val="24"/>
          <w:szCs w:val="24"/>
          <w:lang w:eastAsia="en-AU"/>
        </w:rPr>
        <w:t>referred</w:t>
      </w:r>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"fn21"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[21]</w:t>
      </w:r>
      <w:r w:rsidRPr="007C5240">
        <w:rPr>
          <w:rFonts w:ascii="Times New Roman" w:hAnsi="Times New Roman"/>
          <w:b/>
          <w:bCs/>
          <w:sz w:val="24"/>
          <w:szCs w:val="24"/>
          <w:lang w:eastAsia="en-AU"/>
        </w:rPr>
        <w:fldChar w:fldCharType="end"/>
      </w:r>
      <w:r w:rsidRPr="007C5240">
        <w:rPr>
          <w:rFonts w:ascii="Times New Roman" w:hAnsi="Times New Roman"/>
          <w:sz w:val="24"/>
          <w:szCs w:val="24"/>
          <w:lang w:eastAsia="en-AU"/>
        </w:rPr>
        <w:t xml:space="preserve"> to the provision of benefits in the form of "a pecuniary aid, service, attendance or commodity".</w:t>
      </w:r>
    </w:p>
    <w:p w:rsidR="004B1DF7" w:rsidRPr="007C5240" w:rsidRDefault="004B1DF7" w:rsidP="004B1DF7">
      <w:pPr>
        <w:numPr>
          <w:ilvl w:val="0"/>
          <w:numId w:val="44"/>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In </w:t>
      </w:r>
      <w:r w:rsidRPr="007C5240">
        <w:rPr>
          <w:rFonts w:ascii="Times New Roman" w:hAnsi="Times New Roman"/>
          <w:i/>
          <w:iCs/>
          <w:sz w:val="24"/>
          <w:szCs w:val="24"/>
          <w:lang w:eastAsia="en-AU"/>
        </w:rPr>
        <w:t>Alexandra Private Geriatric Hospital Pty Ltd v The Commonwealth</w:t>
      </w:r>
      <w:r w:rsidRPr="007C5240">
        <w:rPr>
          <w:rFonts w:ascii="Times New Roman" w:hAnsi="Times New Roman"/>
          <w:sz w:val="24"/>
          <w:szCs w:val="24"/>
          <w:lang w:eastAsia="en-AU"/>
        </w:rPr>
        <w:t xml:space="preserve"> ("the </w:t>
      </w:r>
      <w:r w:rsidRPr="007C5240">
        <w:rPr>
          <w:rFonts w:ascii="Times New Roman" w:hAnsi="Times New Roman"/>
          <w:i/>
          <w:iCs/>
          <w:sz w:val="24"/>
          <w:szCs w:val="24"/>
          <w:lang w:eastAsia="en-AU"/>
        </w:rPr>
        <w:t>Alexandra Hospital Case</w:t>
      </w:r>
      <w:r w:rsidRPr="007C5240">
        <w:rPr>
          <w:rFonts w:ascii="Times New Roman" w:hAnsi="Times New Roman"/>
          <w:sz w:val="24"/>
          <w:szCs w:val="24"/>
          <w:lang w:eastAsia="en-AU"/>
        </w:rPr>
        <w:t>"</w:t>
      </w:r>
      <w:proofErr w:type="gramStart"/>
      <w:r w:rsidRPr="007C5240">
        <w:rPr>
          <w:rFonts w:ascii="Times New Roman" w:hAnsi="Times New Roman"/>
          <w:sz w:val="24"/>
          <w:szCs w:val="24"/>
          <w:lang w:eastAsia="en-AU"/>
        </w:rPr>
        <w:t>)</w:t>
      </w:r>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"fn22"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[22]</w:t>
      </w:r>
      <w:r w:rsidRPr="007C5240">
        <w:rPr>
          <w:rFonts w:ascii="Times New Roman" w:hAnsi="Times New Roman"/>
          <w:b/>
          <w:bCs/>
          <w:sz w:val="24"/>
          <w:szCs w:val="24"/>
          <w:lang w:eastAsia="en-AU"/>
        </w:rPr>
        <w:fldChar w:fldCharType="end"/>
      </w:r>
      <w:r w:rsidRPr="007C5240">
        <w:rPr>
          <w:rFonts w:ascii="Times New Roman" w:hAnsi="Times New Roman"/>
          <w:sz w:val="24"/>
          <w:szCs w:val="24"/>
          <w:lang w:eastAsia="en-AU"/>
        </w:rPr>
        <w:t xml:space="preserve"> all five members of the Court accepted that "the concept intended by the use in [s 51(</w:t>
      </w:r>
      <w:proofErr w:type="spellStart"/>
      <w:r w:rsidRPr="007C5240">
        <w:rPr>
          <w:rFonts w:ascii="Times New Roman" w:hAnsi="Times New Roman"/>
          <w:sz w:val="24"/>
          <w:szCs w:val="24"/>
          <w:lang w:eastAsia="en-AU"/>
        </w:rPr>
        <w:t>xxiiiA</w:t>
      </w:r>
      <w:proofErr w:type="spellEnd"/>
      <w:r w:rsidRPr="007C5240">
        <w:rPr>
          <w:rFonts w:ascii="Times New Roman" w:hAnsi="Times New Roman"/>
          <w:sz w:val="24"/>
          <w:szCs w:val="24"/>
          <w:lang w:eastAsia="en-AU"/>
        </w:rPr>
        <w:t xml:space="preserve">)] of the word 'benefits' is not confined to a grant of money or some other commodity" and that the concept "may encompass the provision of a service or services". The Court treated this conclusion as supported, even required, by the decision in the </w:t>
      </w:r>
      <w:r w:rsidRPr="007C5240">
        <w:rPr>
          <w:rFonts w:ascii="Times New Roman" w:hAnsi="Times New Roman"/>
          <w:i/>
          <w:iCs/>
          <w:sz w:val="24"/>
          <w:szCs w:val="24"/>
          <w:lang w:eastAsia="en-AU"/>
        </w:rPr>
        <w:t>BMA Case</w:t>
      </w:r>
      <w:r w:rsidRPr="007C5240">
        <w:rPr>
          <w:rFonts w:ascii="Times New Roman" w:hAnsi="Times New Roman"/>
          <w:sz w:val="24"/>
          <w:szCs w:val="24"/>
          <w:lang w:eastAsia="en-AU"/>
        </w:rPr>
        <w:t xml:space="preserve">. And it was on this footing that the Court decided in the </w:t>
      </w:r>
      <w:r w:rsidRPr="007C5240">
        <w:rPr>
          <w:rFonts w:ascii="Times New Roman" w:hAnsi="Times New Roman"/>
          <w:i/>
          <w:iCs/>
          <w:sz w:val="24"/>
          <w:szCs w:val="24"/>
          <w:lang w:eastAsia="en-AU"/>
        </w:rPr>
        <w:t>Alexandra Hospital Case</w:t>
      </w:r>
      <w:r w:rsidRPr="007C5240">
        <w:rPr>
          <w:rFonts w:ascii="Times New Roman" w:hAnsi="Times New Roman"/>
          <w:sz w:val="24"/>
          <w:szCs w:val="24"/>
          <w:lang w:eastAsia="en-AU"/>
        </w:rPr>
        <w:t xml:space="preserve"> that the payment of money to the proprietor of an approved nursing home, in respect of each qualified nursing home patient, for each day on which the patient received nursing home care in that nursing home, was provision of a "sickness and hospital benefit". As the Court pointed </w:t>
      </w:r>
      <w:proofErr w:type="gramStart"/>
      <w:r w:rsidRPr="007C5240">
        <w:rPr>
          <w:rFonts w:ascii="Times New Roman" w:hAnsi="Times New Roman"/>
          <w:sz w:val="24"/>
          <w:szCs w:val="24"/>
          <w:lang w:eastAsia="en-AU"/>
        </w:rPr>
        <w:t>out</w:t>
      </w:r>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"fn23"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[23]</w:t>
      </w:r>
      <w:r w:rsidRPr="007C5240">
        <w:rPr>
          <w:rFonts w:ascii="Times New Roman" w:hAnsi="Times New Roman"/>
          <w:b/>
          <w:bCs/>
          <w:sz w:val="24"/>
          <w:szCs w:val="24"/>
          <w:lang w:eastAsia="en-AU"/>
        </w:rPr>
        <w:fldChar w:fldCharType="end"/>
      </w:r>
      <w:r w:rsidRPr="007C5240">
        <w:rPr>
          <w:rFonts w:ascii="Times New Roman" w:hAnsi="Times New Roman"/>
          <w:sz w:val="24"/>
          <w:szCs w:val="24"/>
          <w:lang w:eastAsia="en-AU"/>
        </w:rPr>
        <w:t>, the benefit could be identified either as the money paid to the nursing home proprietor or as the services provided by the proprietor to the patient as the quid pro quo for the money payment made by the Commonwealth. But each description reflected the central fact that the intended ultimate beneficiary of the benefit was a particular patient: the identified patient in respect of whom a particular payment was made.</w:t>
      </w:r>
    </w:p>
    <w:p w:rsidR="004B1DF7" w:rsidRPr="007C5240" w:rsidRDefault="004B1DF7" w:rsidP="004B1DF7">
      <w:pPr>
        <w:numPr>
          <w:ilvl w:val="0"/>
          <w:numId w:val="45"/>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It would not be right to attempt to state some comprehensive definition of what may be "benefits", whether "benefits to students" or any of the several other forms of benefits identified in s 51(</w:t>
      </w:r>
      <w:proofErr w:type="spellStart"/>
      <w:r w:rsidRPr="007C5240">
        <w:rPr>
          <w:rFonts w:ascii="Times New Roman" w:hAnsi="Times New Roman"/>
          <w:sz w:val="24"/>
          <w:szCs w:val="24"/>
          <w:lang w:eastAsia="en-AU"/>
        </w:rPr>
        <w:t>xxiiiA</w:t>
      </w:r>
      <w:proofErr w:type="spellEnd"/>
      <w:r w:rsidRPr="007C5240">
        <w:rPr>
          <w:rFonts w:ascii="Times New Roman" w:hAnsi="Times New Roman"/>
          <w:sz w:val="24"/>
          <w:szCs w:val="24"/>
          <w:lang w:eastAsia="en-AU"/>
        </w:rPr>
        <w:t xml:space="preserve">). Nothing in these reasons should be </w:t>
      </w:r>
      <w:r w:rsidRPr="007C5240">
        <w:rPr>
          <w:rFonts w:ascii="Times New Roman" w:hAnsi="Times New Roman"/>
          <w:sz w:val="24"/>
          <w:szCs w:val="24"/>
          <w:lang w:eastAsia="en-AU"/>
        </w:rPr>
        <w:lastRenderedPageBreak/>
        <w:t>understood as attempting that task. It is enough, for the purposes of this case, to observe that the constitutional expression "benefits to students" cannot be construed piecemeal. That is, the expression is not to be approached as if it presented separate questions about whether there is a "benefit" and whether that "benefit" is provided to or for "students".</w:t>
      </w:r>
    </w:p>
    <w:p w:rsidR="004B1DF7" w:rsidRPr="007C5240" w:rsidRDefault="004B1DF7" w:rsidP="004B1DF7">
      <w:pPr>
        <w:numPr>
          <w:ilvl w:val="0"/>
          <w:numId w:val="46"/>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Section 51(</w:t>
      </w:r>
      <w:proofErr w:type="spellStart"/>
      <w:r w:rsidRPr="007C5240">
        <w:rPr>
          <w:rFonts w:ascii="Times New Roman" w:hAnsi="Times New Roman"/>
          <w:sz w:val="24"/>
          <w:szCs w:val="24"/>
          <w:lang w:eastAsia="en-AU"/>
        </w:rPr>
        <w:t>xxiiiA</w:t>
      </w:r>
      <w:proofErr w:type="spellEnd"/>
      <w:r w:rsidRPr="007C5240">
        <w:rPr>
          <w:rFonts w:ascii="Times New Roman" w:hAnsi="Times New Roman"/>
          <w:sz w:val="24"/>
          <w:szCs w:val="24"/>
          <w:lang w:eastAsia="en-AU"/>
        </w:rPr>
        <w:t>) uses the word "benefits" in several different collocations. It uses the word to refer</w:t>
      </w:r>
      <w:hyperlink r:id="rId16" w:anchor="fn24" w:history="1">
        <w:r w:rsidRPr="007C5240">
          <w:rPr>
            <w:rFonts w:ascii="Times New Roman" w:hAnsi="Times New Roman"/>
            <w:b/>
            <w:bCs/>
            <w:color w:val="0000FF"/>
            <w:sz w:val="24"/>
            <w:szCs w:val="24"/>
            <w:u w:val="single"/>
            <w:lang w:eastAsia="en-AU"/>
          </w:rPr>
          <w:t>[24]</w:t>
        </w:r>
      </w:hyperlink>
      <w:r w:rsidRPr="007C5240">
        <w:rPr>
          <w:rFonts w:ascii="Times New Roman" w:hAnsi="Times New Roman"/>
          <w:sz w:val="24"/>
          <w:szCs w:val="24"/>
          <w:lang w:eastAsia="en-AU"/>
        </w:rPr>
        <w:t xml:space="preserve"> to the provision of aid to or for individuals for human wants arising as a consequence of the several occasions identified: being unemployed, needing pharmaceutical items such as drugs or medical appliances, being sick, needing the services of a hospital, or, as is relevant to this case, being a student. The benefits are occasioned by and directed to the identified circumstances. In the usual case, the assistance will be a form of material aid to relieve against consequences associated with the identified circumstances. Provision of the benefit will relieve the person to whom it is provided from a cost which that person would otherwise incur. In the case of unemployment and sickness benefits, the aid will relieve against the costs of living when the individual's capacity to work is not or cannot be used. That aid may take the form of payment of money or provision of other material aid against the needs brought on by unemployment or sickness. Pharmaceutical and hospital benefits provide aid for or by the provision of the goods and services identified. And in the case of benefits to students, the relief would be material aid provided against the human wants which the student has by reason of being a student.</w:t>
      </w:r>
    </w:p>
    <w:p w:rsidR="004B1DF7" w:rsidRPr="007C5240" w:rsidRDefault="004B1DF7" w:rsidP="004B1DF7">
      <w:pPr>
        <w:numPr>
          <w:ilvl w:val="0"/>
          <w:numId w:val="47"/>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Providing at a school the services of a chaplain or welfare worker for the objective described in item 407.013 in </w:t>
      </w:r>
      <w:hyperlink r:id="rId17" w:anchor="p4" w:history="1">
        <w:r w:rsidRPr="007C5240">
          <w:rPr>
            <w:rFonts w:ascii="Times New Roman" w:hAnsi="Times New Roman"/>
            <w:color w:val="0000FF"/>
            <w:sz w:val="24"/>
            <w:szCs w:val="24"/>
            <w:u w:val="single"/>
            <w:lang w:eastAsia="en-AU"/>
          </w:rPr>
          <w:t>Pt 4</w:t>
        </w:r>
      </w:hyperlink>
      <w:r w:rsidRPr="007C5240">
        <w:rPr>
          <w:rFonts w:ascii="Times New Roman" w:hAnsi="Times New Roman"/>
          <w:sz w:val="24"/>
          <w:szCs w:val="24"/>
          <w:lang w:eastAsia="en-AU"/>
        </w:rPr>
        <w:t xml:space="preserve"> of </w:t>
      </w:r>
      <w:proofErr w:type="spellStart"/>
      <w:r w:rsidRPr="007C5240">
        <w:rPr>
          <w:rFonts w:ascii="Times New Roman" w:hAnsi="Times New Roman"/>
          <w:sz w:val="24"/>
          <w:szCs w:val="24"/>
          <w:lang w:eastAsia="en-AU"/>
        </w:rPr>
        <w:t>Sched</w:t>
      </w:r>
      <w:proofErr w:type="spellEnd"/>
      <w:r w:rsidRPr="007C5240">
        <w:rPr>
          <w:rFonts w:ascii="Times New Roman" w:hAnsi="Times New Roman"/>
          <w:sz w:val="24"/>
          <w:szCs w:val="24"/>
          <w:lang w:eastAsia="en-AU"/>
        </w:rPr>
        <w:t xml:space="preserve"> 1AA to the </w:t>
      </w:r>
      <w:hyperlink r:id="rId18" w:history="1">
        <w:r w:rsidRPr="007C5240">
          <w:rPr>
            <w:rFonts w:ascii="Times New Roman" w:hAnsi="Times New Roman"/>
            <w:color w:val="0000FF"/>
            <w:sz w:val="24"/>
            <w:szCs w:val="24"/>
            <w:u w:val="single"/>
            <w:lang w:eastAsia="en-AU"/>
          </w:rPr>
          <w:t>FMA Regulations</w:t>
        </w:r>
      </w:hyperlink>
      <w:r w:rsidRPr="007C5240">
        <w:rPr>
          <w:rFonts w:ascii="Times New Roman" w:hAnsi="Times New Roman"/>
          <w:sz w:val="24"/>
          <w:szCs w:val="24"/>
          <w:lang w:eastAsia="en-AU"/>
        </w:rPr>
        <w:t xml:space="preserve"> is not provision of "benefits" of the kind described by </w:t>
      </w:r>
      <w:proofErr w:type="spellStart"/>
      <w:r w:rsidRPr="007C5240">
        <w:rPr>
          <w:rFonts w:ascii="Times New Roman" w:hAnsi="Times New Roman"/>
          <w:sz w:val="24"/>
          <w:szCs w:val="24"/>
          <w:lang w:eastAsia="en-AU"/>
        </w:rPr>
        <w:t>McTiernan</w:t>
      </w:r>
      <w:proofErr w:type="spellEnd"/>
      <w:r w:rsidRPr="007C5240">
        <w:rPr>
          <w:rFonts w:ascii="Times New Roman" w:hAnsi="Times New Roman"/>
          <w:sz w:val="24"/>
          <w:szCs w:val="24"/>
          <w:lang w:eastAsia="en-AU"/>
        </w:rPr>
        <w:t xml:space="preserve"> J in the </w:t>
      </w:r>
      <w:r w:rsidRPr="007C5240">
        <w:rPr>
          <w:rFonts w:ascii="Times New Roman" w:hAnsi="Times New Roman"/>
          <w:i/>
          <w:iCs/>
          <w:sz w:val="24"/>
          <w:szCs w:val="24"/>
          <w:lang w:eastAsia="en-AU"/>
        </w:rPr>
        <w:t>BMA Case</w:t>
      </w:r>
      <w:r w:rsidRPr="007C5240">
        <w:rPr>
          <w:rFonts w:ascii="Times New Roman" w:hAnsi="Times New Roman"/>
          <w:sz w:val="24"/>
          <w:szCs w:val="24"/>
          <w:lang w:eastAsia="en-AU"/>
        </w:rPr>
        <w:t xml:space="preserve"> or by the Court in the </w:t>
      </w:r>
      <w:r w:rsidRPr="007C5240">
        <w:rPr>
          <w:rFonts w:ascii="Times New Roman" w:hAnsi="Times New Roman"/>
          <w:i/>
          <w:iCs/>
          <w:sz w:val="24"/>
          <w:szCs w:val="24"/>
          <w:lang w:eastAsia="en-AU"/>
        </w:rPr>
        <w:t>Alexandra Hospital Case</w:t>
      </w:r>
      <w:r w:rsidRPr="007C5240">
        <w:rPr>
          <w:rFonts w:ascii="Times New Roman" w:hAnsi="Times New Roman"/>
          <w:sz w:val="24"/>
          <w:szCs w:val="24"/>
          <w:lang w:eastAsia="en-AU"/>
        </w:rPr>
        <w:t xml:space="preserve">. Providing those services does not provide material aid to provide for the human wants of students. It does not provide material aid in the form of any service rendered or to be rendered to or for any identified or identifiable student. There is no payment of money by the Commonwealth for or on behalf of any identified or identifiable student. And the service which is provided is </w:t>
      </w:r>
      <w:r w:rsidRPr="007C5240">
        <w:rPr>
          <w:rFonts w:ascii="Times New Roman" w:hAnsi="Times New Roman"/>
          <w:i/>
          <w:iCs/>
          <w:sz w:val="24"/>
          <w:szCs w:val="24"/>
          <w:lang w:eastAsia="en-AU"/>
        </w:rPr>
        <w:t xml:space="preserve">not </w:t>
      </w:r>
      <w:r w:rsidRPr="007C5240">
        <w:rPr>
          <w:rFonts w:ascii="Times New Roman" w:hAnsi="Times New Roman"/>
          <w:sz w:val="24"/>
          <w:szCs w:val="24"/>
          <w:lang w:eastAsia="en-AU"/>
        </w:rPr>
        <w:t>directed to the consequences of being a student. There is no more than the payment of an amount (in this case to an intermediary) to be applied in payment of the wages of a person to "support the wellbeing" of a particular group of children: those who attend an identified school. And the only description of how the "support" is to be given is that it includes "strengthening values, providing pastoral care and enhancing engagement with the broader community". These are desirable ends. But seeking to achieve them in the course of the school day does not give the payments which are made the quality of being benefits to students.</w:t>
      </w:r>
    </w:p>
    <w:p w:rsidR="004B1DF7" w:rsidRPr="007C5240" w:rsidRDefault="004B1DF7" w:rsidP="004B1DF7">
      <w:pPr>
        <w:numPr>
          <w:ilvl w:val="0"/>
          <w:numId w:val="48"/>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Providing money to pay persons to provide such services at a school is not to provide benefits which are directed to the consequences of being a student. It is not a provision of benefits to students within the meaning of s 51(</w:t>
      </w:r>
      <w:proofErr w:type="spellStart"/>
      <w:r w:rsidRPr="007C5240">
        <w:rPr>
          <w:rFonts w:ascii="Times New Roman" w:hAnsi="Times New Roman"/>
          <w:sz w:val="24"/>
          <w:szCs w:val="24"/>
          <w:lang w:eastAsia="en-AU"/>
        </w:rPr>
        <w:t>xxiiiA</w:t>
      </w:r>
      <w:proofErr w:type="spellEnd"/>
      <w:r w:rsidRPr="007C5240">
        <w:rPr>
          <w:rFonts w:ascii="Times New Roman" w:hAnsi="Times New Roman"/>
          <w:sz w:val="24"/>
          <w:szCs w:val="24"/>
          <w:lang w:eastAsia="en-AU"/>
        </w:rPr>
        <w:t>).</w:t>
      </w:r>
    </w:p>
    <w:p w:rsidR="000C3EDB" w:rsidRDefault="000C3EDB" w:rsidP="006643B8">
      <w:pPr>
        <w:spacing w:before="100" w:beforeAutospacing="1" w:after="100" w:afterAutospacing="1" w:line="240" w:lineRule="auto"/>
        <w:jc w:val="center"/>
        <w:rPr>
          <w:rFonts w:ascii="Arial" w:hAnsi="Arial" w:cs="Arial"/>
          <w:b/>
          <w:lang w:val="en-AU" w:eastAsia="en-AU"/>
        </w:rPr>
      </w:pPr>
    </w:p>
    <w:p w:rsidR="000C3EDB" w:rsidRDefault="000C3EDB" w:rsidP="006643B8">
      <w:pPr>
        <w:spacing w:before="100" w:beforeAutospacing="1" w:after="100" w:afterAutospacing="1" w:line="240" w:lineRule="auto"/>
        <w:jc w:val="center"/>
        <w:rPr>
          <w:rFonts w:ascii="Arial" w:hAnsi="Arial" w:cs="Arial"/>
          <w:b/>
          <w:lang w:val="en-AU" w:eastAsia="en-AU"/>
        </w:rPr>
      </w:pPr>
    </w:p>
    <w:p w:rsidR="001415E9" w:rsidRPr="007C5240" w:rsidRDefault="001415E9" w:rsidP="001415E9">
      <w:pPr>
        <w:spacing w:before="100" w:beforeAutospacing="1" w:after="100" w:afterAutospacing="1" w:line="240" w:lineRule="auto"/>
        <w:outlineLvl w:val="1"/>
        <w:rPr>
          <w:rFonts w:ascii="Times New Roman" w:hAnsi="Times New Roman"/>
          <w:b/>
          <w:bCs/>
          <w:sz w:val="36"/>
          <w:szCs w:val="36"/>
          <w:lang w:eastAsia="en-AU"/>
        </w:rPr>
      </w:pPr>
      <w:r w:rsidRPr="007C5240">
        <w:rPr>
          <w:rFonts w:ascii="Times New Roman" w:hAnsi="Times New Roman"/>
          <w:b/>
          <w:bCs/>
          <w:sz w:val="36"/>
          <w:szCs w:val="36"/>
          <w:lang w:eastAsia="en-AU"/>
        </w:rPr>
        <w:t xml:space="preserve">Williams v Commonwealth of Australia [2014] HCA 23 (19 June 2014) </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lastRenderedPageBreak/>
        <w:t xml:space="preserve">Last Updated: 19 June 2014 </w:t>
      </w:r>
    </w:p>
    <w:p w:rsidR="001415E9" w:rsidRPr="007C5240" w:rsidRDefault="001415E9" w:rsidP="001415E9">
      <w:pPr>
        <w:spacing w:before="100" w:beforeAutospacing="1" w:after="100" w:afterAutospacing="1" w:line="240" w:lineRule="auto"/>
        <w:jc w:val="center"/>
        <w:rPr>
          <w:rFonts w:ascii="Times New Roman" w:hAnsi="Times New Roman"/>
          <w:sz w:val="24"/>
          <w:szCs w:val="24"/>
          <w:lang w:eastAsia="en-AU"/>
        </w:rPr>
      </w:pPr>
      <w:r w:rsidRPr="007C5240">
        <w:rPr>
          <w:rFonts w:ascii="Times New Roman" w:hAnsi="Times New Roman"/>
          <w:b/>
          <w:bCs/>
          <w:sz w:val="24"/>
          <w:szCs w:val="24"/>
          <w:lang w:eastAsia="en-AU"/>
        </w:rPr>
        <w:t>HIGH COURT OF AUSTRALIA</w:t>
      </w:r>
    </w:p>
    <w:p w:rsidR="001415E9" w:rsidRPr="007C5240" w:rsidRDefault="001415E9" w:rsidP="001415E9">
      <w:pPr>
        <w:spacing w:after="0" w:line="240" w:lineRule="auto"/>
        <w:rPr>
          <w:rFonts w:ascii="Times New Roman" w:hAnsi="Times New Roman"/>
          <w:sz w:val="24"/>
          <w:szCs w:val="24"/>
          <w:lang w:eastAsia="en-AU"/>
        </w:rPr>
      </w:pPr>
    </w:p>
    <w:p w:rsidR="001415E9" w:rsidRPr="007C5240" w:rsidRDefault="001415E9" w:rsidP="001415E9">
      <w:pPr>
        <w:spacing w:before="100" w:beforeAutospacing="1" w:after="100" w:afterAutospacing="1" w:line="240" w:lineRule="auto"/>
        <w:jc w:val="center"/>
        <w:rPr>
          <w:rFonts w:ascii="Times New Roman" w:hAnsi="Times New Roman"/>
          <w:sz w:val="24"/>
          <w:szCs w:val="24"/>
          <w:lang w:eastAsia="en-AU"/>
        </w:rPr>
      </w:pPr>
      <w:r w:rsidRPr="007C5240">
        <w:rPr>
          <w:rFonts w:ascii="Times New Roman" w:hAnsi="Times New Roman"/>
          <w:sz w:val="24"/>
          <w:szCs w:val="24"/>
          <w:lang w:eastAsia="en-AU"/>
        </w:rPr>
        <w:t>FRENCH CJ</w:t>
      </w:r>
      <w:proofErr w:type="gramStart"/>
      <w:r w:rsidRPr="007C5240">
        <w:rPr>
          <w:rFonts w:ascii="Times New Roman" w:hAnsi="Times New Roman"/>
          <w:sz w:val="24"/>
          <w:szCs w:val="24"/>
          <w:lang w:eastAsia="en-AU"/>
        </w:rPr>
        <w:t>,</w:t>
      </w:r>
      <w:proofErr w:type="gramEnd"/>
      <w:r w:rsidRPr="007C5240">
        <w:rPr>
          <w:rFonts w:ascii="Times New Roman" w:hAnsi="Times New Roman"/>
          <w:sz w:val="24"/>
          <w:szCs w:val="24"/>
          <w:lang w:eastAsia="en-AU"/>
        </w:rPr>
        <w:br/>
        <w:t>HAYNE, CRENNAN, KIEFEL, BELL AND KEANE JJ</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RONALD WILLIAMS PLAINTIFF</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AND</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COMMONWEALTH OF AUSTRALIA &amp; ORS DEFENDANTS</w:t>
      </w:r>
    </w:p>
    <w:p w:rsidR="001415E9" w:rsidRPr="007C5240" w:rsidRDefault="001415E9" w:rsidP="001415E9">
      <w:pPr>
        <w:spacing w:after="0" w:line="240" w:lineRule="auto"/>
        <w:rPr>
          <w:rFonts w:ascii="Times New Roman" w:hAnsi="Times New Roman"/>
          <w:sz w:val="24"/>
          <w:szCs w:val="24"/>
          <w:lang w:eastAsia="en-AU"/>
        </w:rPr>
      </w:pPr>
    </w:p>
    <w:p w:rsidR="001415E9" w:rsidRPr="007C5240" w:rsidRDefault="001415E9" w:rsidP="001415E9">
      <w:pPr>
        <w:spacing w:before="100" w:beforeAutospacing="1" w:after="100" w:afterAutospacing="1" w:line="240" w:lineRule="auto"/>
        <w:jc w:val="center"/>
        <w:rPr>
          <w:rFonts w:ascii="Times New Roman" w:hAnsi="Times New Roman"/>
          <w:sz w:val="24"/>
          <w:szCs w:val="24"/>
          <w:lang w:eastAsia="en-AU"/>
        </w:rPr>
      </w:pPr>
      <w:r w:rsidRPr="007C5240">
        <w:rPr>
          <w:rFonts w:ascii="Times New Roman" w:hAnsi="Times New Roman"/>
          <w:i/>
          <w:iCs/>
          <w:sz w:val="24"/>
          <w:szCs w:val="24"/>
          <w:lang w:eastAsia="en-AU"/>
        </w:rPr>
        <w:t xml:space="preserve">Williams v Commonwealth of </w:t>
      </w:r>
      <w:proofErr w:type="gramStart"/>
      <w:r w:rsidRPr="007C5240">
        <w:rPr>
          <w:rFonts w:ascii="Times New Roman" w:hAnsi="Times New Roman"/>
          <w:i/>
          <w:iCs/>
          <w:sz w:val="24"/>
          <w:szCs w:val="24"/>
          <w:lang w:eastAsia="en-AU"/>
        </w:rPr>
        <w:t>Australia</w:t>
      </w:r>
      <w:proofErr w:type="gramEnd"/>
      <w:r w:rsidRPr="007C5240">
        <w:rPr>
          <w:rFonts w:ascii="Times New Roman" w:hAnsi="Times New Roman"/>
          <w:sz w:val="24"/>
          <w:szCs w:val="24"/>
          <w:lang w:eastAsia="en-AU"/>
        </w:rPr>
        <w:br/>
      </w:r>
      <w:hyperlink r:id="rId19" w:tooltip="View Case" w:history="1">
        <w:r w:rsidRPr="007C5240">
          <w:rPr>
            <w:rFonts w:ascii="Times New Roman" w:hAnsi="Times New Roman"/>
            <w:color w:val="0000FF"/>
            <w:sz w:val="24"/>
            <w:szCs w:val="24"/>
            <w:u w:val="single"/>
            <w:lang w:eastAsia="en-AU"/>
          </w:rPr>
          <w:t>[2014] HCA 23</w:t>
        </w:r>
      </w:hyperlink>
      <w:r w:rsidRPr="007C5240">
        <w:rPr>
          <w:rFonts w:ascii="Times New Roman" w:hAnsi="Times New Roman"/>
          <w:sz w:val="24"/>
          <w:szCs w:val="24"/>
          <w:lang w:eastAsia="en-AU"/>
        </w:rPr>
        <w:br/>
      </w:r>
      <w:r w:rsidRPr="007C5240">
        <w:rPr>
          <w:rFonts w:ascii="Times New Roman" w:hAnsi="Times New Roman"/>
          <w:i/>
          <w:iCs/>
          <w:sz w:val="24"/>
          <w:szCs w:val="24"/>
          <w:lang w:eastAsia="en-AU"/>
        </w:rPr>
        <w:t>19 June 2014</w:t>
      </w:r>
      <w:r w:rsidRPr="007C5240">
        <w:rPr>
          <w:rFonts w:ascii="Times New Roman" w:hAnsi="Times New Roman"/>
          <w:sz w:val="24"/>
          <w:szCs w:val="24"/>
          <w:lang w:eastAsia="en-AU"/>
        </w:rPr>
        <w:br/>
        <w:t>S154/2013</w:t>
      </w:r>
    </w:p>
    <w:p w:rsidR="001415E9" w:rsidRPr="007C5240" w:rsidRDefault="001415E9" w:rsidP="001415E9">
      <w:pPr>
        <w:spacing w:after="0" w:line="240" w:lineRule="auto"/>
        <w:rPr>
          <w:rFonts w:ascii="Times New Roman" w:hAnsi="Times New Roman"/>
          <w:sz w:val="24"/>
          <w:szCs w:val="24"/>
          <w:lang w:eastAsia="en-AU"/>
        </w:rPr>
      </w:pPr>
    </w:p>
    <w:p w:rsidR="001415E9" w:rsidRPr="007C5240" w:rsidRDefault="001415E9" w:rsidP="001415E9">
      <w:pPr>
        <w:spacing w:before="100" w:beforeAutospacing="1" w:after="100" w:afterAutospacing="1" w:line="240" w:lineRule="auto"/>
        <w:jc w:val="center"/>
        <w:rPr>
          <w:rFonts w:ascii="Times New Roman" w:hAnsi="Times New Roman"/>
          <w:sz w:val="24"/>
          <w:szCs w:val="24"/>
          <w:lang w:eastAsia="en-AU"/>
        </w:rPr>
      </w:pPr>
      <w:r w:rsidRPr="007C5240">
        <w:rPr>
          <w:rFonts w:ascii="Times New Roman" w:hAnsi="Times New Roman"/>
          <w:b/>
          <w:bCs/>
          <w:sz w:val="24"/>
          <w:szCs w:val="24"/>
          <w:lang w:eastAsia="en-AU"/>
        </w:rPr>
        <w:t>ORDER</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 xml:space="preserve">The questions in the amended special case dated 1 May 2014 </w:t>
      </w:r>
      <w:proofErr w:type="gramStart"/>
      <w:r w:rsidRPr="007C5240">
        <w:rPr>
          <w:rFonts w:ascii="Times New Roman" w:hAnsi="Times New Roman"/>
          <w:i/>
          <w:iCs/>
          <w:sz w:val="24"/>
          <w:szCs w:val="24"/>
          <w:lang w:eastAsia="en-AU"/>
        </w:rPr>
        <w:t>be</w:t>
      </w:r>
      <w:proofErr w:type="gramEnd"/>
      <w:r w:rsidRPr="007C5240">
        <w:rPr>
          <w:rFonts w:ascii="Times New Roman" w:hAnsi="Times New Roman"/>
          <w:i/>
          <w:iCs/>
          <w:sz w:val="24"/>
          <w:szCs w:val="24"/>
          <w:lang w:eastAsia="en-AU"/>
        </w:rPr>
        <w:t xml:space="preserve"> answered as follows:</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i/>
          <w:iCs/>
          <w:sz w:val="24"/>
          <w:szCs w:val="24"/>
          <w:lang w:eastAsia="en-AU"/>
        </w:rPr>
        <w:t>Question 1</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 xml:space="preserve">Was the SUQ Funding </w:t>
      </w:r>
      <w:proofErr w:type="gramStart"/>
      <w:r w:rsidRPr="007C5240">
        <w:rPr>
          <w:rFonts w:ascii="Times New Roman" w:hAnsi="Times New Roman"/>
          <w:i/>
          <w:iCs/>
          <w:sz w:val="24"/>
          <w:szCs w:val="24"/>
          <w:lang w:eastAsia="en-AU"/>
        </w:rPr>
        <w:t>Agreement:</w:t>
      </w:r>
      <w:proofErr w:type="gramEnd"/>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 xml:space="preserve">(a) </w:t>
      </w:r>
      <w:proofErr w:type="gramStart"/>
      <w:r w:rsidRPr="007C5240">
        <w:rPr>
          <w:rFonts w:ascii="Times New Roman" w:hAnsi="Times New Roman"/>
          <w:i/>
          <w:iCs/>
          <w:sz w:val="24"/>
          <w:szCs w:val="24"/>
          <w:lang w:eastAsia="en-AU"/>
        </w:rPr>
        <w:t>as</w:t>
      </w:r>
      <w:proofErr w:type="gramEnd"/>
      <w:r w:rsidRPr="007C5240">
        <w:rPr>
          <w:rFonts w:ascii="Times New Roman" w:hAnsi="Times New Roman"/>
          <w:i/>
          <w:iCs/>
          <w:sz w:val="24"/>
          <w:szCs w:val="24"/>
          <w:lang w:eastAsia="en-AU"/>
        </w:rPr>
        <w:t xml:space="preserve"> made, and as varied by the First to Fourth Variation Deeds, authorised by </w:t>
      </w:r>
      <w:hyperlink r:id="rId20" w:history="1">
        <w:r w:rsidRPr="007C5240">
          <w:rPr>
            <w:rFonts w:ascii="Times New Roman" w:hAnsi="Times New Roman"/>
            <w:color w:val="0000FF"/>
            <w:sz w:val="24"/>
            <w:szCs w:val="24"/>
            <w:u w:val="single"/>
            <w:lang w:eastAsia="en-AU"/>
          </w:rPr>
          <w:t>Appropriation Act (No 1) 2011-2012</w:t>
        </w:r>
      </w:hyperlink>
      <w:r w:rsidRPr="007C5240">
        <w:rPr>
          <w:rFonts w:ascii="Times New Roman" w:hAnsi="Times New Roman"/>
          <w:i/>
          <w:iCs/>
          <w:sz w:val="24"/>
          <w:szCs w:val="24"/>
          <w:lang w:eastAsia="en-AU"/>
        </w:rPr>
        <w:t xml:space="preserve"> (</w:t>
      </w:r>
      <w:proofErr w:type="spellStart"/>
      <w:r w:rsidRPr="007C5240">
        <w:rPr>
          <w:rFonts w:ascii="Times New Roman" w:hAnsi="Times New Roman"/>
          <w:i/>
          <w:iCs/>
          <w:sz w:val="24"/>
          <w:szCs w:val="24"/>
          <w:lang w:eastAsia="en-AU"/>
        </w:rPr>
        <w:t>Cth</w:t>
      </w:r>
      <w:proofErr w:type="spellEnd"/>
      <w:r w:rsidRPr="007C5240">
        <w:rPr>
          <w:rFonts w:ascii="Times New Roman" w:hAnsi="Times New Roman"/>
          <w:i/>
          <w:iCs/>
          <w:sz w:val="24"/>
          <w:szCs w:val="24"/>
          <w:lang w:eastAsia="en-AU"/>
        </w:rPr>
        <w: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 xml:space="preserve">(b) </w:t>
      </w:r>
      <w:proofErr w:type="gramStart"/>
      <w:r w:rsidRPr="007C5240">
        <w:rPr>
          <w:rFonts w:ascii="Times New Roman" w:hAnsi="Times New Roman"/>
          <w:i/>
          <w:iCs/>
          <w:sz w:val="24"/>
          <w:szCs w:val="24"/>
          <w:lang w:eastAsia="en-AU"/>
        </w:rPr>
        <w:t>as</w:t>
      </w:r>
      <w:proofErr w:type="gramEnd"/>
      <w:r w:rsidRPr="007C5240">
        <w:rPr>
          <w:rFonts w:ascii="Times New Roman" w:hAnsi="Times New Roman"/>
          <w:i/>
          <w:iCs/>
          <w:sz w:val="24"/>
          <w:szCs w:val="24"/>
          <w:lang w:eastAsia="en-AU"/>
        </w:rPr>
        <w:t xml:space="preserve"> varied by the Fifth to Tenth Variation Deeds, authorised by </w:t>
      </w:r>
      <w:hyperlink r:id="rId21" w:history="1">
        <w:r w:rsidRPr="007C5240">
          <w:rPr>
            <w:rFonts w:ascii="Times New Roman" w:hAnsi="Times New Roman"/>
            <w:color w:val="0000FF"/>
            <w:sz w:val="24"/>
            <w:szCs w:val="24"/>
            <w:u w:val="single"/>
            <w:lang w:eastAsia="en-AU"/>
          </w:rPr>
          <w:t>Appropriation Act (No 1) 2012-2013</w:t>
        </w:r>
      </w:hyperlink>
      <w:r w:rsidRPr="007C5240">
        <w:rPr>
          <w:rFonts w:ascii="Times New Roman" w:hAnsi="Times New Roman"/>
          <w:i/>
          <w:iCs/>
          <w:sz w:val="24"/>
          <w:szCs w:val="24"/>
          <w:lang w:eastAsia="en-AU"/>
        </w:rPr>
        <w:t xml:space="preserve"> (</w:t>
      </w:r>
      <w:proofErr w:type="spellStart"/>
      <w:r w:rsidRPr="007C5240">
        <w:rPr>
          <w:rFonts w:ascii="Times New Roman" w:hAnsi="Times New Roman"/>
          <w:i/>
          <w:iCs/>
          <w:sz w:val="24"/>
          <w:szCs w:val="24"/>
          <w:lang w:eastAsia="en-AU"/>
        </w:rPr>
        <w:t>Cth</w:t>
      </w:r>
      <w:proofErr w:type="spellEnd"/>
      <w:r w:rsidRPr="007C5240">
        <w:rPr>
          <w:rFonts w:ascii="Times New Roman" w:hAnsi="Times New Roman"/>
          <w:i/>
          <w:iCs/>
          <w:sz w:val="24"/>
          <w:szCs w:val="24"/>
          <w:lang w:eastAsia="en-AU"/>
        </w:rPr>
        <w: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 xml:space="preserve">(c) </w:t>
      </w:r>
      <w:proofErr w:type="gramStart"/>
      <w:r w:rsidRPr="007C5240">
        <w:rPr>
          <w:rFonts w:ascii="Times New Roman" w:hAnsi="Times New Roman"/>
          <w:i/>
          <w:iCs/>
          <w:sz w:val="24"/>
          <w:szCs w:val="24"/>
          <w:lang w:eastAsia="en-AU"/>
        </w:rPr>
        <w:t>as</w:t>
      </w:r>
      <w:proofErr w:type="gramEnd"/>
      <w:r w:rsidRPr="007C5240">
        <w:rPr>
          <w:rFonts w:ascii="Times New Roman" w:hAnsi="Times New Roman"/>
          <w:i/>
          <w:iCs/>
          <w:sz w:val="24"/>
          <w:szCs w:val="24"/>
          <w:lang w:eastAsia="en-AU"/>
        </w:rPr>
        <w:t xml:space="preserve"> varied by the Eleventh to Fourteenth Variation Deeds, authorised by </w:t>
      </w:r>
      <w:r w:rsidRPr="007C5240">
        <w:rPr>
          <w:rFonts w:ascii="Times New Roman" w:hAnsi="Times New Roman"/>
          <w:sz w:val="24"/>
          <w:szCs w:val="24"/>
          <w:lang w:eastAsia="en-AU"/>
        </w:rPr>
        <w:t>Appropriation Act (No 1) 2013-2014</w:t>
      </w:r>
      <w:r w:rsidRPr="007C5240">
        <w:rPr>
          <w:rFonts w:ascii="Times New Roman" w:hAnsi="Times New Roman"/>
          <w:i/>
          <w:iCs/>
          <w:sz w:val="24"/>
          <w:szCs w:val="24"/>
          <w:lang w:eastAsia="en-AU"/>
        </w:rPr>
        <w:t xml:space="preserve"> (</w:t>
      </w:r>
      <w:proofErr w:type="spellStart"/>
      <w:r w:rsidRPr="007C5240">
        <w:rPr>
          <w:rFonts w:ascii="Times New Roman" w:hAnsi="Times New Roman"/>
          <w:i/>
          <w:iCs/>
          <w:sz w:val="24"/>
          <w:szCs w:val="24"/>
          <w:lang w:eastAsia="en-AU"/>
        </w:rPr>
        <w:t>Cth</w:t>
      </w:r>
      <w:proofErr w:type="spellEnd"/>
      <w:r w:rsidRPr="007C5240">
        <w:rPr>
          <w:rFonts w:ascii="Times New Roman" w:hAnsi="Times New Roman"/>
          <w:i/>
          <w:iCs/>
          <w:sz w:val="24"/>
          <w:szCs w:val="24"/>
          <w:lang w:eastAsia="en-AU"/>
        </w:rPr>
        <w: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i/>
          <w:iCs/>
          <w:sz w:val="24"/>
          <w:szCs w:val="24"/>
          <w:lang w:eastAsia="en-AU"/>
        </w:rPr>
        <w:t>Answer</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proofErr w:type="gramStart"/>
      <w:r w:rsidRPr="007C5240">
        <w:rPr>
          <w:rFonts w:ascii="Times New Roman" w:hAnsi="Times New Roman"/>
          <w:i/>
          <w:iCs/>
          <w:sz w:val="24"/>
          <w:szCs w:val="24"/>
          <w:lang w:eastAsia="en-AU"/>
        </w:rPr>
        <w:t>Unnecessary to answer.</w:t>
      </w:r>
      <w:proofErr w:type="gramEnd"/>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i/>
          <w:iCs/>
          <w:sz w:val="24"/>
          <w:szCs w:val="24"/>
          <w:lang w:eastAsia="en-AU"/>
        </w:rPr>
        <w:t>Question 2</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If not, are:</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 xml:space="preserve">(a) </w:t>
      </w:r>
      <w:hyperlink r:id="rId22" w:history="1">
        <w:proofErr w:type="gramStart"/>
        <w:r w:rsidRPr="007C5240">
          <w:rPr>
            <w:rFonts w:ascii="Times New Roman" w:hAnsi="Times New Roman"/>
            <w:i/>
            <w:iCs/>
            <w:color w:val="0000FF"/>
            <w:sz w:val="24"/>
            <w:szCs w:val="24"/>
            <w:u w:val="single"/>
            <w:lang w:eastAsia="en-AU"/>
          </w:rPr>
          <w:t>s</w:t>
        </w:r>
        <w:proofErr w:type="gramEnd"/>
        <w:r w:rsidRPr="007C5240">
          <w:rPr>
            <w:rFonts w:ascii="Times New Roman" w:hAnsi="Times New Roman"/>
            <w:i/>
            <w:iCs/>
            <w:color w:val="0000FF"/>
            <w:sz w:val="24"/>
            <w:szCs w:val="24"/>
            <w:u w:val="single"/>
            <w:lang w:eastAsia="en-AU"/>
          </w:rPr>
          <w:t xml:space="preserve"> 32B</w:t>
        </w:r>
      </w:hyperlink>
      <w:r w:rsidRPr="007C5240">
        <w:rPr>
          <w:rFonts w:ascii="Times New Roman" w:hAnsi="Times New Roman"/>
          <w:i/>
          <w:iCs/>
          <w:sz w:val="24"/>
          <w:szCs w:val="24"/>
          <w:lang w:eastAsia="en-AU"/>
        </w:rPr>
        <w:t xml:space="preserve"> of the </w:t>
      </w:r>
      <w:hyperlink r:id="rId23" w:history="1">
        <w:r w:rsidRPr="007C5240">
          <w:rPr>
            <w:rFonts w:ascii="Times New Roman" w:hAnsi="Times New Roman"/>
            <w:color w:val="0000FF"/>
            <w:sz w:val="24"/>
            <w:szCs w:val="24"/>
            <w:u w:val="single"/>
            <w:lang w:eastAsia="en-AU"/>
          </w:rPr>
          <w:t>Financial Management and Accountability Act</w:t>
        </w:r>
        <w:r w:rsidRPr="007C5240">
          <w:rPr>
            <w:rFonts w:ascii="Times New Roman" w:hAnsi="Times New Roman"/>
            <w:i/>
            <w:iCs/>
            <w:color w:val="0000FF"/>
            <w:sz w:val="24"/>
            <w:szCs w:val="24"/>
            <w:u w:val="single"/>
            <w:lang w:eastAsia="en-AU"/>
          </w:rPr>
          <w:t xml:space="preserve"> </w:t>
        </w:r>
        <w:r w:rsidRPr="007C5240">
          <w:rPr>
            <w:rFonts w:ascii="Times New Roman" w:hAnsi="Times New Roman"/>
            <w:color w:val="0000FF"/>
            <w:sz w:val="24"/>
            <w:szCs w:val="24"/>
            <w:u w:val="single"/>
            <w:lang w:eastAsia="en-AU"/>
          </w:rPr>
          <w:t>1997</w:t>
        </w:r>
      </w:hyperlink>
      <w:r w:rsidRPr="007C5240">
        <w:rPr>
          <w:rFonts w:ascii="Times New Roman" w:hAnsi="Times New Roman"/>
          <w:i/>
          <w:iCs/>
          <w:sz w:val="24"/>
          <w:szCs w:val="24"/>
          <w:lang w:eastAsia="en-AU"/>
        </w:rPr>
        <w:t xml:space="preserve"> (</w:t>
      </w:r>
      <w:proofErr w:type="spellStart"/>
      <w:r w:rsidRPr="007C5240">
        <w:rPr>
          <w:rFonts w:ascii="Times New Roman" w:hAnsi="Times New Roman"/>
          <w:i/>
          <w:iCs/>
          <w:sz w:val="24"/>
          <w:szCs w:val="24"/>
          <w:lang w:eastAsia="en-AU"/>
        </w:rPr>
        <w:t>Cth</w:t>
      </w:r>
      <w:proofErr w:type="spellEnd"/>
      <w:r w:rsidRPr="007C5240">
        <w:rPr>
          <w:rFonts w:ascii="Times New Roman" w:hAnsi="Times New Roman"/>
          <w:i/>
          <w:iCs/>
          <w:sz w:val="24"/>
          <w:szCs w:val="24"/>
          <w:lang w:eastAsia="en-AU"/>
        </w:rPr>
        <w:t>) (</w:t>
      </w:r>
      <w:r w:rsidRPr="007C5240">
        <w:rPr>
          <w:rFonts w:ascii="Times New Roman" w:hAnsi="Times New Roman"/>
          <w:b/>
          <w:bCs/>
          <w:i/>
          <w:iCs/>
          <w:sz w:val="24"/>
          <w:szCs w:val="24"/>
          <w:lang w:eastAsia="en-AU"/>
        </w:rPr>
        <w:t>FMA Act</w:t>
      </w:r>
      <w:r w:rsidRPr="007C5240">
        <w:rPr>
          <w:rFonts w:ascii="Times New Roman" w:hAnsi="Times New Roman"/>
          <w:i/>
          <w:iCs/>
          <w:sz w:val="24"/>
          <w:szCs w:val="24"/>
          <w:lang w:eastAsia="en-AU"/>
        </w:rPr>
        <w: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lastRenderedPageBreak/>
        <w:t xml:space="preserve">(b) Part 5AA and Schedule 1AA of the </w:t>
      </w:r>
      <w:hyperlink r:id="rId24" w:history="1">
        <w:r w:rsidRPr="007C5240">
          <w:rPr>
            <w:rFonts w:ascii="Times New Roman" w:hAnsi="Times New Roman"/>
            <w:color w:val="0000FF"/>
            <w:sz w:val="24"/>
            <w:szCs w:val="24"/>
            <w:u w:val="single"/>
            <w:lang w:eastAsia="en-AU"/>
          </w:rPr>
          <w:t>Financial Management and Accountability Regulations 1997</w:t>
        </w:r>
      </w:hyperlink>
      <w:r w:rsidRPr="007C5240">
        <w:rPr>
          <w:rFonts w:ascii="Times New Roman" w:hAnsi="Times New Roman"/>
          <w:i/>
          <w:iCs/>
          <w:sz w:val="24"/>
          <w:szCs w:val="24"/>
          <w:lang w:eastAsia="en-AU"/>
        </w:rPr>
        <w:t xml:space="preserve"> (</w:t>
      </w:r>
      <w:r w:rsidRPr="007C5240">
        <w:rPr>
          <w:rFonts w:ascii="Times New Roman" w:hAnsi="Times New Roman"/>
          <w:b/>
          <w:bCs/>
          <w:i/>
          <w:iCs/>
          <w:sz w:val="24"/>
          <w:szCs w:val="24"/>
          <w:lang w:eastAsia="en-AU"/>
        </w:rPr>
        <w:t>FMA Regulations</w:t>
      </w:r>
      <w:r w:rsidRPr="007C5240">
        <w:rPr>
          <w:rFonts w:ascii="Times New Roman" w:hAnsi="Times New Roman"/>
          <w:i/>
          <w:iCs/>
          <w:sz w:val="24"/>
          <w:szCs w:val="24"/>
          <w:lang w:eastAsia="en-AU"/>
        </w:rPr>
        <w:t>); and</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 xml:space="preserve">(c) </w:t>
      </w:r>
      <w:proofErr w:type="gramStart"/>
      <w:r w:rsidRPr="007C5240">
        <w:rPr>
          <w:rFonts w:ascii="Times New Roman" w:hAnsi="Times New Roman"/>
          <w:i/>
          <w:iCs/>
          <w:sz w:val="24"/>
          <w:szCs w:val="24"/>
          <w:lang w:eastAsia="en-AU"/>
        </w:rPr>
        <w:t>item</w:t>
      </w:r>
      <w:proofErr w:type="gramEnd"/>
      <w:r w:rsidRPr="007C5240">
        <w:rPr>
          <w:rFonts w:ascii="Times New Roman" w:hAnsi="Times New Roman"/>
          <w:i/>
          <w:iCs/>
          <w:sz w:val="24"/>
          <w:szCs w:val="24"/>
          <w:lang w:eastAsia="en-AU"/>
        </w:rPr>
        <w:t xml:space="preserve"> 9 of Schedule 1 to the </w:t>
      </w:r>
      <w:hyperlink r:id="rId25" w:history="1">
        <w:r w:rsidRPr="007C5240">
          <w:rPr>
            <w:rFonts w:ascii="Times New Roman" w:hAnsi="Times New Roman"/>
            <w:color w:val="0000FF"/>
            <w:sz w:val="24"/>
            <w:szCs w:val="24"/>
            <w:u w:val="single"/>
            <w:lang w:eastAsia="en-AU"/>
          </w:rPr>
          <w:t>Financial Framework Legislation Amendment Act (No 3)</w:t>
        </w:r>
        <w:r w:rsidRPr="007C5240">
          <w:rPr>
            <w:rFonts w:ascii="Times New Roman" w:hAnsi="Times New Roman"/>
            <w:i/>
            <w:iCs/>
            <w:color w:val="0000FF"/>
            <w:sz w:val="24"/>
            <w:szCs w:val="24"/>
            <w:u w:val="single"/>
            <w:lang w:eastAsia="en-AU"/>
          </w:rPr>
          <w:t xml:space="preserve"> </w:t>
        </w:r>
        <w:r w:rsidRPr="007C5240">
          <w:rPr>
            <w:rFonts w:ascii="Times New Roman" w:hAnsi="Times New Roman"/>
            <w:color w:val="0000FF"/>
            <w:sz w:val="24"/>
            <w:szCs w:val="24"/>
            <w:u w:val="single"/>
            <w:lang w:eastAsia="en-AU"/>
          </w:rPr>
          <w:t>2012</w:t>
        </w:r>
      </w:hyperlink>
      <w:r w:rsidRPr="007C5240">
        <w:rPr>
          <w:rFonts w:ascii="Times New Roman" w:hAnsi="Times New Roman"/>
          <w:i/>
          <w:iCs/>
          <w:sz w:val="24"/>
          <w:szCs w:val="24"/>
          <w:lang w:eastAsia="en-AU"/>
        </w:rPr>
        <w:t xml:space="preserve"> (</w:t>
      </w:r>
      <w:r w:rsidRPr="007C5240">
        <w:rPr>
          <w:rFonts w:ascii="Times New Roman" w:hAnsi="Times New Roman"/>
          <w:b/>
          <w:bCs/>
          <w:i/>
          <w:iCs/>
          <w:sz w:val="24"/>
          <w:szCs w:val="24"/>
          <w:lang w:eastAsia="en-AU"/>
        </w:rPr>
        <w:t>the Financial Framework Amendment Act</w:t>
      </w:r>
      <w:r w:rsidRPr="007C5240">
        <w:rPr>
          <w:rFonts w:ascii="Times New Roman" w:hAnsi="Times New Roman"/>
          <w:i/>
          <w:iCs/>
          <w:sz w:val="24"/>
          <w:szCs w:val="24"/>
          <w:lang w:eastAsia="en-AU"/>
        </w:rPr>
        <w: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proofErr w:type="gramStart"/>
      <w:r w:rsidRPr="007C5240">
        <w:rPr>
          <w:rFonts w:ascii="Times New Roman" w:hAnsi="Times New Roman"/>
          <w:i/>
          <w:iCs/>
          <w:sz w:val="24"/>
          <w:szCs w:val="24"/>
          <w:lang w:eastAsia="en-AU"/>
        </w:rPr>
        <w:t>wholly</w:t>
      </w:r>
      <w:proofErr w:type="gramEnd"/>
      <w:r w:rsidRPr="007C5240">
        <w:rPr>
          <w:rFonts w:ascii="Times New Roman" w:hAnsi="Times New Roman"/>
          <w:i/>
          <w:iCs/>
          <w:sz w:val="24"/>
          <w:szCs w:val="24"/>
          <w:lang w:eastAsia="en-AU"/>
        </w:rPr>
        <w:t xml:space="preserve"> invalid?</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i/>
          <w:iCs/>
          <w:sz w:val="24"/>
          <w:szCs w:val="24"/>
          <w:lang w:eastAsia="en-AU"/>
        </w:rPr>
        <w:t>Answer</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 xml:space="preserve">In their operation with respect to the SUQ Funding Agreement (being the Funding Agreement dated 21 December 2011 between the Commonwealth and Scripture Union Queensland, the third defendant, as varied from time to time up to and including a Fourteenth Variation Deed dated 23 January 2014) and with respect to the payments purportedly made under that Funding Agreement in January 2012, June 2012, January 2013 and February 2014, none of </w:t>
      </w:r>
      <w:hyperlink r:id="rId26" w:history="1">
        <w:r w:rsidRPr="007C5240">
          <w:rPr>
            <w:rFonts w:ascii="Times New Roman" w:hAnsi="Times New Roman"/>
            <w:i/>
            <w:iCs/>
            <w:color w:val="0000FF"/>
            <w:sz w:val="24"/>
            <w:szCs w:val="24"/>
            <w:u w:val="single"/>
            <w:lang w:eastAsia="en-AU"/>
          </w:rPr>
          <w:t>s 32B</w:t>
        </w:r>
      </w:hyperlink>
      <w:r w:rsidRPr="007C5240">
        <w:rPr>
          <w:rFonts w:ascii="Times New Roman" w:hAnsi="Times New Roman"/>
          <w:i/>
          <w:iCs/>
          <w:sz w:val="24"/>
          <w:szCs w:val="24"/>
          <w:lang w:eastAsia="en-AU"/>
        </w:rPr>
        <w:t xml:space="preserve"> of the </w:t>
      </w:r>
      <w:hyperlink r:id="rId27" w:history="1">
        <w:r w:rsidRPr="007C5240">
          <w:rPr>
            <w:rFonts w:ascii="Times New Roman" w:hAnsi="Times New Roman"/>
            <w:color w:val="0000FF"/>
            <w:sz w:val="24"/>
            <w:szCs w:val="24"/>
            <w:u w:val="single"/>
            <w:lang w:eastAsia="en-AU"/>
          </w:rPr>
          <w:t>Financial Management and Accountability Act</w:t>
        </w:r>
        <w:r w:rsidRPr="007C5240">
          <w:rPr>
            <w:rFonts w:ascii="Times New Roman" w:hAnsi="Times New Roman"/>
            <w:i/>
            <w:iCs/>
            <w:color w:val="0000FF"/>
            <w:sz w:val="24"/>
            <w:szCs w:val="24"/>
            <w:u w:val="single"/>
            <w:lang w:eastAsia="en-AU"/>
          </w:rPr>
          <w:t xml:space="preserve"> 1997</w:t>
        </w:r>
      </w:hyperlink>
      <w:r w:rsidRPr="007C5240">
        <w:rPr>
          <w:rFonts w:ascii="Times New Roman" w:hAnsi="Times New Roman"/>
          <w:i/>
          <w:iCs/>
          <w:sz w:val="24"/>
          <w:szCs w:val="24"/>
          <w:lang w:eastAsia="en-AU"/>
        </w:rPr>
        <w:t xml:space="preserve"> (</w:t>
      </w:r>
      <w:proofErr w:type="spellStart"/>
      <w:r w:rsidRPr="007C5240">
        <w:rPr>
          <w:rFonts w:ascii="Times New Roman" w:hAnsi="Times New Roman"/>
          <w:i/>
          <w:iCs/>
          <w:sz w:val="24"/>
          <w:szCs w:val="24"/>
          <w:lang w:eastAsia="en-AU"/>
        </w:rPr>
        <w:t>Cth</w:t>
      </w:r>
      <w:proofErr w:type="spellEnd"/>
      <w:r w:rsidRPr="007C5240">
        <w:rPr>
          <w:rFonts w:ascii="Times New Roman" w:hAnsi="Times New Roman"/>
          <w:i/>
          <w:iCs/>
          <w:sz w:val="24"/>
          <w:szCs w:val="24"/>
          <w:lang w:eastAsia="en-AU"/>
        </w:rPr>
        <w:t xml:space="preserve">), </w:t>
      </w:r>
      <w:hyperlink r:id="rId28" w:anchor="p5aa" w:history="1">
        <w:r w:rsidRPr="007C5240">
          <w:rPr>
            <w:rFonts w:ascii="Times New Roman" w:hAnsi="Times New Roman"/>
            <w:i/>
            <w:iCs/>
            <w:color w:val="0000FF"/>
            <w:sz w:val="24"/>
            <w:szCs w:val="24"/>
            <w:u w:val="single"/>
            <w:lang w:eastAsia="en-AU"/>
          </w:rPr>
          <w:t>Pt 5AA</w:t>
        </w:r>
      </w:hyperlink>
      <w:r w:rsidRPr="007C5240">
        <w:rPr>
          <w:rFonts w:ascii="Times New Roman" w:hAnsi="Times New Roman"/>
          <w:i/>
          <w:iCs/>
          <w:sz w:val="24"/>
          <w:szCs w:val="24"/>
          <w:lang w:eastAsia="en-AU"/>
        </w:rPr>
        <w:t xml:space="preserve"> and </w:t>
      </w:r>
      <w:proofErr w:type="spellStart"/>
      <w:r w:rsidRPr="007C5240">
        <w:rPr>
          <w:rFonts w:ascii="Times New Roman" w:hAnsi="Times New Roman"/>
          <w:i/>
          <w:iCs/>
          <w:sz w:val="24"/>
          <w:szCs w:val="24"/>
          <w:lang w:eastAsia="en-AU"/>
        </w:rPr>
        <w:t>Sched</w:t>
      </w:r>
      <w:proofErr w:type="spellEnd"/>
      <w:r w:rsidRPr="007C5240">
        <w:rPr>
          <w:rFonts w:ascii="Times New Roman" w:hAnsi="Times New Roman"/>
          <w:i/>
          <w:iCs/>
          <w:sz w:val="24"/>
          <w:szCs w:val="24"/>
          <w:lang w:eastAsia="en-AU"/>
        </w:rPr>
        <w:t xml:space="preserve"> 1AA of the </w:t>
      </w:r>
      <w:hyperlink r:id="rId29" w:history="1">
        <w:r w:rsidRPr="007C5240">
          <w:rPr>
            <w:rFonts w:ascii="Times New Roman" w:hAnsi="Times New Roman"/>
            <w:i/>
            <w:iCs/>
            <w:color w:val="0000FF"/>
            <w:sz w:val="24"/>
            <w:szCs w:val="24"/>
            <w:u w:val="single"/>
            <w:lang w:eastAsia="en-AU"/>
          </w:rPr>
          <w:t>Financial Management and Accountability Regulations 1997</w:t>
        </w:r>
      </w:hyperlink>
      <w:r w:rsidRPr="007C5240">
        <w:rPr>
          <w:rFonts w:ascii="Times New Roman" w:hAnsi="Times New Roman"/>
          <w:i/>
          <w:iCs/>
          <w:sz w:val="24"/>
          <w:szCs w:val="24"/>
          <w:lang w:eastAsia="en-AU"/>
        </w:rPr>
        <w:t xml:space="preserve"> (</w:t>
      </w:r>
      <w:proofErr w:type="spellStart"/>
      <w:r w:rsidRPr="007C5240">
        <w:rPr>
          <w:rFonts w:ascii="Times New Roman" w:hAnsi="Times New Roman"/>
          <w:i/>
          <w:iCs/>
          <w:sz w:val="24"/>
          <w:szCs w:val="24"/>
          <w:lang w:eastAsia="en-AU"/>
        </w:rPr>
        <w:t>Cth</w:t>
      </w:r>
      <w:proofErr w:type="spellEnd"/>
      <w:r w:rsidRPr="007C5240">
        <w:rPr>
          <w:rFonts w:ascii="Times New Roman" w:hAnsi="Times New Roman"/>
          <w:i/>
          <w:iCs/>
          <w:sz w:val="24"/>
          <w:szCs w:val="24"/>
          <w:lang w:eastAsia="en-AU"/>
        </w:rPr>
        <w:t xml:space="preserve">) or item 9 of </w:t>
      </w:r>
      <w:proofErr w:type="spellStart"/>
      <w:r w:rsidRPr="007C5240">
        <w:rPr>
          <w:rFonts w:ascii="Times New Roman" w:hAnsi="Times New Roman"/>
          <w:i/>
          <w:iCs/>
          <w:sz w:val="24"/>
          <w:szCs w:val="24"/>
          <w:lang w:eastAsia="en-AU"/>
        </w:rPr>
        <w:t>Sched</w:t>
      </w:r>
      <w:proofErr w:type="spellEnd"/>
      <w:r w:rsidRPr="007C5240">
        <w:rPr>
          <w:rFonts w:ascii="Times New Roman" w:hAnsi="Times New Roman"/>
          <w:i/>
          <w:iCs/>
          <w:sz w:val="24"/>
          <w:szCs w:val="24"/>
          <w:lang w:eastAsia="en-AU"/>
        </w:rPr>
        <w:t xml:space="preserve"> 1 to the </w:t>
      </w:r>
      <w:hyperlink r:id="rId30" w:history="1">
        <w:r w:rsidRPr="007C5240">
          <w:rPr>
            <w:rFonts w:ascii="Times New Roman" w:hAnsi="Times New Roman"/>
            <w:color w:val="0000FF"/>
            <w:sz w:val="24"/>
            <w:szCs w:val="24"/>
            <w:u w:val="single"/>
            <w:lang w:eastAsia="en-AU"/>
          </w:rPr>
          <w:t>Financial Framework Legislation Amendment Act (No 3)</w:t>
        </w:r>
        <w:r w:rsidRPr="007C5240">
          <w:rPr>
            <w:rFonts w:ascii="Times New Roman" w:hAnsi="Times New Roman"/>
            <w:i/>
            <w:iCs/>
            <w:color w:val="0000FF"/>
            <w:sz w:val="24"/>
            <w:szCs w:val="24"/>
            <w:u w:val="single"/>
            <w:lang w:eastAsia="en-AU"/>
          </w:rPr>
          <w:t xml:space="preserve"> 2012</w:t>
        </w:r>
      </w:hyperlink>
      <w:r w:rsidRPr="007C5240">
        <w:rPr>
          <w:rFonts w:ascii="Times New Roman" w:hAnsi="Times New Roman"/>
          <w:i/>
          <w:iCs/>
          <w:sz w:val="24"/>
          <w:szCs w:val="24"/>
          <w:lang w:eastAsia="en-AU"/>
        </w:rPr>
        <w:t xml:space="preserve"> (</w:t>
      </w:r>
      <w:proofErr w:type="spellStart"/>
      <w:r w:rsidRPr="007C5240">
        <w:rPr>
          <w:rFonts w:ascii="Times New Roman" w:hAnsi="Times New Roman"/>
          <w:i/>
          <w:iCs/>
          <w:sz w:val="24"/>
          <w:szCs w:val="24"/>
          <w:lang w:eastAsia="en-AU"/>
        </w:rPr>
        <w:t>Cth</w:t>
      </w:r>
      <w:proofErr w:type="spellEnd"/>
      <w:r w:rsidRPr="007C5240">
        <w:rPr>
          <w:rFonts w:ascii="Times New Roman" w:hAnsi="Times New Roman"/>
          <w:i/>
          <w:iCs/>
          <w:sz w:val="24"/>
          <w:szCs w:val="24"/>
          <w:lang w:eastAsia="en-AU"/>
        </w:rPr>
        <w:t>) is a valid law of the Commonwealth.</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i/>
          <w:iCs/>
          <w:sz w:val="24"/>
          <w:szCs w:val="24"/>
          <w:lang w:eastAsia="en-AU"/>
        </w:rPr>
        <w:t>Question 3</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If not, is the SUQ Funding Agreement, as varied by the First to Fourteenth Variation Deeds, authorised by:</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 xml:space="preserve">(a) </w:t>
      </w:r>
      <w:proofErr w:type="gramStart"/>
      <w:r w:rsidRPr="007C5240">
        <w:rPr>
          <w:rFonts w:ascii="Times New Roman" w:hAnsi="Times New Roman"/>
          <w:i/>
          <w:iCs/>
          <w:sz w:val="24"/>
          <w:szCs w:val="24"/>
          <w:lang w:eastAsia="en-AU"/>
        </w:rPr>
        <w:t>s</w:t>
      </w:r>
      <w:proofErr w:type="gramEnd"/>
      <w:r w:rsidRPr="007C5240">
        <w:rPr>
          <w:rFonts w:ascii="Times New Roman" w:hAnsi="Times New Roman"/>
          <w:i/>
          <w:iCs/>
          <w:sz w:val="24"/>
          <w:szCs w:val="24"/>
          <w:lang w:eastAsia="en-AU"/>
        </w:rPr>
        <w:t xml:space="preserve"> 32B of the FMA Act; and</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(b) Part 5AA of, and item 407.013 of Schedule 1AA to, the FMA Regulations; and</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 xml:space="preserve">(c) </w:t>
      </w:r>
      <w:proofErr w:type="gramStart"/>
      <w:r w:rsidRPr="007C5240">
        <w:rPr>
          <w:rFonts w:ascii="Times New Roman" w:hAnsi="Times New Roman"/>
          <w:i/>
          <w:iCs/>
          <w:sz w:val="24"/>
          <w:szCs w:val="24"/>
          <w:lang w:eastAsia="en-AU"/>
        </w:rPr>
        <w:t>where</w:t>
      </w:r>
      <w:proofErr w:type="gramEnd"/>
      <w:r w:rsidRPr="007C5240">
        <w:rPr>
          <w:rFonts w:ascii="Times New Roman" w:hAnsi="Times New Roman"/>
          <w:i/>
          <w:iCs/>
          <w:sz w:val="24"/>
          <w:szCs w:val="24"/>
          <w:lang w:eastAsia="en-AU"/>
        </w:rPr>
        <w:t xml:space="preserve"> applicable, Item 9 of Schedule 1 to the Financial Framework Amendment Act?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i/>
          <w:iCs/>
          <w:sz w:val="24"/>
          <w:szCs w:val="24"/>
          <w:lang w:eastAsia="en-AU"/>
        </w:rPr>
        <w:t>Answer</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No.</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i/>
          <w:iCs/>
          <w:sz w:val="24"/>
          <w:szCs w:val="24"/>
          <w:lang w:eastAsia="en-AU"/>
        </w:rPr>
        <w:t>Question 4</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 xml:space="preserve">Was the Commonwealth's entry </w:t>
      </w:r>
      <w:proofErr w:type="gramStart"/>
      <w:r w:rsidRPr="007C5240">
        <w:rPr>
          <w:rFonts w:ascii="Times New Roman" w:hAnsi="Times New Roman"/>
          <w:i/>
          <w:iCs/>
          <w:sz w:val="24"/>
          <w:szCs w:val="24"/>
          <w:lang w:eastAsia="en-AU"/>
        </w:rPr>
        <w:t>into,</w:t>
      </w:r>
      <w:proofErr w:type="gramEnd"/>
      <w:r w:rsidRPr="007C5240">
        <w:rPr>
          <w:rFonts w:ascii="Times New Roman" w:hAnsi="Times New Roman"/>
          <w:i/>
          <w:iCs/>
          <w:sz w:val="24"/>
          <w:szCs w:val="24"/>
          <w:lang w:eastAsia="en-AU"/>
        </w:rPr>
        <w:t xml:space="preserve"> and expenditure of monies under, the SUQ Funding Agreement, as varied by the First to Fourteenth Variation Deeds, supported by the executive power of the Commonwealth?</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i/>
          <w:iCs/>
          <w:sz w:val="24"/>
          <w:szCs w:val="24"/>
          <w:lang w:eastAsia="en-AU"/>
        </w:rPr>
        <w:t>Answer</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No.</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i/>
          <w:iCs/>
          <w:sz w:val="24"/>
          <w:szCs w:val="24"/>
          <w:lang w:eastAsia="en-AU"/>
        </w:rPr>
        <w:t>Question 5</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 xml:space="preserve">Does the Plaintiff have standing to challenge the making </w:t>
      </w:r>
      <w:proofErr w:type="gramStart"/>
      <w:r w:rsidRPr="007C5240">
        <w:rPr>
          <w:rFonts w:ascii="Times New Roman" w:hAnsi="Times New Roman"/>
          <w:i/>
          <w:iCs/>
          <w:sz w:val="24"/>
          <w:szCs w:val="24"/>
          <w:lang w:eastAsia="en-AU"/>
        </w:rPr>
        <w:t>of:</w:t>
      </w:r>
      <w:proofErr w:type="gramEnd"/>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 xml:space="preserve">(a) </w:t>
      </w:r>
      <w:proofErr w:type="gramStart"/>
      <w:r w:rsidRPr="007C5240">
        <w:rPr>
          <w:rFonts w:ascii="Times New Roman" w:hAnsi="Times New Roman"/>
          <w:i/>
          <w:iCs/>
          <w:sz w:val="24"/>
          <w:szCs w:val="24"/>
          <w:lang w:eastAsia="en-AU"/>
        </w:rPr>
        <w:t>the</w:t>
      </w:r>
      <w:proofErr w:type="gramEnd"/>
      <w:r w:rsidRPr="007C5240">
        <w:rPr>
          <w:rFonts w:ascii="Times New Roman" w:hAnsi="Times New Roman"/>
          <w:i/>
          <w:iCs/>
          <w:sz w:val="24"/>
          <w:szCs w:val="24"/>
          <w:lang w:eastAsia="en-AU"/>
        </w:rPr>
        <w:t xml:space="preserve"> January 2012 Payment; and</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lastRenderedPageBreak/>
        <w:t xml:space="preserve">(b) </w:t>
      </w:r>
      <w:proofErr w:type="gramStart"/>
      <w:r w:rsidRPr="007C5240">
        <w:rPr>
          <w:rFonts w:ascii="Times New Roman" w:hAnsi="Times New Roman"/>
          <w:i/>
          <w:iCs/>
          <w:sz w:val="24"/>
          <w:szCs w:val="24"/>
          <w:lang w:eastAsia="en-AU"/>
        </w:rPr>
        <w:t>the</w:t>
      </w:r>
      <w:proofErr w:type="gramEnd"/>
      <w:r w:rsidRPr="007C5240">
        <w:rPr>
          <w:rFonts w:ascii="Times New Roman" w:hAnsi="Times New Roman"/>
          <w:i/>
          <w:iCs/>
          <w:sz w:val="24"/>
          <w:szCs w:val="24"/>
          <w:lang w:eastAsia="en-AU"/>
        </w:rPr>
        <w:t xml:space="preserve"> June 2012 Payment?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i/>
          <w:iCs/>
          <w:sz w:val="24"/>
          <w:szCs w:val="24"/>
          <w:lang w:eastAsia="en-AU"/>
        </w:rPr>
        <w:t>Answer</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proofErr w:type="gramStart"/>
      <w:r w:rsidRPr="007C5240">
        <w:rPr>
          <w:rFonts w:ascii="Times New Roman" w:hAnsi="Times New Roman"/>
          <w:i/>
          <w:iCs/>
          <w:sz w:val="24"/>
          <w:szCs w:val="24"/>
          <w:lang w:eastAsia="en-AU"/>
        </w:rPr>
        <w:t>In the circumstances of this case, and to the extent necessary for the determination of this matter, yes.</w:t>
      </w:r>
      <w:proofErr w:type="gramEnd"/>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i/>
          <w:iCs/>
          <w:sz w:val="24"/>
          <w:szCs w:val="24"/>
          <w:lang w:eastAsia="en-AU"/>
        </w:rPr>
        <w:t>Question 6</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Was the making of the January 2013 Payment and the February 2014 Payment and, to the extent that the answer to question 5 is "Yes", the January 2012 Payment and the June 2012 Payment, unlawful because it was not authorised by statute and was beyond the executive power of the Commonwealth?</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i/>
          <w:iCs/>
          <w:sz w:val="24"/>
          <w:szCs w:val="24"/>
          <w:lang w:eastAsia="en-AU"/>
        </w:rPr>
        <w:t>Answer</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Yes.</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i/>
          <w:iCs/>
          <w:sz w:val="24"/>
          <w:szCs w:val="24"/>
          <w:lang w:eastAsia="en-AU"/>
        </w:rPr>
        <w:t>Question 7</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What, if any, of the relief sought in the Writ of Summons should the Plaintiff be granted?</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i/>
          <w:iCs/>
          <w:sz w:val="24"/>
          <w:szCs w:val="24"/>
          <w:lang w:eastAsia="en-AU"/>
        </w:rPr>
        <w:t>Answer</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The Justice disposing of the proceeding should grant the plaintiff such relief and make such costs orders as appear appropriate in light of the answers given to these questions.</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i/>
          <w:iCs/>
          <w:sz w:val="24"/>
          <w:szCs w:val="24"/>
          <w:lang w:eastAsia="en-AU"/>
        </w:rPr>
        <w:t>Question 8</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What orders should be made in relation to the costs of this Special Case and of the proceedings generally?</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i/>
          <w:iCs/>
          <w:sz w:val="24"/>
          <w:szCs w:val="24"/>
          <w:lang w:eastAsia="en-AU"/>
        </w:rPr>
        <w:t>Answer</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lang w:eastAsia="en-AU"/>
        </w:rPr>
        <w:t>The defendants should pay the plaintiff's costs of the special case. The costs of the proceeding are otherwise in the discretion of the single Justice who makes final orders disposing of the proceeding.</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t>Representation</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 xml:space="preserve">B W Walker SC with G E S Ng for the plaintiff (instructed by Horowitz &amp; </w:t>
      </w:r>
      <w:proofErr w:type="spellStart"/>
      <w:r w:rsidRPr="007C5240">
        <w:rPr>
          <w:rFonts w:ascii="Times New Roman" w:hAnsi="Times New Roman"/>
          <w:sz w:val="24"/>
          <w:szCs w:val="24"/>
          <w:lang w:eastAsia="en-AU"/>
        </w:rPr>
        <w:t>Bilinsky</w:t>
      </w:r>
      <w:proofErr w:type="spellEnd"/>
      <w:r w:rsidRPr="007C5240">
        <w:rPr>
          <w:rFonts w:ascii="Times New Roman" w:hAnsi="Times New Roman"/>
          <w:sz w:val="24"/>
          <w:szCs w:val="24"/>
          <w:lang w:eastAsia="en-AU"/>
        </w:rPr>
        <w: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 xml:space="preserve">J T Gleeson SC, Solicitor-General of the Commonwealth and S P </w:t>
      </w:r>
      <w:proofErr w:type="spellStart"/>
      <w:r w:rsidRPr="007C5240">
        <w:rPr>
          <w:rFonts w:ascii="Times New Roman" w:hAnsi="Times New Roman"/>
          <w:sz w:val="24"/>
          <w:szCs w:val="24"/>
          <w:lang w:eastAsia="en-AU"/>
        </w:rPr>
        <w:t>Donaghue</w:t>
      </w:r>
      <w:proofErr w:type="spellEnd"/>
      <w:r w:rsidRPr="007C5240">
        <w:rPr>
          <w:rFonts w:ascii="Times New Roman" w:hAnsi="Times New Roman"/>
          <w:sz w:val="24"/>
          <w:szCs w:val="24"/>
          <w:lang w:eastAsia="en-AU"/>
        </w:rPr>
        <w:t xml:space="preserve"> QC with G M Aitken and N J Owens for the first and second defendants (instructed by Australian Government Solicitor)</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 xml:space="preserve">D F Jackson QC with J </w:t>
      </w:r>
      <w:proofErr w:type="gramStart"/>
      <w:r w:rsidRPr="007C5240">
        <w:rPr>
          <w:rFonts w:ascii="Times New Roman" w:hAnsi="Times New Roman"/>
          <w:sz w:val="24"/>
          <w:szCs w:val="24"/>
          <w:lang w:eastAsia="en-AU"/>
        </w:rPr>
        <w:t>A</w:t>
      </w:r>
      <w:proofErr w:type="gramEnd"/>
      <w:r w:rsidRPr="007C5240">
        <w:rPr>
          <w:rFonts w:ascii="Times New Roman" w:hAnsi="Times New Roman"/>
          <w:sz w:val="24"/>
          <w:szCs w:val="24"/>
          <w:lang w:eastAsia="en-AU"/>
        </w:rPr>
        <w:t xml:space="preserve"> Thomson SC and E M </w:t>
      </w:r>
      <w:proofErr w:type="spellStart"/>
      <w:r w:rsidRPr="007C5240">
        <w:rPr>
          <w:rFonts w:ascii="Times New Roman" w:hAnsi="Times New Roman"/>
          <w:sz w:val="24"/>
          <w:szCs w:val="24"/>
          <w:lang w:eastAsia="en-AU"/>
        </w:rPr>
        <w:t>Heenan</w:t>
      </w:r>
      <w:proofErr w:type="spellEnd"/>
      <w:r w:rsidRPr="007C5240">
        <w:rPr>
          <w:rFonts w:ascii="Times New Roman" w:hAnsi="Times New Roman"/>
          <w:sz w:val="24"/>
          <w:szCs w:val="24"/>
          <w:lang w:eastAsia="en-AU"/>
        </w:rPr>
        <w:t xml:space="preserve"> for the third defendant (instructed by Norton Rose Fulbright Australia)</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t>Interveners</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lastRenderedPageBreak/>
        <w:t xml:space="preserve">M G Sexton SC, Solicitor-General for the State of New South Wales and J K Kirk SC with A M </w:t>
      </w:r>
      <w:proofErr w:type="spellStart"/>
      <w:r w:rsidRPr="007C5240">
        <w:rPr>
          <w:rFonts w:ascii="Times New Roman" w:hAnsi="Times New Roman"/>
          <w:sz w:val="24"/>
          <w:szCs w:val="24"/>
          <w:lang w:eastAsia="en-AU"/>
        </w:rPr>
        <w:t>Mitchelmore</w:t>
      </w:r>
      <w:proofErr w:type="spellEnd"/>
      <w:r w:rsidRPr="007C5240">
        <w:rPr>
          <w:rFonts w:ascii="Times New Roman" w:hAnsi="Times New Roman"/>
          <w:sz w:val="24"/>
          <w:szCs w:val="24"/>
          <w:lang w:eastAsia="en-AU"/>
        </w:rPr>
        <w:t xml:space="preserve"> for the Attorney-General for the State of New South Wales, intervening (instructed by Crown Solicitor (NSW))</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G L Sealy SC, Solicitor-General of the State of Tasmania with S K Kay for the Attorney-General of the State of Tasmania, intervening (instructed by Director of Public Prosecutions (</w:t>
      </w:r>
      <w:proofErr w:type="spellStart"/>
      <w:proofErr w:type="gramStart"/>
      <w:r w:rsidRPr="007C5240">
        <w:rPr>
          <w:rFonts w:ascii="Times New Roman" w:hAnsi="Times New Roman"/>
          <w:sz w:val="24"/>
          <w:szCs w:val="24"/>
          <w:lang w:eastAsia="en-AU"/>
        </w:rPr>
        <w:t>Tas</w:t>
      </w:r>
      <w:proofErr w:type="spellEnd"/>
      <w:proofErr w:type="gramEnd"/>
      <w:r w:rsidRPr="007C5240">
        <w:rPr>
          <w:rFonts w:ascii="Times New Roman" w:hAnsi="Times New Roman"/>
          <w:sz w:val="24"/>
          <w:szCs w:val="24"/>
          <w:lang w:eastAsia="en-AU"/>
        </w:rPr>
        <w: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M G Hinton QC, Solicitor-General for the State of South Australia with C Jacobi and D F O'Leary for the Attorney-General for the State of South Australia, intervening (instructed by Crown Solicitor (SA))</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S G E McLeish SC, Solicitor-General for the State of Victoria with N M Wood for the Attorney-General for the State of Victoria, intervening (instructed by Victorian Government Solicitor)</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G R Donaldson SC, Solicitor-General for the State of Western Australia with F B Seaward for the Attorney-General for the State of Western Australia, intervening (instructed by State Solicitor (WA))</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 xml:space="preserve">P J Dunning QC, Solicitor-General of the State of Queensland with G J D del </w:t>
      </w:r>
      <w:proofErr w:type="spellStart"/>
      <w:r w:rsidRPr="007C5240">
        <w:rPr>
          <w:rFonts w:ascii="Times New Roman" w:hAnsi="Times New Roman"/>
          <w:sz w:val="24"/>
          <w:szCs w:val="24"/>
          <w:lang w:eastAsia="en-AU"/>
        </w:rPr>
        <w:t>Villar</w:t>
      </w:r>
      <w:proofErr w:type="spellEnd"/>
      <w:r w:rsidRPr="007C5240">
        <w:rPr>
          <w:rFonts w:ascii="Times New Roman" w:hAnsi="Times New Roman"/>
          <w:sz w:val="24"/>
          <w:szCs w:val="24"/>
          <w:lang w:eastAsia="en-AU"/>
        </w:rPr>
        <w:t xml:space="preserve"> for the Attorney-General of the State of Queensland, intervening (instructed by Crown Law (</w:t>
      </w:r>
      <w:proofErr w:type="spellStart"/>
      <w:r w:rsidRPr="007C5240">
        <w:rPr>
          <w:rFonts w:ascii="Times New Roman" w:hAnsi="Times New Roman"/>
          <w:sz w:val="24"/>
          <w:szCs w:val="24"/>
          <w:lang w:eastAsia="en-AU"/>
        </w:rPr>
        <w:t>Qld</w:t>
      </w:r>
      <w:proofErr w:type="spellEnd"/>
      <w:r w:rsidRPr="007C5240">
        <w:rPr>
          <w:rFonts w:ascii="Times New Roman" w:hAnsi="Times New Roman"/>
          <w:sz w:val="24"/>
          <w:szCs w:val="24"/>
          <w:lang w:eastAsia="en-AU"/>
        </w:rPr>
        <w: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Notice: This copy of the Court's Reasons for Judgment is subject to formal revision prior to publication in the Commonwealth Law Reports.</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t>CATCHWORDS</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proofErr w:type="gramStart"/>
      <w:r w:rsidRPr="007C5240">
        <w:rPr>
          <w:rFonts w:ascii="Times New Roman" w:hAnsi="Times New Roman"/>
          <w:b/>
          <w:bCs/>
          <w:sz w:val="24"/>
          <w:szCs w:val="24"/>
          <w:lang w:eastAsia="en-AU"/>
        </w:rPr>
        <w:t>Williams</w:t>
      </w:r>
      <w:proofErr w:type="gramEnd"/>
      <w:r w:rsidRPr="007C5240">
        <w:rPr>
          <w:rFonts w:ascii="Times New Roman" w:hAnsi="Times New Roman"/>
          <w:b/>
          <w:bCs/>
          <w:sz w:val="24"/>
          <w:szCs w:val="24"/>
          <w:lang w:eastAsia="en-AU"/>
        </w:rPr>
        <w:t xml:space="preserve"> v Commonwealth of Australia</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Constitutional law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 Powers of Commonwealth Parliament – Commonwealth entered into funding agreement with private service provider for provision of chaplaincy services at state school – Funding agreement made under National School Chaplaincy and Student Welfare Program – Commonwealth paid money under funding agreement – Section 32B of </w:t>
      </w:r>
      <w:hyperlink r:id="rId31" w:history="1">
        <w:r w:rsidRPr="007C5240">
          <w:rPr>
            <w:rFonts w:ascii="Times New Roman" w:hAnsi="Times New Roman"/>
            <w:i/>
            <w:iCs/>
            <w:color w:val="0000FF"/>
            <w:sz w:val="24"/>
            <w:szCs w:val="24"/>
            <w:u w:val="single"/>
            <w:lang w:eastAsia="en-AU"/>
          </w:rPr>
          <w:t xml:space="preserve">Financial Management and Accountability Act </w:t>
        </w:r>
      </w:hyperlink>
      <w:hyperlink r:id="rId32" w:history="1">
        <w:r w:rsidRPr="007C5240">
          <w:rPr>
            <w:rFonts w:ascii="Times New Roman" w:hAnsi="Times New Roman"/>
            <w:color w:val="0000FF"/>
            <w:sz w:val="24"/>
            <w:szCs w:val="24"/>
            <w:u w:val="single"/>
            <w:lang w:eastAsia="en-AU"/>
          </w:rPr>
          <w:t>1997</w:t>
        </w:r>
      </w:hyperlink>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empowered Commonwealth to make, vary or administer arrangements, for purposes of specified programs, under which public money payable by Commonwealth – National School Chaplaincy and Student Welfare Program specified program for purposes of </w:t>
      </w:r>
      <w:hyperlink r:id="rId33" w:history="1">
        <w:r w:rsidRPr="007C5240">
          <w:rPr>
            <w:rFonts w:ascii="Times New Roman" w:hAnsi="Times New Roman"/>
            <w:color w:val="0000FF"/>
            <w:sz w:val="24"/>
            <w:szCs w:val="24"/>
            <w:u w:val="single"/>
            <w:lang w:eastAsia="en-AU"/>
          </w:rPr>
          <w:t>s 32B</w:t>
        </w:r>
      </w:hyperlink>
      <w:r w:rsidRPr="007C5240">
        <w:rPr>
          <w:rFonts w:ascii="Times New Roman" w:hAnsi="Times New Roman"/>
          <w:sz w:val="24"/>
          <w:szCs w:val="24"/>
          <w:lang w:eastAsia="en-AU"/>
        </w:rPr>
        <w:t xml:space="preserve"> – Whether </w:t>
      </w:r>
      <w:hyperlink r:id="rId34" w:history="1">
        <w:r w:rsidRPr="007C5240">
          <w:rPr>
            <w:rFonts w:ascii="Times New Roman" w:hAnsi="Times New Roman"/>
            <w:color w:val="0000FF"/>
            <w:sz w:val="24"/>
            <w:szCs w:val="24"/>
            <w:u w:val="single"/>
            <w:lang w:eastAsia="en-AU"/>
          </w:rPr>
          <w:t>s 32B</w:t>
        </w:r>
      </w:hyperlink>
      <w:r w:rsidRPr="007C5240">
        <w:rPr>
          <w:rFonts w:ascii="Times New Roman" w:hAnsi="Times New Roman"/>
          <w:sz w:val="24"/>
          <w:szCs w:val="24"/>
          <w:lang w:eastAsia="en-AU"/>
        </w:rPr>
        <w:t xml:space="preserve"> in its relevant operation supported by </w:t>
      </w:r>
      <w:hyperlink r:id="rId35" w:history="1">
        <w:r w:rsidRPr="007C5240">
          <w:rPr>
            <w:rFonts w:ascii="Times New Roman" w:hAnsi="Times New Roman"/>
            <w:color w:val="0000FF"/>
            <w:sz w:val="24"/>
            <w:szCs w:val="24"/>
            <w:u w:val="single"/>
            <w:lang w:eastAsia="en-AU"/>
          </w:rPr>
          <w:t>s 51(xx)</w:t>
        </w:r>
      </w:hyperlink>
      <w:r w:rsidRPr="007C5240">
        <w:rPr>
          <w:rFonts w:ascii="Times New Roman" w:hAnsi="Times New Roman"/>
          <w:sz w:val="24"/>
          <w:szCs w:val="24"/>
          <w:lang w:eastAsia="en-AU"/>
        </w:rPr>
        <w:t>, (</w:t>
      </w:r>
      <w:proofErr w:type="spellStart"/>
      <w:r w:rsidRPr="007C5240">
        <w:rPr>
          <w:rFonts w:ascii="Times New Roman" w:hAnsi="Times New Roman"/>
          <w:sz w:val="24"/>
          <w:szCs w:val="24"/>
          <w:lang w:eastAsia="en-AU"/>
        </w:rPr>
        <w:t>xxiiiA</w:t>
      </w:r>
      <w:proofErr w:type="spellEnd"/>
      <w:r w:rsidRPr="007C5240">
        <w:rPr>
          <w:rFonts w:ascii="Times New Roman" w:hAnsi="Times New Roman"/>
          <w:sz w:val="24"/>
          <w:szCs w:val="24"/>
          <w:lang w:eastAsia="en-AU"/>
        </w:rPr>
        <w:t xml:space="preserve">) or (xxxix) of </w:t>
      </w:r>
      <w:hyperlink r:id="rId36"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Constitutional law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 Executive power of Commonwealth – Executive power to spend and contract – Whether entry into and expenditure under funding agreement supported by executive power of Commonwealth.</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Constitutional law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 Reopening of previous decisions.</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proofErr w:type="gramStart"/>
      <w:r w:rsidRPr="007C5240">
        <w:rPr>
          <w:rFonts w:ascii="Times New Roman" w:hAnsi="Times New Roman"/>
          <w:sz w:val="24"/>
          <w:szCs w:val="24"/>
          <w:lang w:eastAsia="en-AU"/>
        </w:rPr>
        <w:t>Words and phrases – "appropriation", "benefits to students", "executive power of the Commonwealth".</w:t>
      </w:r>
      <w:proofErr w:type="gramEnd"/>
    </w:p>
    <w:p w:rsidR="001415E9" w:rsidRPr="007C5240" w:rsidRDefault="000B4DCD" w:rsidP="001415E9">
      <w:pPr>
        <w:spacing w:before="100" w:beforeAutospacing="1" w:after="100" w:afterAutospacing="1" w:line="240" w:lineRule="auto"/>
        <w:rPr>
          <w:rFonts w:ascii="Times New Roman" w:hAnsi="Times New Roman"/>
          <w:sz w:val="24"/>
          <w:szCs w:val="24"/>
          <w:lang w:eastAsia="en-AU"/>
        </w:rPr>
      </w:pPr>
      <w:hyperlink r:id="rId37" w:history="1">
        <w:proofErr w:type="gramStart"/>
        <w:r w:rsidR="001415E9" w:rsidRPr="007C5240">
          <w:rPr>
            <w:rFonts w:ascii="Times New Roman" w:hAnsi="Times New Roman"/>
            <w:color w:val="0000FF"/>
            <w:sz w:val="24"/>
            <w:szCs w:val="24"/>
            <w:u w:val="single"/>
            <w:lang w:eastAsia="en-AU"/>
          </w:rPr>
          <w:t>Constitution</w:t>
        </w:r>
      </w:hyperlink>
      <w:r w:rsidR="001415E9" w:rsidRPr="007C5240">
        <w:rPr>
          <w:rFonts w:ascii="Times New Roman" w:hAnsi="Times New Roman"/>
          <w:sz w:val="24"/>
          <w:szCs w:val="24"/>
          <w:lang w:eastAsia="en-AU"/>
        </w:rPr>
        <w:t xml:space="preserve">, </w:t>
      </w:r>
      <w:hyperlink r:id="rId38" w:history="1">
        <w:proofErr w:type="spellStart"/>
        <w:r w:rsidR="001415E9" w:rsidRPr="007C5240">
          <w:rPr>
            <w:rFonts w:ascii="Times New Roman" w:hAnsi="Times New Roman"/>
            <w:color w:val="0000FF"/>
            <w:sz w:val="24"/>
            <w:szCs w:val="24"/>
            <w:u w:val="single"/>
            <w:lang w:eastAsia="en-AU"/>
          </w:rPr>
          <w:t>ss</w:t>
        </w:r>
        <w:proofErr w:type="spellEnd"/>
        <w:r w:rsidR="001415E9" w:rsidRPr="007C5240">
          <w:rPr>
            <w:rFonts w:ascii="Times New Roman" w:hAnsi="Times New Roman"/>
            <w:color w:val="0000FF"/>
            <w:sz w:val="24"/>
            <w:szCs w:val="24"/>
            <w:u w:val="single"/>
            <w:lang w:eastAsia="en-AU"/>
          </w:rPr>
          <w:t xml:space="preserve"> 51(xx)</w:t>
        </w:r>
      </w:hyperlink>
      <w:r w:rsidR="001415E9" w:rsidRPr="007C5240">
        <w:rPr>
          <w:rFonts w:ascii="Times New Roman" w:hAnsi="Times New Roman"/>
          <w:sz w:val="24"/>
          <w:szCs w:val="24"/>
          <w:lang w:eastAsia="en-AU"/>
        </w:rPr>
        <w:t xml:space="preserve">, </w:t>
      </w:r>
      <w:hyperlink r:id="rId39" w:history="1">
        <w:r w:rsidR="001415E9" w:rsidRPr="007C5240">
          <w:rPr>
            <w:rFonts w:ascii="Times New Roman" w:hAnsi="Times New Roman"/>
            <w:color w:val="0000FF"/>
            <w:sz w:val="24"/>
            <w:szCs w:val="24"/>
            <w:u w:val="single"/>
            <w:lang w:eastAsia="en-AU"/>
          </w:rPr>
          <w:t>51</w:t>
        </w:r>
      </w:hyperlink>
      <w:r w:rsidR="001415E9" w:rsidRPr="007C5240">
        <w:rPr>
          <w:rFonts w:ascii="Times New Roman" w:hAnsi="Times New Roman"/>
          <w:sz w:val="24"/>
          <w:szCs w:val="24"/>
          <w:lang w:eastAsia="en-AU"/>
        </w:rPr>
        <w:t>(</w:t>
      </w:r>
      <w:proofErr w:type="spellStart"/>
      <w:r w:rsidR="001415E9" w:rsidRPr="007C5240">
        <w:rPr>
          <w:rFonts w:ascii="Times New Roman" w:hAnsi="Times New Roman"/>
          <w:sz w:val="24"/>
          <w:szCs w:val="24"/>
          <w:lang w:eastAsia="en-AU"/>
        </w:rPr>
        <w:t>xxiiiA</w:t>
      </w:r>
      <w:proofErr w:type="spellEnd"/>
      <w:r w:rsidR="001415E9" w:rsidRPr="007C5240">
        <w:rPr>
          <w:rFonts w:ascii="Times New Roman" w:hAnsi="Times New Roman"/>
          <w:sz w:val="24"/>
          <w:szCs w:val="24"/>
          <w:lang w:eastAsia="en-AU"/>
        </w:rPr>
        <w:t xml:space="preserve">), </w:t>
      </w:r>
      <w:hyperlink r:id="rId40" w:history="1">
        <w:r w:rsidR="001415E9" w:rsidRPr="007C5240">
          <w:rPr>
            <w:rFonts w:ascii="Times New Roman" w:hAnsi="Times New Roman"/>
            <w:color w:val="0000FF"/>
            <w:sz w:val="24"/>
            <w:szCs w:val="24"/>
            <w:u w:val="single"/>
            <w:lang w:eastAsia="en-AU"/>
          </w:rPr>
          <w:t>51</w:t>
        </w:r>
      </w:hyperlink>
      <w:r w:rsidR="001415E9" w:rsidRPr="007C5240">
        <w:rPr>
          <w:rFonts w:ascii="Times New Roman" w:hAnsi="Times New Roman"/>
          <w:sz w:val="24"/>
          <w:szCs w:val="24"/>
          <w:lang w:eastAsia="en-AU"/>
        </w:rPr>
        <w:t xml:space="preserve">(xxxix), </w:t>
      </w:r>
      <w:hyperlink r:id="rId41" w:history="1">
        <w:r w:rsidR="001415E9" w:rsidRPr="007C5240">
          <w:rPr>
            <w:rFonts w:ascii="Times New Roman" w:hAnsi="Times New Roman"/>
            <w:color w:val="0000FF"/>
            <w:sz w:val="24"/>
            <w:szCs w:val="24"/>
            <w:u w:val="single"/>
            <w:lang w:eastAsia="en-AU"/>
          </w:rPr>
          <w:t>61</w:t>
        </w:r>
      </w:hyperlink>
      <w:r w:rsidR="001415E9" w:rsidRPr="007C5240">
        <w:rPr>
          <w:rFonts w:ascii="Times New Roman" w:hAnsi="Times New Roman"/>
          <w:sz w:val="24"/>
          <w:szCs w:val="24"/>
          <w:lang w:eastAsia="en-AU"/>
        </w:rPr>
        <w:t>.</w:t>
      </w:r>
      <w:proofErr w:type="gramEnd"/>
      <w:r w:rsidR="001415E9" w:rsidRPr="007C5240">
        <w:rPr>
          <w:rFonts w:ascii="Times New Roman" w:hAnsi="Times New Roman"/>
          <w:sz w:val="24"/>
          <w:szCs w:val="24"/>
          <w:lang w:eastAsia="en-AU"/>
        </w:rPr>
        <w:br/>
      </w:r>
      <w:hyperlink r:id="rId42" w:history="1">
        <w:r w:rsidR="001415E9" w:rsidRPr="007C5240">
          <w:rPr>
            <w:rFonts w:ascii="Times New Roman" w:hAnsi="Times New Roman"/>
            <w:i/>
            <w:iCs/>
            <w:color w:val="0000FF"/>
            <w:sz w:val="24"/>
            <w:szCs w:val="24"/>
            <w:u w:val="single"/>
            <w:lang w:eastAsia="en-AU"/>
          </w:rPr>
          <w:t>Acts Interpretation Act</w:t>
        </w:r>
      </w:hyperlink>
      <w:hyperlink r:id="rId43" w:history="1">
        <w:r w:rsidR="001415E9" w:rsidRPr="007C5240">
          <w:rPr>
            <w:rFonts w:ascii="Times New Roman" w:hAnsi="Times New Roman"/>
            <w:color w:val="0000FF"/>
            <w:sz w:val="24"/>
            <w:szCs w:val="24"/>
            <w:u w:val="single"/>
            <w:lang w:eastAsia="en-AU"/>
          </w:rPr>
          <w:t xml:space="preserve"> 1901</w:t>
        </w:r>
      </w:hyperlink>
      <w:r w:rsidR="001415E9" w:rsidRPr="007C5240">
        <w:rPr>
          <w:rFonts w:ascii="Times New Roman" w:hAnsi="Times New Roman"/>
          <w:sz w:val="24"/>
          <w:szCs w:val="24"/>
          <w:lang w:eastAsia="en-AU"/>
        </w:rPr>
        <w:t xml:space="preserve"> (</w:t>
      </w:r>
      <w:proofErr w:type="spellStart"/>
      <w:r w:rsidR="001415E9" w:rsidRPr="007C5240">
        <w:rPr>
          <w:rFonts w:ascii="Times New Roman" w:hAnsi="Times New Roman"/>
          <w:sz w:val="24"/>
          <w:szCs w:val="24"/>
          <w:lang w:eastAsia="en-AU"/>
        </w:rPr>
        <w:t>Cth</w:t>
      </w:r>
      <w:proofErr w:type="spellEnd"/>
      <w:r w:rsidR="001415E9" w:rsidRPr="007C5240">
        <w:rPr>
          <w:rFonts w:ascii="Times New Roman" w:hAnsi="Times New Roman"/>
          <w:sz w:val="24"/>
          <w:szCs w:val="24"/>
          <w:lang w:eastAsia="en-AU"/>
        </w:rPr>
        <w:t xml:space="preserve">), </w:t>
      </w:r>
      <w:hyperlink r:id="rId44" w:history="1">
        <w:r w:rsidR="001415E9" w:rsidRPr="007C5240">
          <w:rPr>
            <w:rFonts w:ascii="Times New Roman" w:hAnsi="Times New Roman"/>
            <w:color w:val="0000FF"/>
            <w:sz w:val="24"/>
            <w:szCs w:val="24"/>
            <w:u w:val="single"/>
            <w:lang w:eastAsia="en-AU"/>
          </w:rPr>
          <w:t>s 15A.</w:t>
        </w:r>
      </w:hyperlink>
      <w:r w:rsidR="001415E9" w:rsidRPr="007C5240">
        <w:rPr>
          <w:rFonts w:ascii="Times New Roman" w:hAnsi="Times New Roman"/>
          <w:sz w:val="24"/>
          <w:szCs w:val="24"/>
          <w:lang w:eastAsia="en-AU"/>
        </w:rPr>
        <w:br/>
      </w:r>
      <w:hyperlink r:id="rId45" w:history="1">
        <w:proofErr w:type="gramStart"/>
        <w:r w:rsidR="001415E9" w:rsidRPr="007C5240">
          <w:rPr>
            <w:rFonts w:ascii="Times New Roman" w:hAnsi="Times New Roman"/>
            <w:i/>
            <w:iCs/>
            <w:color w:val="0000FF"/>
            <w:sz w:val="24"/>
            <w:szCs w:val="24"/>
            <w:u w:val="single"/>
            <w:lang w:eastAsia="en-AU"/>
          </w:rPr>
          <w:t>Financial Framework Legislation Amendment Act (No 3)</w:t>
        </w:r>
      </w:hyperlink>
      <w:hyperlink r:id="rId46" w:history="1">
        <w:r w:rsidR="001415E9" w:rsidRPr="007C5240">
          <w:rPr>
            <w:rFonts w:ascii="Times New Roman" w:hAnsi="Times New Roman"/>
            <w:color w:val="0000FF"/>
            <w:sz w:val="24"/>
            <w:szCs w:val="24"/>
            <w:u w:val="single"/>
            <w:lang w:eastAsia="en-AU"/>
          </w:rPr>
          <w:t xml:space="preserve"> 2012</w:t>
        </w:r>
      </w:hyperlink>
      <w:r w:rsidR="001415E9" w:rsidRPr="007C5240">
        <w:rPr>
          <w:rFonts w:ascii="Times New Roman" w:hAnsi="Times New Roman"/>
          <w:sz w:val="24"/>
          <w:szCs w:val="24"/>
          <w:lang w:eastAsia="en-AU"/>
        </w:rPr>
        <w:t xml:space="preserve"> (</w:t>
      </w:r>
      <w:proofErr w:type="spellStart"/>
      <w:r w:rsidR="001415E9" w:rsidRPr="007C5240">
        <w:rPr>
          <w:rFonts w:ascii="Times New Roman" w:hAnsi="Times New Roman"/>
          <w:sz w:val="24"/>
          <w:szCs w:val="24"/>
          <w:lang w:eastAsia="en-AU"/>
        </w:rPr>
        <w:t>Cth</w:t>
      </w:r>
      <w:proofErr w:type="spellEnd"/>
      <w:r w:rsidR="001415E9" w:rsidRPr="007C5240">
        <w:rPr>
          <w:rFonts w:ascii="Times New Roman" w:hAnsi="Times New Roman"/>
          <w:sz w:val="24"/>
          <w:szCs w:val="24"/>
          <w:lang w:eastAsia="en-AU"/>
        </w:rPr>
        <w:t xml:space="preserve">), </w:t>
      </w:r>
      <w:proofErr w:type="spellStart"/>
      <w:r w:rsidR="001415E9" w:rsidRPr="007C5240">
        <w:rPr>
          <w:rFonts w:ascii="Times New Roman" w:hAnsi="Times New Roman"/>
          <w:sz w:val="24"/>
          <w:szCs w:val="24"/>
          <w:lang w:eastAsia="en-AU"/>
        </w:rPr>
        <w:t>Sched</w:t>
      </w:r>
      <w:proofErr w:type="spellEnd"/>
      <w:r w:rsidR="001415E9" w:rsidRPr="007C5240">
        <w:rPr>
          <w:rFonts w:ascii="Times New Roman" w:hAnsi="Times New Roman"/>
          <w:sz w:val="24"/>
          <w:szCs w:val="24"/>
          <w:lang w:eastAsia="en-AU"/>
        </w:rPr>
        <w:t xml:space="preserve"> 1, item 9.</w:t>
      </w:r>
      <w:proofErr w:type="gramEnd"/>
      <w:r w:rsidR="001415E9" w:rsidRPr="007C5240">
        <w:rPr>
          <w:rFonts w:ascii="Times New Roman" w:hAnsi="Times New Roman"/>
          <w:sz w:val="24"/>
          <w:szCs w:val="24"/>
          <w:lang w:eastAsia="en-AU"/>
        </w:rPr>
        <w:br/>
      </w:r>
      <w:hyperlink r:id="rId47" w:history="1">
        <w:r w:rsidR="001415E9" w:rsidRPr="007C5240">
          <w:rPr>
            <w:rFonts w:ascii="Times New Roman" w:hAnsi="Times New Roman"/>
            <w:i/>
            <w:iCs/>
            <w:color w:val="0000FF"/>
            <w:sz w:val="24"/>
            <w:szCs w:val="24"/>
            <w:u w:val="single"/>
            <w:lang w:eastAsia="en-AU"/>
          </w:rPr>
          <w:t>Financial Management and Accountability Act</w:t>
        </w:r>
      </w:hyperlink>
      <w:hyperlink r:id="rId48" w:history="1">
        <w:r w:rsidR="001415E9" w:rsidRPr="007C5240">
          <w:rPr>
            <w:rFonts w:ascii="Times New Roman" w:hAnsi="Times New Roman"/>
            <w:color w:val="0000FF"/>
            <w:sz w:val="24"/>
            <w:szCs w:val="24"/>
            <w:u w:val="single"/>
            <w:lang w:eastAsia="en-AU"/>
          </w:rPr>
          <w:t xml:space="preserve"> 1997</w:t>
        </w:r>
      </w:hyperlink>
      <w:r w:rsidR="001415E9" w:rsidRPr="007C5240">
        <w:rPr>
          <w:rFonts w:ascii="Times New Roman" w:hAnsi="Times New Roman"/>
          <w:sz w:val="24"/>
          <w:szCs w:val="24"/>
          <w:lang w:eastAsia="en-AU"/>
        </w:rPr>
        <w:t xml:space="preserve"> (</w:t>
      </w:r>
      <w:proofErr w:type="spellStart"/>
      <w:r w:rsidR="001415E9" w:rsidRPr="007C5240">
        <w:rPr>
          <w:rFonts w:ascii="Times New Roman" w:hAnsi="Times New Roman"/>
          <w:sz w:val="24"/>
          <w:szCs w:val="24"/>
          <w:lang w:eastAsia="en-AU"/>
        </w:rPr>
        <w:t>Cth</w:t>
      </w:r>
      <w:proofErr w:type="spellEnd"/>
      <w:r w:rsidR="001415E9" w:rsidRPr="007C5240">
        <w:rPr>
          <w:rFonts w:ascii="Times New Roman" w:hAnsi="Times New Roman"/>
          <w:sz w:val="24"/>
          <w:szCs w:val="24"/>
          <w:lang w:eastAsia="en-AU"/>
        </w:rPr>
        <w:t xml:space="preserve">), </w:t>
      </w:r>
      <w:hyperlink r:id="rId49" w:history="1">
        <w:r w:rsidR="001415E9" w:rsidRPr="007C5240">
          <w:rPr>
            <w:rFonts w:ascii="Times New Roman" w:hAnsi="Times New Roman"/>
            <w:color w:val="0000FF"/>
            <w:sz w:val="24"/>
            <w:szCs w:val="24"/>
            <w:u w:val="single"/>
            <w:lang w:eastAsia="en-AU"/>
          </w:rPr>
          <w:t>s 32B.</w:t>
        </w:r>
      </w:hyperlink>
      <w:r w:rsidR="001415E9" w:rsidRPr="007C5240">
        <w:rPr>
          <w:rFonts w:ascii="Times New Roman" w:hAnsi="Times New Roman"/>
          <w:sz w:val="24"/>
          <w:szCs w:val="24"/>
          <w:lang w:eastAsia="en-AU"/>
        </w:rPr>
        <w:br/>
      </w:r>
      <w:hyperlink r:id="rId50" w:history="1">
        <w:proofErr w:type="gramStart"/>
        <w:r w:rsidR="001415E9" w:rsidRPr="007C5240">
          <w:rPr>
            <w:rFonts w:ascii="Times New Roman" w:hAnsi="Times New Roman"/>
            <w:color w:val="0000FF"/>
            <w:sz w:val="24"/>
            <w:szCs w:val="24"/>
            <w:u w:val="single"/>
            <w:lang w:eastAsia="en-AU"/>
          </w:rPr>
          <w:t>Financial Management and Accountability Regulations 1997</w:t>
        </w:r>
      </w:hyperlink>
      <w:r w:rsidR="001415E9" w:rsidRPr="007C5240">
        <w:rPr>
          <w:rFonts w:ascii="Times New Roman" w:hAnsi="Times New Roman"/>
          <w:sz w:val="24"/>
          <w:szCs w:val="24"/>
          <w:lang w:eastAsia="en-AU"/>
        </w:rPr>
        <w:t xml:space="preserve"> (</w:t>
      </w:r>
      <w:proofErr w:type="spellStart"/>
      <w:r w:rsidR="001415E9" w:rsidRPr="007C5240">
        <w:rPr>
          <w:rFonts w:ascii="Times New Roman" w:hAnsi="Times New Roman"/>
          <w:sz w:val="24"/>
          <w:szCs w:val="24"/>
          <w:lang w:eastAsia="en-AU"/>
        </w:rPr>
        <w:t>Cth</w:t>
      </w:r>
      <w:proofErr w:type="spellEnd"/>
      <w:r w:rsidR="001415E9" w:rsidRPr="007C5240">
        <w:rPr>
          <w:rFonts w:ascii="Times New Roman" w:hAnsi="Times New Roman"/>
          <w:sz w:val="24"/>
          <w:szCs w:val="24"/>
          <w:lang w:eastAsia="en-AU"/>
        </w:rPr>
        <w:t xml:space="preserve">), </w:t>
      </w:r>
      <w:hyperlink r:id="rId51" w:anchor="p5aa" w:history="1">
        <w:r w:rsidR="001415E9" w:rsidRPr="007C5240">
          <w:rPr>
            <w:rFonts w:ascii="Times New Roman" w:hAnsi="Times New Roman"/>
            <w:color w:val="0000FF"/>
            <w:sz w:val="24"/>
            <w:szCs w:val="24"/>
            <w:u w:val="single"/>
            <w:lang w:eastAsia="en-AU"/>
          </w:rPr>
          <w:t>Pt 5AA</w:t>
        </w:r>
      </w:hyperlink>
      <w:r w:rsidR="001415E9" w:rsidRPr="007C5240">
        <w:rPr>
          <w:rFonts w:ascii="Times New Roman" w:hAnsi="Times New Roman"/>
          <w:sz w:val="24"/>
          <w:szCs w:val="24"/>
          <w:lang w:eastAsia="en-AU"/>
        </w:rPr>
        <w:t xml:space="preserve">, </w:t>
      </w:r>
      <w:proofErr w:type="spellStart"/>
      <w:r w:rsidR="001415E9" w:rsidRPr="007C5240">
        <w:rPr>
          <w:rFonts w:ascii="Times New Roman" w:hAnsi="Times New Roman"/>
          <w:sz w:val="24"/>
          <w:szCs w:val="24"/>
          <w:lang w:eastAsia="en-AU"/>
        </w:rPr>
        <w:t>Sched</w:t>
      </w:r>
      <w:proofErr w:type="spellEnd"/>
      <w:r w:rsidR="001415E9" w:rsidRPr="007C5240">
        <w:rPr>
          <w:rFonts w:ascii="Times New Roman" w:hAnsi="Times New Roman"/>
          <w:sz w:val="24"/>
          <w:szCs w:val="24"/>
          <w:lang w:eastAsia="en-AU"/>
        </w:rPr>
        <w:t xml:space="preserve"> 1AA.</w:t>
      </w:r>
      <w:proofErr w:type="gramEnd"/>
    </w:p>
    <w:p w:rsidR="001415E9" w:rsidRPr="007C5240" w:rsidRDefault="001415E9" w:rsidP="001415E9">
      <w:pPr>
        <w:spacing w:after="0" w:line="240" w:lineRule="auto"/>
        <w:rPr>
          <w:rFonts w:ascii="Times New Roman" w:hAnsi="Times New Roman"/>
          <w:sz w:val="24"/>
          <w:szCs w:val="24"/>
          <w:lang w:eastAsia="en-AU"/>
        </w:rPr>
      </w:pPr>
    </w:p>
    <w:p w:rsidR="001415E9" w:rsidRPr="007C5240" w:rsidRDefault="001415E9" w:rsidP="0013664C">
      <w:pPr>
        <w:numPr>
          <w:ilvl w:val="0"/>
          <w:numId w:val="1"/>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FRENCH CJ, HAYNE, KIEFEL, BELL AND KEANE JJ. In 2012, this Court held</w:t>
      </w:r>
      <w:bookmarkStart w:id="1" w:name="fnB1"/>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"fn1"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w:t>
      </w:r>
      <w:r w:rsidRPr="007C5240">
        <w:rPr>
          <w:rFonts w:ascii="Times New Roman" w:hAnsi="Times New Roman"/>
          <w:b/>
          <w:bCs/>
          <w:sz w:val="24"/>
          <w:szCs w:val="24"/>
          <w:lang w:eastAsia="en-AU"/>
        </w:rPr>
        <w:fldChar w:fldCharType="end"/>
      </w:r>
      <w:bookmarkEnd w:id="1"/>
      <w:r w:rsidRPr="007C5240">
        <w:rPr>
          <w:rFonts w:ascii="Times New Roman" w:hAnsi="Times New Roman"/>
          <w:sz w:val="24"/>
          <w:szCs w:val="24"/>
          <w:lang w:eastAsia="en-AU"/>
        </w:rPr>
        <w:t xml:space="preserve"> that an agreement the Commonwealth had made to pay money for provision of chaplaincy services in schools, and the payments the Commonwealth had made under that agreement, were not supported by the executive power of the Commonwealth under </w:t>
      </w:r>
      <w:hyperlink r:id="rId52" w:history="1">
        <w:r w:rsidRPr="007C5240">
          <w:rPr>
            <w:rFonts w:ascii="Times New Roman" w:hAnsi="Times New Roman"/>
            <w:color w:val="0000FF"/>
            <w:sz w:val="24"/>
            <w:szCs w:val="24"/>
            <w:u w:val="single"/>
            <w:lang w:eastAsia="en-AU"/>
          </w:rPr>
          <w:t>s 61</w:t>
        </w:r>
      </w:hyperlink>
      <w:r w:rsidRPr="007C5240">
        <w:rPr>
          <w:rFonts w:ascii="Times New Roman" w:hAnsi="Times New Roman"/>
          <w:sz w:val="24"/>
          <w:szCs w:val="24"/>
          <w:lang w:eastAsia="en-AU"/>
        </w:rPr>
        <w:t xml:space="preserve"> of the </w:t>
      </w:r>
      <w:hyperlink r:id="rId53"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Soon after the Court published its decision, the Parliament enacted legislation evidently intended to provide legislative authority to make not only the agreement and payments which had been held to have been invalidly made, but also many other agreements and arrangements for the outlay of public money and the payments made or to be made under those agreements or arrangements.</w:t>
      </w:r>
    </w:p>
    <w:p w:rsidR="001415E9" w:rsidRPr="007C5240" w:rsidRDefault="001415E9" w:rsidP="0013664C">
      <w:pPr>
        <w:numPr>
          <w:ilvl w:val="0"/>
          <w:numId w:val="2"/>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Is the remedial legislation valid?</w:t>
      </w:r>
    </w:p>
    <w:p w:rsidR="001415E9" w:rsidRPr="007C5240" w:rsidRDefault="001415E9" w:rsidP="0013664C">
      <w:pPr>
        <w:numPr>
          <w:ilvl w:val="0"/>
          <w:numId w:val="3"/>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These reasons will show that the remedial legislation is not valid in its relevant operation.</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u w:val="single"/>
          <w:lang w:eastAsia="en-AU"/>
        </w:rPr>
        <w:t>The earlier litigation</w:t>
      </w:r>
    </w:p>
    <w:p w:rsidR="001415E9" w:rsidRPr="007C5240" w:rsidRDefault="001415E9" w:rsidP="0013664C">
      <w:pPr>
        <w:numPr>
          <w:ilvl w:val="0"/>
          <w:numId w:val="4"/>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In December 2010, Ronald Williams brought a proceeding in this Court, against the Commonwealth and others, challenging the payment of money by the Commonwealth to Scripture Union Queensland ("SUQ") for SUQ to provide chaplaincy services at the state school Mr Williams' four children attended in Queensland.</w:t>
      </w:r>
    </w:p>
    <w:p w:rsidR="001415E9" w:rsidRPr="007C5240" w:rsidRDefault="001415E9" w:rsidP="0013664C">
      <w:pPr>
        <w:numPr>
          <w:ilvl w:val="0"/>
          <w:numId w:val="5"/>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Mr Williams failed</w:t>
      </w:r>
      <w:bookmarkStart w:id="2" w:name="fnB2"/>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"fn2"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w:t>
      </w:r>
      <w:r w:rsidRPr="007C5240">
        <w:rPr>
          <w:rFonts w:ascii="Times New Roman" w:hAnsi="Times New Roman"/>
          <w:b/>
          <w:bCs/>
          <w:sz w:val="24"/>
          <w:szCs w:val="24"/>
          <w:lang w:eastAsia="en-AU"/>
        </w:rPr>
        <w:fldChar w:fldCharType="end"/>
      </w:r>
      <w:bookmarkEnd w:id="2"/>
      <w:r w:rsidRPr="007C5240">
        <w:rPr>
          <w:rFonts w:ascii="Times New Roman" w:hAnsi="Times New Roman"/>
          <w:sz w:val="24"/>
          <w:szCs w:val="24"/>
          <w:lang w:eastAsia="en-AU"/>
        </w:rPr>
        <w:t xml:space="preserve"> in one branch of his argument – that the payments were prohibited by </w:t>
      </w:r>
      <w:hyperlink r:id="rId54" w:history="1">
        <w:r w:rsidRPr="007C5240">
          <w:rPr>
            <w:rFonts w:ascii="Times New Roman" w:hAnsi="Times New Roman"/>
            <w:color w:val="0000FF"/>
            <w:sz w:val="24"/>
            <w:szCs w:val="24"/>
            <w:u w:val="single"/>
            <w:lang w:eastAsia="en-AU"/>
          </w:rPr>
          <w:t>s 116</w:t>
        </w:r>
      </w:hyperlink>
      <w:r w:rsidRPr="007C5240">
        <w:rPr>
          <w:rFonts w:ascii="Times New Roman" w:hAnsi="Times New Roman"/>
          <w:sz w:val="24"/>
          <w:szCs w:val="24"/>
          <w:lang w:eastAsia="en-AU"/>
        </w:rPr>
        <w:t xml:space="preserve"> of the </w:t>
      </w:r>
      <w:hyperlink r:id="rId55"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 but succeeded in his claims that the funding agreement made between SUQ and the Commonwealth, and the payments made under that agreement, were not supported by the executive power of the Commonwealth. Accordingly, in June 2012, this Court answered questions stated by the parties to </w:t>
      </w:r>
      <w:r w:rsidRPr="007C5240">
        <w:rPr>
          <w:rFonts w:ascii="Times New Roman" w:hAnsi="Times New Roman"/>
          <w:i/>
          <w:iCs/>
          <w:sz w:val="24"/>
          <w:szCs w:val="24"/>
          <w:lang w:eastAsia="en-AU"/>
        </w:rPr>
        <w:t xml:space="preserve">Williams (No 1) </w:t>
      </w:r>
      <w:r w:rsidRPr="007C5240">
        <w:rPr>
          <w:rFonts w:ascii="Times New Roman" w:hAnsi="Times New Roman"/>
          <w:sz w:val="24"/>
          <w:szCs w:val="24"/>
          <w:lang w:eastAsia="en-AU"/>
        </w:rPr>
        <w:t xml:space="preserve">in the form of a special case by rejecting the claim based on </w:t>
      </w:r>
      <w:hyperlink r:id="rId56" w:history="1">
        <w:r w:rsidRPr="007C5240">
          <w:rPr>
            <w:rFonts w:ascii="Times New Roman" w:hAnsi="Times New Roman"/>
            <w:color w:val="0000FF"/>
            <w:sz w:val="24"/>
            <w:szCs w:val="24"/>
            <w:u w:val="single"/>
            <w:lang w:eastAsia="en-AU"/>
          </w:rPr>
          <w:t>s 116</w:t>
        </w:r>
      </w:hyperlink>
      <w:r w:rsidRPr="007C5240">
        <w:rPr>
          <w:rFonts w:ascii="Times New Roman" w:hAnsi="Times New Roman"/>
          <w:sz w:val="24"/>
          <w:szCs w:val="24"/>
          <w:lang w:eastAsia="en-AU"/>
        </w:rPr>
        <w:t>, but otherwise in the sense sought by Mr Williams.</w:t>
      </w:r>
    </w:p>
    <w:p w:rsidR="001415E9" w:rsidRPr="007C5240" w:rsidRDefault="001415E9" w:rsidP="0013664C">
      <w:pPr>
        <w:numPr>
          <w:ilvl w:val="0"/>
          <w:numId w:val="6"/>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Within days of the Court ordering that the questions stated in the special case in </w:t>
      </w:r>
      <w:r w:rsidRPr="007C5240">
        <w:rPr>
          <w:rFonts w:ascii="Times New Roman" w:hAnsi="Times New Roman"/>
          <w:i/>
          <w:iCs/>
          <w:sz w:val="24"/>
          <w:szCs w:val="24"/>
          <w:lang w:eastAsia="en-AU"/>
        </w:rPr>
        <w:t xml:space="preserve">Williams (No 1) </w:t>
      </w:r>
      <w:r w:rsidRPr="007C5240">
        <w:rPr>
          <w:rFonts w:ascii="Times New Roman" w:hAnsi="Times New Roman"/>
          <w:sz w:val="24"/>
          <w:szCs w:val="24"/>
          <w:lang w:eastAsia="en-AU"/>
        </w:rPr>
        <w:t xml:space="preserve">should be answered in this way, the Parliament enacted the </w:t>
      </w:r>
      <w:hyperlink r:id="rId57" w:history="1">
        <w:r w:rsidRPr="007C5240">
          <w:rPr>
            <w:rFonts w:ascii="Times New Roman" w:hAnsi="Times New Roman"/>
            <w:i/>
            <w:iCs/>
            <w:color w:val="0000FF"/>
            <w:sz w:val="24"/>
            <w:szCs w:val="24"/>
            <w:u w:val="single"/>
            <w:lang w:eastAsia="en-AU"/>
          </w:rPr>
          <w:t>Financial Framework Legislation Amendment Act (No 3)</w:t>
        </w:r>
      </w:hyperlink>
      <w:hyperlink r:id="rId58" w:history="1">
        <w:r w:rsidRPr="007C5240">
          <w:rPr>
            <w:rFonts w:ascii="Times New Roman" w:hAnsi="Times New Roman"/>
            <w:color w:val="0000FF"/>
            <w:sz w:val="24"/>
            <w:szCs w:val="24"/>
            <w:u w:val="single"/>
            <w:lang w:eastAsia="en-AU"/>
          </w:rPr>
          <w:t xml:space="preserve"> 2012</w:t>
        </w:r>
      </w:hyperlink>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("the </w:t>
      </w:r>
      <w:hyperlink r:id="rId59" w:history="1">
        <w:r w:rsidRPr="007C5240">
          <w:rPr>
            <w:rFonts w:ascii="Times New Roman" w:hAnsi="Times New Roman"/>
            <w:color w:val="0000FF"/>
            <w:sz w:val="24"/>
            <w:szCs w:val="24"/>
            <w:u w:val="single"/>
            <w:lang w:eastAsia="en-AU"/>
          </w:rPr>
          <w:t>FFLA Act</w:t>
        </w:r>
      </w:hyperlink>
      <w:r w:rsidRPr="007C5240">
        <w:rPr>
          <w:rFonts w:ascii="Times New Roman" w:hAnsi="Times New Roman"/>
          <w:sz w:val="24"/>
          <w:szCs w:val="24"/>
          <w:lang w:eastAsia="en-AU"/>
        </w:rPr>
        <w:t xml:space="preserve">"). The </w:t>
      </w:r>
      <w:hyperlink r:id="rId60" w:history="1">
        <w:r w:rsidRPr="007C5240">
          <w:rPr>
            <w:rFonts w:ascii="Times New Roman" w:hAnsi="Times New Roman"/>
            <w:color w:val="0000FF"/>
            <w:sz w:val="24"/>
            <w:szCs w:val="24"/>
            <w:u w:val="single"/>
            <w:lang w:eastAsia="en-AU"/>
          </w:rPr>
          <w:t>FFLA Act</w:t>
        </w:r>
      </w:hyperlink>
      <w:r w:rsidRPr="007C5240">
        <w:rPr>
          <w:rFonts w:ascii="Times New Roman" w:hAnsi="Times New Roman"/>
          <w:sz w:val="24"/>
          <w:szCs w:val="24"/>
          <w:lang w:eastAsia="en-AU"/>
        </w:rPr>
        <w:t xml:space="preserve"> amended the </w:t>
      </w:r>
      <w:hyperlink r:id="rId61" w:history="1">
        <w:r w:rsidRPr="007C5240">
          <w:rPr>
            <w:rFonts w:ascii="Times New Roman" w:hAnsi="Times New Roman"/>
            <w:i/>
            <w:iCs/>
            <w:color w:val="0000FF"/>
            <w:sz w:val="24"/>
            <w:szCs w:val="24"/>
            <w:u w:val="single"/>
            <w:lang w:eastAsia="en-AU"/>
          </w:rPr>
          <w:t xml:space="preserve">Financial Management and Accountability Act </w:t>
        </w:r>
      </w:hyperlink>
      <w:hyperlink r:id="rId62" w:history="1">
        <w:r w:rsidRPr="007C5240">
          <w:rPr>
            <w:rFonts w:ascii="Times New Roman" w:hAnsi="Times New Roman"/>
            <w:color w:val="0000FF"/>
            <w:sz w:val="24"/>
            <w:szCs w:val="24"/>
            <w:u w:val="single"/>
            <w:lang w:eastAsia="en-AU"/>
          </w:rPr>
          <w:t>1997</w:t>
        </w:r>
      </w:hyperlink>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("the </w:t>
      </w:r>
      <w:hyperlink r:id="rId63" w:history="1">
        <w:r w:rsidRPr="007C5240">
          <w:rPr>
            <w:rFonts w:ascii="Times New Roman" w:hAnsi="Times New Roman"/>
            <w:color w:val="0000FF"/>
            <w:sz w:val="24"/>
            <w:szCs w:val="24"/>
            <w:u w:val="single"/>
            <w:lang w:eastAsia="en-AU"/>
          </w:rPr>
          <w:t>FMA Act</w:t>
        </w:r>
      </w:hyperlink>
      <w:r w:rsidRPr="007C5240">
        <w:rPr>
          <w:rFonts w:ascii="Times New Roman" w:hAnsi="Times New Roman"/>
          <w:sz w:val="24"/>
          <w:szCs w:val="24"/>
          <w:lang w:eastAsia="en-AU"/>
        </w:rPr>
        <w:t xml:space="preserve">") and the </w:t>
      </w:r>
      <w:hyperlink r:id="rId64" w:history="1">
        <w:r w:rsidRPr="007C5240">
          <w:rPr>
            <w:rFonts w:ascii="Times New Roman" w:hAnsi="Times New Roman"/>
            <w:color w:val="0000FF"/>
            <w:sz w:val="24"/>
            <w:szCs w:val="24"/>
            <w:u w:val="single"/>
            <w:lang w:eastAsia="en-AU"/>
          </w:rPr>
          <w:t>Financial Management and Accountability Regulations 1997</w:t>
        </w:r>
      </w:hyperlink>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("the </w:t>
      </w:r>
      <w:hyperlink r:id="rId65" w:history="1">
        <w:r w:rsidRPr="007C5240">
          <w:rPr>
            <w:rFonts w:ascii="Times New Roman" w:hAnsi="Times New Roman"/>
            <w:color w:val="0000FF"/>
            <w:sz w:val="24"/>
            <w:szCs w:val="24"/>
            <w:u w:val="single"/>
            <w:lang w:eastAsia="en-AU"/>
          </w:rPr>
          <w:t>FMA Regulations</w:t>
        </w:r>
      </w:hyperlink>
      <w:r w:rsidRPr="007C5240">
        <w:rPr>
          <w:rFonts w:ascii="Times New Roman" w:hAnsi="Times New Roman"/>
          <w:sz w:val="24"/>
          <w:szCs w:val="24"/>
          <w:lang w:eastAsia="en-AU"/>
        </w:rPr>
        <w:t xml:space="preserve">") in ways evidently intended to provide legislative support not only for the making of agreements and payments of the kind which were in issue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but also for the making of many other arrangements and grants.</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u w:val="single"/>
          <w:lang w:eastAsia="en-AU"/>
        </w:rPr>
        <w:t>This litigation</w:t>
      </w:r>
    </w:p>
    <w:p w:rsidR="001415E9" w:rsidRPr="007C5240" w:rsidRDefault="001415E9" w:rsidP="0013664C">
      <w:pPr>
        <w:numPr>
          <w:ilvl w:val="0"/>
          <w:numId w:val="7"/>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Mr Williams has brought a fresh proceeding in this Court against the Commonwealth, the relevant Minister and SUQ, challenging the validity of certain provisions of the </w:t>
      </w:r>
      <w:hyperlink r:id="rId66" w:history="1">
        <w:r w:rsidRPr="007C5240">
          <w:rPr>
            <w:rFonts w:ascii="Times New Roman" w:hAnsi="Times New Roman"/>
            <w:color w:val="0000FF"/>
            <w:sz w:val="24"/>
            <w:szCs w:val="24"/>
            <w:u w:val="single"/>
            <w:lang w:eastAsia="en-AU"/>
          </w:rPr>
          <w:t>FMA Act</w:t>
        </w:r>
      </w:hyperlink>
      <w:r w:rsidRPr="007C5240">
        <w:rPr>
          <w:rFonts w:ascii="Times New Roman" w:hAnsi="Times New Roman"/>
          <w:sz w:val="24"/>
          <w:szCs w:val="24"/>
          <w:lang w:eastAsia="en-AU"/>
        </w:rPr>
        <w:t xml:space="preserve"> and </w:t>
      </w:r>
      <w:hyperlink r:id="rId67" w:history="1">
        <w:r w:rsidRPr="007C5240">
          <w:rPr>
            <w:rFonts w:ascii="Times New Roman" w:hAnsi="Times New Roman"/>
            <w:color w:val="0000FF"/>
            <w:sz w:val="24"/>
            <w:szCs w:val="24"/>
            <w:u w:val="single"/>
            <w:lang w:eastAsia="en-AU"/>
          </w:rPr>
          <w:t>FMA Regulations</w:t>
        </w:r>
      </w:hyperlink>
      <w:r w:rsidRPr="007C5240">
        <w:rPr>
          <w:rFonts w:ascii="Times New Roman" w:hAnsi="Times New Roman"/>
          <w:sz w:val="24"/>
          <w:szCs w:val="24"/>
          <w:lang w:eastAsia="en-AU"/>
        </w:rPr>
        <w:t xml:space="preserve"> (inserted by the </w:t>
      </w:r>
      <w:hyperlink r:id="rId68" w:history="1">
        <w:r w:rsidRPr="007C5240">
          <w:rPr>
            <w:rFonts w:ascii="Times New Roman" w:hAnsi="Times New Roman"/>
            <w:color w:val="0000FF"/>
            <w:sz w:val="24"/>
            <w:szCs w:val="24"/>
            <w:u w:val="single"/>
            <w:lang w:eastAsia="en-AU"/>
          </w:rPr>
          <w:t>FFLA Act</w:t>
        </w:r>
      </w:hyperlink>
      <w:r w:rsidRPr="007C5240">
        <w:rPr>
          <w:rFonts w:ascii="Times New Roman" w:hAnsi="Times New Roman"/>
          <w:sz w:val="24"/>
          <w:szCs w:val="24"/>
          <w:lang w:eastAsia="en-AU"/>
        </w:rPr>
        <w:t xml:space="preserve">). He </w:t>
      </w:r>
      <w:r w:rsidRPr="007C5240">
        <w:rPr>
          <w:rFonts w:ascii="Times New Roman" w:hAnsi="Times New Roman"/>
          <w:sz w:val="24"/>
          <w:szCs w:val="24"/>
          <w:lang w:eastAsia="en-AU"/>
        </w:rPr>
        <w:lastRenderedPageBreak/>
        <w:t>challenges the validity of those provisions both generally, and in their particular operation with respect to the payment of money by the Commonwealth to SUQ, in accordance with a funding agreement made with SUQ, for SUQ to provide chaplaincy services at the state school Mr Williams' four children continue to attend.</w:t>
      </w:r>
    </w:p>
    <w:p w:rsidR="001415E9" w:rsidRPr="007C5240" w:rsidRDefault="001415E9" w:rsidP="0013664C">
      <w:pPr>
        <w:numPr>
          <w:ilvl w:val="0"/>
          <w:numId w:val="8"/>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The funding agreement need not be described in any detail. It has been varied several times, but nothing turns on the details of those variations. Both the agreement and the payments made under it are said to be made under the "National School Chaplaincy and Student Welfare Program". That expression is found in Portfolio Budget Statements in support of the relevant Commonwealth department's</w:t>
      </w:r>
      <w:bookmarkStart w:id="3" w:name="fnB3"/>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"fn3"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w:t>
      </w:r>
      <w:r w:rsidRPr="007C5240">
        <w:rPr>
          <w:rFonts w:ascii="Times New Roman" w:hAnsi="Times New Roman"/>
          <w:b/>
          <w:bCs/>
          <w:sz w:val="24"/>
          <w:szCs w:val="24"/>
          <w:lang w:eastAsia="en-AU"/>
        </w:rPr>
        <w:fldChar w:fldCharType="end"/>
      </w:r>
      <w:bookmarkEnd w:id="3"/>
      <w:r w:rsidRPr="007C5240">
        <w:rPr>
          <w:rFonts w:ascii="Times New Roman" w:hAnsi="Times New Roman"/>
          <w:sz w:val="24"/>
          <w:szCs w:val="24"/>
          <w:lang w:eastAsia="en-AU"/>
        </w:rPr>
        <w:t xml:space="preserve"> budget presented to both Houses of the Parliament in connection with the Bills for what would later become the relevant Appropriation Acts. The National School Chaplaincy and Student Welfare Program was one of many administered </w:t>
      </w:r>
      <w:proofErr w:type="gramStart"/>
      <w:r w:rsidRPr="007C5240">
        <w:rPr>
          <w:rFonts w:ascii="Times New Roman" w:hAnsi="Times New Roman"/>
          <w:sz w:val="24"/>
          <w:szCs w:val="24"/>
          <w:lang w:eastAsia="en-AU"/>
        </w:rPr>
        <w:t>items</w:t>
      </w:r>
      <w:bookmarkStart w:id="4" w:name="fnB4"/>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"fn4"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w:t>
      </w:r>
      <w:r w:rsidRPr="007C5240">
        <w:rPr>
          <w:rFonts w:ascii="Times New Roman" w:hAnsi="Times New Roman"/>
          <w:b/>
          <w:bCs/>
          <w:sz w:val="24"/>
          <w:szCs w:val="24"/>
          <w:lang w:eastAsia="en-AU"/>
        </w:rPr>
        <w:fldChar w:fldCharType="end"/>
      </w:r>
      <w:bookmarkEnd w:id="4"/>
      <w:r w:rsidRPr="007C5240">
        <w:rPr>
          <w:rFonts w:ascii="Times New Roman" w:hAnsi="Times New Roman"/>
          <w:sz w:val="24"/>
          <w:szCs w:val="24"/>
          <w:lang w:eastAsia="en-AU"/>
        </w:rPr>
        <w:t xml:space="preserve"> the subject of the relevant Appropriation Acts. Section 8 of each of those Appropriation Acts permitted application of the appropriated sum "for expenditure for the purpose of contributing to achieving" an outcome for the relevant Commonwealth department.</w:t>
      </w:r>
    </w:p>
    <w:p w:rsidR="001415E9" w:rsidRPr="007C5240" w:rsidRDefault="001415E9" w:rsidP="0013664C">
      <w:pPr>
        <w:numPr>
          <w:ilvl w:val="0"/>
          <w:numId w:val="9"/>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From time to time the relevant Commonwealth department has issued guidelines "setting out requirements for the administration and delivery" of the National School Chaplaincy and Student Welfare Program. Again, it is not necessary to set out any part of these guidelines.</w:t>
      </w:r>
    </w:p>
    <w:p w:rsidR="001415E9" w:rsidRPr="007C5240" w:rsidRDefault="001415E9" w:rsidP="0013664C">
      <w:pPr>
        <w:numPr>
          <w:ilvl w:val="0"/>
          <w:numId w:val="10"/>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For the moment, it is sufficient to refer to so much of the </w:t>
      </w:r>
      <w:hyperlink r:id="rId69" w:history="1">
        <w:r w:rsidRPr="007C5240">
          <w:rPr>
            <w:rFonts w:ascii="Times New Roman" w:hAnsi="Times New Roman"/>
            <w:color w:val="0000FF"/>
            <w:sz w:val="24"/>
            <w:szCs w:val="24"/>
            <w:u w:val="single"/>
            <w:lang w:eastAsia="en-AU"/>
          </w:rPr>
          <w:t>FMA Act</w:t>
        </w:r>
      </w:hyperlink>
      <w:r w:rsidRPr="007C5240">
        <w:rPr>
          <w:rFonts w:ascii="Times New Roman" w:hAnsi="Times New Roman"/>
          <w:sz w:val="24"/>
          <w:szCs w:val="24"/>
          <w:lang w:eastAsia="en-AU"/>
        </w:rPr>
        <w:t xml:space="preserve"> and </w:t>
      </w:r>
      <w:hyperlink r:id="rId70" w:history="1">
        <w:r w:rsidRPr="007C5240">
          <w:rPr>
            <w:rFonts w:ascii="Times New Roman" w:hAnsi="Times New Roman"/>
            <w:color w:val="0000FF"/>
            <w:sz w:val="24"/>
            <w:szCs w:val="24"/>
            <w:u w:val="single"/>
            <w:lang w:eastAsia="en-AU"/>
          </w:rPr>
          <w:t>FMA Regulations</w:t>
        </w:r>
      </w:hyperlink>
      <w:r w:rsidRPr="007C5240">
        <w:rPr>
          <w:rFonts w:ascii="Times New Roman" w:hAnsi="Times New Roman"/>
          <w:sz w:val="24"/>
          <w:szCs w:val="24"/>
          <w:lang w:eastAsia="en-AU"/>
        </w:rPr>
        <w:t xml:space="preserve"> as bears upon the agreement and payments which Mr Williams challenges in this proceeding as "the impugned provisions".</w:t>
      </w:r>
    </w:p>
    <w:p w:rsidR="001415E9" w:rsidRPr="007C5240" w:rsidRDefault="001415E9" w:rsidP="0013664C">
      <w:pPr>
        <w:numPr>
          <w:ilvl w:val="0"/>
          <w:numId w:val="11"/>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Commonwealth and the Minister ("the Commonwealth parties"), and SUQ, sought to meet Mr Williams' fresh challenge by defending the validity of the impugned provisions, in their relevant operation, as laws with respect to the provision of benefits to students, within </w:t>
      </w:r>
      <w:hyperlink r:id="rId71"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r w:rsidRPr="007C5240">
        <w:rPr>
          <w:rFonts w:ascii="Times New Roman" w:hAnsi="Times New Roman"/>
          <w:sz w:val="24"/>
          <w:szCs w:val="24"/>
          <w:lang w:eastAsia="en-AU"/>
        </w:rPr>
        <w:t xml:space="preserve"> of the </w:t>
      </w:r>
      <w:hyperlink r:id="rId72"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These reasons will show that the impugned provisions are not laws of that character.</w:t>
      </w:r>
    </w:p>
    <w:p w:rsidR="001415E9" w:rsidRPr="007C5240" w:rsidRDefault="001415E9" w:rsidP="0013664C">
      <w:pPr>
        <w:numPr>
          <w:ilvl w:val="0"/>
          <w:numId w:val="12"/>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SUQ further submitted that, because published guidelines for the National School Chaplaincy and Student Welfare Program provide that a "Funding Recipient" is "[a] legal entity (an organisation incorporated under Commonwealth or state legislation)", and because funding agreements require the provision of services for reward, the impugned provisions, in their relevant operation, are laws with respect to trading or financial corporations within </w:t>
      </w:r>
      <w:hyperlink r:id="rId73" w:history="1">
        <w:r w:rsidRPr="007C5240">
          <w:rPr>
            <w:rFonts w:ascii="Times New Roman" w:hAnsi="Times New Roman"/>
            <w:color w:val="0000FF"/>
            <w:sz w:val="24"/>
            <w:szCs w:val="24"/>
            <w:u w:val="single"/>
            <w:lang w:eastAsia="en-AU"/>
          </w:rPr>
          <w:t>s 51(xx)</w:t>
        </w:r>
      </w:hyperlink>
      <w:r w:rsidRPr="007C5240">
        <w:rPr>
          <w:rFonts w:ascii="Times New Roman" w:hAnsi="Times New Roman"/>
          <w:sz w:val="24"/>
          <w:szCs w:val="24"/>
          <w:lang w:eastAsia="en-AU"/>
        </w:rPr>
        <w:t xml:space="preserve"> of the </w:t>
      </w:r>
      <w:hyperlink r:id="rId74"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Again, these reasons will show that the impugned provisions are not laws of that character. In their relevant operation, the impugned provisions are not valid laws of the Commonwealth.</w:t>
      </w:r>
    </w:p>
    <w:p w:rsidR="001415E9" w:rsidRPr="007C5240" w:rsidRDefault="001415E9" w:rsidP="0013664C">
      <w:pPr>
        <w:numPr>
          <w:ilvl w:val="0"/>
          <w:numId w:val="13"/>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In addition to submitting that the impugned provisions are laws supported by </w:t>
      </w:r>
      <w:hyperlink r:id="rId75"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r w:rsidRPr="007C5240">
        <w:rPr>
          <w:rFonts w:ascii="Times New Roman" w:hAnsi="Times New Roman"/>
          <w:sz w:val="24"/>
          <w:szCs w:val="24"/>
          <w:lang w:eastAsia="en-AU"/>
        </w:rPr>
        <w:t xml:space="preserve">, the Commonwealth parties sought to advance several arguments which, if accepted, would support the making of the agreement and payments regardless of whether the impugned provisions, in their relevant operation, are laws supported by </w:t>
      </w:r>
      <w:hyperlink r:id="rId76"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r w:rsidRPr="007C5240">
        <w:rPr>
          <w:rFonts w:ascii="Times New Roman" w:hAnsi="Times New Roman"/>
          <w:sz w:val="24"/>
          <w:szCs w:val="24"/>
          <w:lang w:eastAsia="en-AU"/>
        </w:rPr>
        <w:t xml:space="preserve"> Mr Williams submitted that the Commonwealth parties are precluded from advancing, or should not be permitted to advance, these arguments. As these reasons will later show, some of the arguments have been advanced by the Commonwealth more than once in litigation in this Court. Some were advanced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They are arguments which have not hitherto been accepted by the Court. Their repetition does not demonstrate their validity. They are arguments which should not now be accepted. It is not necessary to decide whether, or to what extent, the Commonwealth or the Minister may, or should be permitted to, advance these additional arguments.</w:t>
      </w:r>
    </w:p>
    <w:p w:rsidR="001415E9" w:rsidRPr="007C5240" w:rsidRDefault="001415E9" w:rsidP="0013664C">
      <w:pPr>
        <w:numPr>
          <w:ilvl w:val="0"/>
          <w:numId w:val="14"/>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As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the parties have agreed to state questions in the form of a special case for the opinion of the Full Court. Consideration of the questions may </w:t>
      </w:r>
      <w:r w:rsidRPr="007C5240">
        <w:rPr>
          <w:rFonts w:ascii="Times New Roman" w:hAnsi="Times New Roman"/>
          <w:sz w:val="24"/>
          <w:szCs w:val="24"/>
          <w:lang w:eastAsia="en-AU"/>
        </w:rPr>
        <w:lastRenderedPageBreak/>
        <w:t xml:space="preserve">usefully begin by identifying the impugned provisions more fully and then referring in more detail to this Court's decisions in </w:t>
      </w:r>
      <w:proofErr w:type="spellStart"/>
      <w:r w:rsidRPr="007C5240">
        <w:rPr>
          <w:rFonts w:ascii="Times New Roman" w:hAnsi="Times New Roman"/>
          <w:i/>
          <w:iCs/>
          <w:sz w:val="24"/>
          <w:szCs w:val="24"/>
          <w:lang w:eastAsia="en-AU"/>
        </w:rPr>
        <w:t>Pape</w:t>
      </w:r>
      <w:proofErr w:type="spellEnd"/>
      <w:r w:rsidRPr="007C5240">
        <w:rPr>
          <w:rFonts w:ascii="Times New Roman" w:hAnsi="Times New Roman"/>
          <w:i/>
          <w:iCs/>
          <w:sz w:val="24"/>
          <w:szCs w:val="24"/>
          <w:lang w:eastAsia="en-AU"/>
        </w:rPr>
        <w:t xml:space="preserve"> v Federal Commissioner of </w:t>
      </w:r>
      <w:proofErr w:type="gramStart"/>
      <w:r w:rsidRPr="007C5240">
        <w:rPr>
          <w:rFonts w:ascii="Times New Roman" w:hAnsi="Times New Roman"/>
          <w:i/>
          <w:iCs/>
          <w:sz w:val="24"/>
          <w:szCs w:val="24"/>
          <w:lang w:eastAsia="en-AU"/>
        </w:rPr>
        <w:t>Taxation</w:t>
      </w:r>
      <w:bookmarkStart w:id="5" w:name="fnB5"/>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"fn5"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w:t>
      </w:r>
      <w:r w:rsidRPr="007C5240">
        <w:rPr>
          <w:rFonts w:ascii="Times New Roman" w:hAnsi="Times New Roman"/>
          <w:b/>
          <w:bCs/>
          <w:sz w:val="24"/>
          <w:szCs w:val="24"/>
          <w:lang w:eastAsia="en-AU"/>
        </w:rPr>
        <w:fldChar w:fldCharType="end"/>
      </w:r>
      <w:bookmarkEnd w:id="5"/>
      <w:r w:rsidRPr="007C5240">
        <w:rPr>
          <w:rFonts w:ascii="Times New Roman" w:hAnsi="Times New Roman"/>
          <w:sz w:val="24"/>
          <w:szCs w:val="24"/>
          <w:lang w:eastAsia="en-AU"/>
        </w:rPr>
        <w:t xml:space="preserve"> and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As will later be explained, the decisions in those cases provide the foundations for the decision in this case. The Commonwealth parties sought to reopen the decision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They did not seek to reopen </w:t>
      </w:r>
      <w:proofErr w:type="spellStart"/>
      <w:r w:rsidRPr="007C5240">
        <w:rPr>
          <w:rFonts w:ascii="Times New Roman" w:hAnsi="Times New Roman"/>
          <w:i/>
          <w:iCs/>
          <w:sz w:val="24"/>
          <w:szCs w:val="24"/>
          <w:lang w:eastAsia="en-AU"/>
        </w:rPr>
        <w:t>Pape</w:t>
      </w:r>
      <w:proofErr w:type="spellEnd"/>
      <w:r w:rsidRPr="007C5240">
        <w:rPr>
          <w:rFonts w:ascii="Times New Roman" w:hAnsi="Times New Roman"/>
          <w:sz w:val="24"/>
          <w:szCs w:val="24"/>
          <w:lang w:eastAsia="en-AU"/>
        </w:rPr>
        <w: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u w:val="single"/>
          <w:lang w:eastAsia="en-AU"/>
        </w:rPr>
        <w:t>The impugned provisions</w:t>
      </w:r>
    </w:p>
    <w:p w:rsidR="001415E9" w:rsidRPr="007C5240" w:rsidRDefault="001415E9" w:rsidP="0013664C">
      <w:pPr>
        <w:numPr>
          <w:ilvl w:val="0"/>
          <w:numId w:val="15"/>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w:t>
      </w:r>
      <w:hyperlink r:id="rId77" w:history="1">
        <w:r w:rsidRPr="007C5240">
          <w:rPr>
            <w:rFonts w:ascii="Times New Roman" w:hAnsi="Times New Roman"/>
            <w:color w:val="0000FF"/>
            <w:sz w:val="24"/>
            <w:szCs w:val="24"/>
            <w:u w:val="single"/>
            <w:lang w:eastAsia="en-AU"/>
          </w:rPr>
          <w:t>FFLA Act</w:t>
        </w:r>
      </w:hyperlink>
      <w:r w:rsidRPr="007C5240">
        <w:rPr>
          <w:rFonts w:ascii="Times New Roman" w:hAnsi="Times New Roman"/>
          <w:sz w:val="24"/>
          <w:szCs w:val="24"/>
          <w:lang w:eastAsia="en-AU"/>
        </w:rPr>
        <w:t xml:space="preserve"> inserted a new Division (</w:t>
      </w:r>
      <w:proofErr w:type="spellStart"/>
      <w:r w:rsidRPr="007C5240">
        <w:rPr>
          <w:rFonts w:ascii="Times New Roman" w:hAnsi="Times New Roman"/>
          <w:sz w:val="24"/>
          <w:szCs w:val="24"/>
          <w:lang w:eastAsia="en-AU"/>
        </w:rPr>
        <w:t>Div</w:t>
      </w:r>
      <w:proofErr w:type="spellEnd"/>
      <w:r w:rsidRPr="007C5240">
        <w:rPr>
          <w:rFonts w:ascii="Times New Roman" w:hAnsi="Times New Roman"/>
          <w:sz w:val="24"/>
          <w:szCs w:val="24"/>
          <w:lang w:eastAsia="en-AU"/>
        </w:rPr>
        <w:t xml:space="preserve"> 3B) into </w:t>
      </w:r>
      <w:hyperlink r:id="rId78" w:anchor="p4" w:history="1">
        <w:r w:rsidRPr="007C5240">
          <w:rPr>
            <w:rFonts w:ascii="Times New Roman" w:hAnsi="Times New Roman"/>
            <w:color w:val="0000FF"/>
            <w:sz w:val="24"/>
            <w:szCs w:val="24"/>
            <w:u w:val="single"/>
            <w:lang w:eastAsia="en-AU"/>
          </w:rPr>
          <w:t>Pt 4</w:t>
        </w:r>
      </w:hyperlink>
      <w:r w:rsidRPr="007C5240">
        <w:rPr>
          <w:rFonts w:ascii="Times New Roman" w:hAnsi="Times New Roman"/>
          <w:sz w:val="24"/>
          <w:szCs w:val="24"/>
          <w:lang w:eastAsia="en-AU"/>
        </w:rPr>
        <w:t xml:space="preserve"> of the </w:t>
      </w:r>
      <w:hyperlink r:id="rId79" w:history="1">
        <w:r w:rsidRPr="007C5240">
          <w:rPr>
            <w:rFonts w:ascii="Times New Roman" w:hAnsi="Times New Roman"/>
            <w:color w:val="0000FF"/>
            <w:sz w:val="24"/>
            <w:szCs w:val="24"/>
            <w:u w:val="single"/>
            <w:lang w:eastAsia="en-AU"/>
          </w:rPr>
          <w:t>FMA Act</w:t>
        </w:r>
      </w:hyperlink>
      <w:r w:rsidRPr="007C5240">
        <w:rPr>
          <w:rFonts w:ascii="Times New Roman" w:hAnsi="Times New Roman"/>
          <w:sz w:val="24"/>
          <w:szCs w:val="24"/>
          <w:lang w:eastAsia="en-AU"/>
        </w:rPr>
        <w:t xml:space="preserve">. The new Division </w:t>
      </w:r>
      <w:hyperlink r:id="rId80" w:history="1">
        <w:r w:rsidRPr="007C5240">
          <w:rPr>
            <w:rFonts w:ascii="Times New Roman" w:hAnsi="Times New Roman"/>
            <w:color w:val="0000FF"/>
            <w:sz w:val="24"/>
            <w:szCs w:val="24"/>
            <w:u w:val="single"/>
            <w:lang w:eastAsia="en-AU"/>
          </w:rPr>
          <w:t>(</w:t>
        </w:r>
        <w:proofErr w:type="spellStart"/>
        <w:r w:rsidRPr="007C5240">
          <w:rPr>
            <w:rFonts w:ascii="Times New Roman" w:hAnsi="Times New Roman"/>
            <w:color w:val="0000FF"/>
            <w:sz w:val="24"/>
            <w:szCs w:val="24"/>
            <w:u w:val="single"/>
            <w:lang w:eastAsia="en-AU"/>
          </w:rPr>
          <w:t>ss</w:t>
        </w:r>
        <w:proofErr w:type="spellEnd"/>
        <w:r w:rsidRPr="007C5240">
          <w:rPr>
            <w:rFonts w:ascii="Times New Roman" w:hAnsi="Times New Roman"/>
            <w:color w:val="0000FF"/>
            <w:sz w:val="24"/>
            <w:szCs w:val="24"/>
            <w:u w:val="single"/>
            <w:lang w:eastAsia="en-AU"/>
          </w:rPr>
          <w:t xml:space="preserve"> 32B</w:t>
        </w:r>
      </w:hyperlink>
      <w:r w:rsidRPr="007C5240">
        <w:rPr>
          <w:rFonts w:ascii="Times New Roman" w:hAnsi="Times New Roman"/>
          <w:sz w:val="24"/>
          <w:szCs w:val="24"/>
          <w:lang w:eastAsia="en-AU"/>
        </w:rPr>
        <w:t>-</w:t>
      </w:r>
      <w:hyperlink r:id="rId81" w:history="1">
        <w:r w:rsidRPr="007C5240">
          <w:rPr>
            <w:rFonts w:ascii="Times New Roman" w:hAnsi="Times New Roman"/>
            <w:color w:val="0000FF"/>
            <w:sz w:val="24"/>
            <w:szCs w:val="24"/>
            <w:u w:val="single"/>
            <w:lang w:eastAsia="en-AU"/>
          </w:rPr>
          <w:t>32E</w:t>
        </w:r>
      </w:hyperlink>
      <w:r w:rsidRPr="007C5240">
        <w:rPr>
          <w:rFonts w:ascii="Times New Roman" w:hAnsi="Times New Roman"/>
          <w:sz w:val="24"/>
          <w:szCs w:val="24"/>
          <w:lang w:eastAsia="en-AU"/>
        </w:rPr>
        <w:t xml:space="preserve">) is entitled "Supplementary powers to make commitments to spend public money </w:t>
      </w:r>
      <w:proofErr w:type="spellStart"/>
      <w:r w:rsidRPr="007C5240">
        <w:rPr>
          <w:rFonts w:ascii="Times New Roman" w:hAnsi="Times New Roman"/>
          <w:sz w:val="24"/>
          <w:szCs w:val="24"/>
          <w:lang w:eastAsia="en-AU"/>
        </w:rPr>
        <w:t>etc</w:t>
      </w:r>
      <w:proofErr w:type="spellEnd"/>
      <w:r w:rsidRPr="007C5240">
        <w:rPr>
          <w:rFonts w:ascii="Times New Roman" w:hAnsi="Times New Roman"/>
          <w:sz w:val="24"/>
          <w:szCs w:val="24"/>
          <w:lang w:eastAsia="en-AU"/>
        </w:rPr>
        <w:t xml:space="preserve">". The central provision of the new Division, </w:t>
      </w:r>
      <w:hyperlink r:id="rId82" w:history="1">
        <w:r w:rsidRPr="007C5240">
          <w:rPr>
            <w:rFonts w:ascii="Times New Roman" w:hAnsi="Times New Roman"/>
            <w:color w:val="0000FF"/>
            <w:sz w:val="24"/>
            <w:szCs w:val="24"/>
            <w:u w:val="single"/>
            <w:lang w:eastAsia="en-AU"/>
          </w:rPr>
          <w:t>s 32B</w:t>
        </w:r>
      </w:hyperlink>
      <w:r w:rsidRPr="007C5240">
        <w:rPr>
          <w:rFonts w:ascii="Times New Roman" w:hAnsi="Times New Roman"/>
          <w:sz w:val="24"/>
          <w:szCs w:val="24"/>
          <w:lang w:eastAsia="en-AU"/>
        </w:rPr>
        <w:t>, provides:</w:t>
      </w:r>
    </w:p>
    <w:p w:rsidR="001415E9" w:rsidRPr="007C5240" w:rsidRDefault="001415E9" w:rsidP="001415E9">
      <w:pPr>
        <w:spacing w:after="100" w:line="240" w:lineRule="auto"/>
        <w:rPr>
          <w:rFonts w:ascii="Times New Roman" w:hAnsi="Times New Roman"/>
          <w:sz w:val="24"/>
          <w:szCs w:val="24"/>
          <w:lang w:eastAsia="en-AU"/>
        </w:rPr>
      </w:pPr>
      <w:r w:rsidRPr="007C5240">
        <w:rPr>
          <w:rFonts w:ascii="Times New Roman" w:hAnsi="Times New Roman"/>
          <w:sz w:val="24"/>
          <w:szCs w:val="24"/>
          <w:lang w:eastAsia="en-AU"/>
        </w:rPr>
        <w:t>"(1) If:</w:t>
      </w:r>
      <w:r w:rsidRPr="007C5240">
        <w:rPr>
          <w:rFonts w:ascii="Times New Roman" w:hAnsi="Times New Roman"/>
          <w:sz w:val="24"/>
          <w:szCs w:val="24"/>
          <w:lang w:eastAsia="en-AU"/>
        </w:rPr>
        <w:br/>
        <w:t>(a) apart from this subsection, the Commonwealth does not have power to make, vary or administer:</w:t>
      </w:r>
      <w:r w:rsidRPr="007C5240">
        <w:rPr>
          <w:rFonts w:ascii="Times New Roman" w:hAnsi="Times New Roman"/>
          <w:sz w:val="24"/>
          <w:szCs w:val="24"/>
          <w:lang w:eastAsia="en-AU"/>
        </w:rPr>
        <w:br/>
        <w:t>(</w:t>
      </w:r>
      <w:proofErr w:type="spellStart"/>
      <w:r w:rsidRPr="007C5240">
        <w:rPr>
          <w:rFonts w:ascii="Times New Roman" w:hAnsi="Times New Roman"/>
          <w:sz w:val="24"/>
          <w:szCs w:val="24"/>
          <w:lang w:eastAsia="en-AU"/>
        </w:rPr>
        <w:t>i</w:t>
      </w:r>
      <w:proofErr w:type="spellEnd"/>
      <w:r w:rsidRPr="007C5240">
        <w:rPr>
          <w:rFonts w:ascii="Times New Roman" w:hAnsi="Times New Roman"/>
          <w:sz w:val="24"/>
          <w:szCs w:val="24"/>
          <w:lang w:eastAsia="en-AU"/>
        </w:rPr>
        <w:t>) an arrangement under which public money is, or may become, payable by the Commonwealth; or</w:t>
      </w:r>
      <w:r w:rsidRPr="007C5240">
        <w:rPr>
          <w:rFonts w:ascii="Times New Roman" w:hAnsi="Times New Roman"/>
          <w:sz w:val="24"/>
          <w:szCs w:val="24"/>
          <w:lang w:eastAsia="en-AU"/>
        </w:rPr>
        <w:br/>
        <w:t>(ii) a grant of financial assistance to a State or Territory; or</w:t>
      </w:r>
      <w:r w:rsidRPr="007C5240">
        <w:rPr>
          <w:rFonts w:ascii="Times New Roman" w:hAnsi="Times New Roman"/>
          <w:sz w:val="24"/>
          <w:szCs w:val="24"/>
          <w:lang w:eastAsia="en-AU"/>
        </w:rPr>
        <w:br/>
        <w:t>(iii) a grant of financial assistance to a person other than a State or Territory; and</w:t>
      </w:r>
      <w:r w:rsidRPr="007C5240">
        <w:rPr>
          <w:rFonts w:ascii="Times New Roman" w:hAnsi="Times New Roman"/>
          <w:sz w:val="24"/>
          <w:szCs w:val="24"/>
          <w:lang w:eastAsia="en-AU"/>
        </w:rPr>
        <w:br/>
        <w:t>(b) the arrangement or grant, as the case may be:</w:t>
      </w:r>
      <w:r w:rsidRPr="007C5240">
        <w:rPr>
          <w:rFonts w:ascii="Times New Roman" w:hAnsi="Times New Roman"/>
          <w:sz w:val="24"/>
          <w:szCs w:val="24"/>
          <w:lang w:eastAsia="en-AU"/>
        </w:rPr>
        <w:br/>
        <w:t>(</w:t>
      </w:r>
      <w:proofErr w:type="spellStart"/>
      <w:r w:rsidRPr="007C5240">
        <w:rPr>
          <w:rFonts w:ascii="Times New Roman" w:hAnsi="Times New Roman"/>
          <w:sz w:val="24"/>
          <w:szCs w:val="24"/>
          <w:lang w:eastAsia="en-AU"/>
        </w:rPr>
        <w:t>i</w:t>
      </w:r>
      <w:proofErr w:type="spellEnd"/>
      <w:r w:rsidRPr="007C5240">
        <w:rPr>
          <w:rFonts w:ascii="Times New Roman" w:hAnsi="Times New Roman"/>
          <w:sz w:val="24"/>
          <w:szCs w:val="24"/>
          <w:lang w:eastAsia="en-AU"/>
        </w:rPr>
        <w:t>) is specified in the regulations; or</w:t>
      </w:r>
      <w:r w:rsidRPr="007C5240">
        <w:rPr>
          <w:rFonts w:ascii="Times New Roman" w:hAnsi="Times New Roman"/>
          <w:sz w:val="24"/>
          <w:szCs w:val="24"/>
          <w:lang w:eastAsia="en-AU"/>
        </w:rPr>
        <w:br/>
        <w:t>(ii) is included in a class of arrangements or grants, as the case may be, specified in the regulations; or</w:t>
      </w:r>
      <w:r w:rsidRPr="007C5240">
        <w:rPr>
          <w:rFonts w:ascii="Times New Roman" w:hAnsi="Times New Roman"/>
          <w:sz w:val="24"/>
          <w:szCs w:val="24"/>
          <w:lang w:eastAsia="en-AU"/>
        </w:rPr>
        <w:br/>
        <w:t>(iii) is for the purposes of a program specified in the regulations;</w:t>
      </w:r>
      <w:r w:rsidRPr="007C5240">
        <w:rPr>
          <w:rFonts w:ascii="Times New Roman" w:hAnsi="Times New Roman"/>
          <w:sz w:val="24"/>
          <w:szCs w:val="24"/>
          <w:lang w:eastAsia="en-AU"/>
        </w:rPr>
        <w:br/>
        <w:t>the Commonwealth has power to make, vary or administer the arrangement or grant, as the case may be, subject to compliance with this Act, the regulations, Finance Minister's Orders, Special Instructions and any other law.</w:t>
      </w:r>
      <w:r w:rsidRPr="007C5240">
        <w:rPr>
          <w:rFonts w:ascii="Times New Roman" w:hAnsi="Times New Roman"/>
          <w:sz w:val="24"/>
          <w:szCs w:val="24"/>
          <w:lang w:eastAsia="en-AU"/>
        </w:rPr>
        <w:br/>
        <w:t>(2) A power conferred on the Commonwealth by subsection (1) may be exercised on behalf of the Commonwealth by a Minister or a Chief Executive.</w:t>
      </w:r>
      <w:r w:rsidRPr="007C5240">
        <w:rPr>
          <w:rFonts w:ascii="Times New Roman" w:hAnsi="Times New Roman"/>
          <w:sz w:val="24"/>
          <w:szCs w:val="24"/>
          <w:lang w:eastAsia="en-AU"/>
        </w:rPr>
        <w:br/>
        <w:t xml:space="preserve">Note 1: For delegation by a Minister, see </w:t>
      </w:r>
      <w:hyperlink r:id="rId83" w:history="1">
        <w:r w:rsidRPr="007C5240">
          <w:rPr>
            <w:rFonts w:ascii="Times New Roman" w:hAnsi="Times New Roman"/>
            <w:color w:val="0000FF"/>
            <w:sz w:val="24"/>
            <w:szCs w:val="24"/>
            <w:u w:val="single"/>
            <w:lang w:eastAsia="en-AU"/>
          </w:rPr>
          <w:t>section 32D.</w:t>
        </w:r>
      </w:hyperlink>
      <w:r w:rsidRPr="007C5240">
        <w:rPr>
          <w:rFonts w:ascii="Times New Roman" w:hAnsi="Times New Roman"/>
          <w:sz w:val="24"/>
          <w:szCs w:val="24"/>
          <w:lang w:eastAsia="en-AU"/>
        </w:rPr>
        <w:br/>
        <w:t xml:space="preserve">Note 2: For delegation by a Chief Executive, see </w:t>
      </w:r>
      <w:hyperlink r:id="rId84" w:history="1">
        <w:r w:rsidRPr="007C5240">
          <w:rPr>
            <w:rFonts w:ascii="Times New Roman" w:hAnsi="Times New Roman"/>
            <w:color w:val="0000FF"/>
            <w:sz w:val="24"/>
            <w:szCs w:val="24"/>
            <w:u w:val="single"/>
            <w:lang w:eastAsia="en-AU"/>
          </w:rPr>
          <w:t>section 53.</w:t>
        </w:r>
      </w:hyperlink>
      <w:r w:rsidRPr="007C5240">
        <w:rPr>
          <w:rFonts w:ascii="Times New Roman" w:hAnsi="Times New Roman"/>
          <w:sz w:val="24"/>
          <w:szCs w:val="24"/>
          <w:lang w:eastAsia="en-AU"/>
        </w:rPr>
        <w:br/>
        <w:t>(3) In this section</w:t>
      </w:r>
      <w:proofErr w:type="gramStart"/>
      <w:r w:rsidRPr="007C5240">
        <w:rPr>
          <w:rFonts w:ascii="Times New Roman" w:hAnsi="Times New Roman"/>
          <w:sz w:val="24"/>
          <w:szCs w:val="24"/>
          <w:lang w:eastAsia="en-AU"/>
        </w:rPr>
        <w:t>:</w:t>
      </w:r>
      <w:proofErr w:type="gramEnd"/>
      <w:r w:rsidRPr="007C5240">
        <w:rPr>
          <w:rFonts w:ascii="Times New Roman" w:hAnsi="Times New Roman"/>
          <w:sz w:val="24"/>
          <w:szCs w:val="24"/>
          <w:lang w:eastAsia="en-AU"/>
        </w:rPr>
        <w:br/>
      </w:r>
      <w:r w:rsidRPr="007C5240">
        <w:rPr>
          <w:rFonts w:ascii="Times New Roman" w:hAnsi="Times New Roman"/>
          <w:b/>
          <w:bCs/>
          <w:i/>
          <w:iCs/>
          <w:sz w:val="24"/>
          <w:szCs w:val="24"/>
          <w:lang w:eastAsia="en-AU"/>
        </w:rPr>
        <w:t>administer</w:t>
      </w:r>
      <w:r w:rsidRPr="007C5240">
        <w:rPr>
          <w:rFonts w:ascii="Times New Roman" w:hAnsi="Times New Roman"/>
          <w:sz w:val="24"/>
          <w:szCs w:val="24"/>
          <w:lang w:eastAsia="en-AU"/>
        </w:rPr>
        <w:t>:</w:t>
      </w:r>
      <w:r w:rsidRPr="007C5240">
        <w:rPr>
          <w:rFonts w:ascii="Times New Roman" w:hAnsi="Times New Roman"/>
          <w:sz w:val="24"/>
          <w:szCs w:val="24"/>
          <w:lang w:eastAsia="en-AU"/>
        </w:rPr>
        <w:br/>
        <w:t>(a) in relation to an arrangement—includes give effect to; or</w:t>
      </w:r>
      <w:r w:rsidRPr="007C5240">
        <w:rPr>
          <w:rFonts w:ascii="Times New Roman" w:hAnsi="Times New Roman"/>
          <w:sz w:val="24"/>
          <w:szCs w:val="24"/>
          <w:lang w:eastAsia="en-AU"/>
        </w:rPr>
        <w:br/>
        <w:t>(b) in relation to a grant—includes make, vary or administer an arrangement that relates to the grant.</w:t>
      </w:r>
      <w:r w:rsidRPr="007C5240">
        <w:rPr>
          <w:rFonts w:ascii="Times New Roman" w:hAnsi="Times New Roman"/>
          <w:sz w:val="24"/>
          <w:szCs w:val="24"/>
          <w:lang w:eastAsia="en-AU"/>
        </w:rPr>
        <w:br/>
      </w:r>
      <w:proofErr w:type="gramStart"/>
      <w:r w:rsidRPr="007C5240">
        <w:rPr>
          <w:rFonts w:ascii="Times New Roman" w:hAnsi="Times New Roman"/>
          <w:b/>
          <w:bCs/>
          <w:i/>
          <w:iCs/>
          <w:sz w:val="24"/>
          <w:szCs w:val="24"/>
          <w:lang w:eastAsia="en-AU"/>
        </w:rPr>
        <w:t>arrangement</w:t>
      </w:r>
      <w:proofErr w:type="gramEnd"/>
      <w:r w:rsidRPr="007C5240">
        <w:rPr>
          <w:rFonts w:ascii="Times New Roman" w:hAnsi="Times New Roman"/>
          <w:sz w:val="24"/>
          <w:szCs w:val="24"/>
          <w:lang w:eastAsia="en-AU"/>
        </w:rPr>
        <w:t xml:space="preserve"> includes contract, agreement or deed.</w:t>
      </w:r>
      <w:r w:rsidRPr="007C5240">
        <w:rPr>
          <w:rFonts w:ascii="Times New Roman" w:hAnsi="Times New Roman"/>
          <w:sz w:val="24"/>
          <w:szCs w:val="24"/>
          <w:lang w:eastAsia="en-AU"/>
        </w:rPr>
        <w:br/>
      </w:r>
      <w:proofErr w:type="gramStart"/>
      <w:r w:rsidRPr="007C5240">
        <w:rPr>
          <w:rFonts w:ascii="Times New Roman" w:hAnsi="Times New Roman"/>
          <w:b/>
          <w:bCs/>
          <w:i/>
          <w:iCs/>
          <w:sz w:val="24"/>
          <w:szCs w:val="24"/>
          <w:lang w:eastAsia="en-AU"/>
        </w:rPr>
        <w:t>make</w:t>
      </w:r>
      <w:proofErr w:type="gramEnd"/>
      <w:r w:rsidRPr="007C5240">
        <w:rPr>
          <w:rFonts w:ascii="Times New Roman" w:hAnsi="Times New Roman"/>
          <w:sz w:val="24"/>
          <w:szCs w:val="24"/>
          <w:lang w:eastAsia="en-AU"/>
        </w:rPr>
        <w:t>, in relation to an arrangement, includes enter into.</w:t>
      </w:r>
      <w:r w:rsidRPr="007C5240">
        <w:rPr>
          <w:rFonts w:ascii="Times New Roman" w:hAnsi="Times New Roman"/>
          <w:sz w:val="24"/>
          <w:szCs w:val="24"/>
          <w:lang w:eastAsia="en-AU"/>
        </w:rPr>
        <w:br/>
      </w:r>
      <w:proofErr w:type="gramStart"/>
      <w:r w:rsidRPr="007C5240">
        <w:rPr>
          <w:rFonts w:ascii="Times New Roman" w:hAnsi="Times New Roman"/>
          <w:b/>
          <w:bCs/>
          <w:i/>
          <w:iCs/>
          <w:sz w:val="24"/>
          <w:szCs w:val="24"/>
          <w:lang w:eastAsia="en-AU"/>
        </w:rPr>
        <w:t>vary</w:t>
      </w:r>
      <w:proofErr w:type="gramEnd"/>
      <w:r w:rsidRPr="007C5240">
        <w:rPr>
          <w:rFonts w:ascii="Times New Roman" w:hAnsi="Times New Roman"/>
          <w:sz w:val="24"/>
          <w:szCs w:val="24"/>
          <w:lang w:eastAsia="en-AU"/>
        </w:rPr>
        <w:t>, in relation to an arrangement or grant, means:</w:t>
      </w:r>
      <w:r w:rsidRPr="007C5240">
        <w:rPr>
          <w:rFonts w:ascii="Times New Roman" w:hAnsi="Times New Roman"/>
          <w:sz w:val="24"/>
          <w:szCs w:val="24"/>
          <w:lang w:eastAsia="en-AU"/>
        </w:rPr>
        <w:br/>
        <w:t>(a) vary in accordance with the terms or conditions of the arrangement or grant; or</w:t>
      </w:r>
      <w:r w:rsidRPr="007C5240">
        <w:rPr>
          <w:rFonts w:ascii="Times New Roman" w:hAnsi="Times New Roman"/>
          <w:sz w:val="24"/>
          <w:szCs w:val="24"/>
          <w:lang w:eastAsia="en-AU"/>
        </w:rPr>
        <w:br/>
        <w:t>(b) vary with the consent of the non-Commonwealth party or parties to the arrangement or grant."</w:t>
      </w:r>
    </w:p>
    <w:p w:rsidR="001415E9" w:rsidRPr="007C5240" w:rsidRDefault="001415E9" w:rsidP="0013664C">
      <w:pPr>
        <w:numPr>
          <w:ilvl w:val="0"/>
          <w:numId w:val="16"/>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In addition, the </w:t>
      </w:r>
      <w:hyperlink r:id="rId85" w:history="1">
        <w:r w:rsidRPr="007C5240">
          <w:rPr>
            <w:rFonts w:ascii="Times New Roman" w:hAnsi="Times New Roman"/>
            <w:color w:val="0000FF"/>
            <w:sz w:val="24"/>
            <w:szCs w:val="24"/>
            <w:u w:val="single"/>
            <w:lang w:eastAsia="en-AU"/>
          </w:rPr>
          <w:t>FFLA Act</w:t>
        </w:r>
      </w:hyperlink>
      <w:r w:rsidRPr="007C5240">
        <w:rPr>
          <w:rFonts w:ascii="Times New Roman" w:hAnsi="Times New Roman"/>
          <w:sz w:val="24"/>
          <w:szCs w:val="24"/>
          <w:lang w:eastAsia="en-AU"/>
        </w:rPr>
        <w:t xml:space="preserve"> inserted a new Part (Pt 5AA) and a new Schedule (</w:t>
      </w:r>
      <w:proofErr w:type="spellStart"/>
      <w:r w:rsidRPr="007C5240">
        <w:rPr>
          <w:rFonts w:ascii="Times New Roman" w:hAnsi="Times New Roman"/>
          <w:sz w:val="24"/>
          <w:szCs w:val="24"/>
          <w:lang w:eastAsia="en-AU"/>
        </w:rPr>
        <w:t>Sched</w:t>
      </w:r>
      <w:proofErr w:type="spellEnd"/>
      <w:r w:rsidRPr="007C5240">
        <w:rPr>
          <w:rFonts w:ascii="Times New Roman" w:hAnsi="Times New Roman"/>
          <w:sz w:val="24"/>
          <w:szCs w:val="24"/>
          <w:lang w:eastAsia="en-AU"/>
        </w:rPr>
        <w:t xml:space="preserve"> 1AA) into the </w:t>
      </w:r>
      <w:hyperlink r:id="rId86" w:history="1">
        <w:r w:rsidRPr="007C5240">
          <w:rPr>
            <w:rFonts w:ascii="Times New Roman" w:hAnsi="Times New Roman"/>
            <w:color w:val="0000FF"/>
            <w:sz w:val="24"/>
            <w:szCs w:val="24"/>
            <w:u w:val="single"/>
            <w:lang w:eastAsia="en-AU"/>
          </w:rPr>
          <w:t>FMA Regulations</w:t>
        </w:r>
      </w:hyperlink>
      <w:r w:rsidRPr="007C5240">
        <w:rPr>
          <w:rFonts w:ascii="Times New Roman" w:hAnsi="Times New Roman"/>
          <w:sz w:val="24"/>
          <w:szCs w:val="24"/>
          <w:lang w:eastAsia="en-AU"/>
        </w:rPr>
        <w:t xml:space="preserve">. </w:t>
      </w:r>
      <w:hyperlink r:id="rId87" w:anchor="p5aa" w:history="1">
        <w:r w:rsidRPr="007C5240">
          <w:rPr>
            <w:rFonts w:ascii="Times New Roman" w:hAnsi="Times New Roman"/>
            <w:color w:val="0000FF"/>
            <w:sz w:val="24"/>
            <w:szCs w:val="24"/>
            <w:u w:val="single"/>
            <w:lang w:eastAsia="en-AU"/>
          </w:rPr>
          <w:t>Part 5AA</w:t>
        </w:r>
      </w:hyperlink>
      <w:r w:rsidRPr="007C5240">
        <w:rPr>
          <w:rFonts w:ascii="Times New Roman" w:hAnsi="Times New Roman"/>
          <w:sz w:val="24"/>
          <w:szCs w:val="24"/>
          <w:lang w:eastAsia="en-AU"/>
        </w:rPr>
        <w:t xml:space="preserve"> of the </w:t>
      </w:r>
      <w:hyperlink r:id="rId88" w:history="1">
        <w:r w:rsidRPr="007C5240">
          <w:rPr>
            <w:rFonts w:ascii="Times New Roman" w:hAnsi="Times New Roman"/>
            <w:color w:val="0000FF"/>
            <w:sz w:val="24"/>
            <w:szCs w:val="24"/>
            <w:u w:val="single"/>
            <w:lang w:eastAsia="en-AU"/>
          </w:rPr>
          <w:t>FMA Regulations</w:t>
        </w:r>
      </w:hyperlink>
      <w:r w:rsidRPr="007C5240">
        <w:rPr>
          <w:rFonts w:ascii="Times New Roman" w:hAnsi="Times New Roman"/>
          <w:sz w:val="24"/>
          <w:szCs w:val="24"/>
          <w:lang w:eastAsia="en-AU"/>
        </w:rPr>
        <w:t xml:space="preserve"> is entitled "Supplementary powers to make commitments to spend public money </w:t>
      </w:r>
      <w:proofErr w:type="spellStart"/>
      <w:r w:rsidRPr="007C5240">
        <w:rPr>
          <w:rFonts w:ascii="Times New Roman" w:hAnsi="Times New Roman"/>
          <w:sz w:val="24"/>
          <w:szCs w:val="24"/>
          <w:lang w:eastAsia="en-AU"/>
        </w:rPr>
        <w:t>etc</w:t>
      </w:r>
      <w:proofErr w:type="spellEnd"/>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Sched</w:t>
      </w:r>
      <w:proofErr w:type="spellEnd"/>
      <w:r w:rsidRPr="007C5240">
        <w:rPr>
          <w:rFonts w:ascii="Times New Roman" w:hAnsi="Times New Roman"/>
          <w:sz w:val="24"/>
          <w:szCs w:val="24"/>
          <w:lang w:eastAsia="en-AU"/>
        </w:rPr>
        <w:t xml:space="preserve"> 1AA is entitled "Arrangements, grants and programs". </w:t>
      </w:r>
      <w:hyperlink r:id="rId89" w:history="1">
        <w:r w:rsidRPr="007C5240">
          <w:rPr>
            <w:rFonts w:ascii="Times New Roman" w:hAnsi="Times New Roman"/>
            <w:color w:val="0000FF"/>
            <w:sz w:val="24"/>
            <w:szCs w:val="24"/>
            <w:u w:val="single"/>
            <w:lang w:eastAsia="en-AU"/>
          </w:rPr>
          <w:t>Regulation 16(1)(d)</w:t>
        </w:r>
      </w:hyperlink>
      <w:r w:rsidRPr="007C5240">
        <w:rPr>
          <w:rFonts w:ascii="Times New Roman" w:hAnsi="Times New Roman"/>
          <w:sz w:val="24"/>
          <w:szCs w:val="24"/>
          <w:lang w:eastAsia="en-AU"/>
        </w:rPr>
        <w:t xml:space="preserve"> of the </w:t>
      </w:r>
      <w:hyperlink r:id="rId90" w:history="1">
        <w:r w:rsidRPr="007C5240">
          <w:rPr>
            <w:rFonts w:ascii="Times New Roman" w:hAnsi="Times New Roman"/>
            <w:color w:val="0000FF"/>
            <w:sz w:val="24"/>
            <w:szCs w:val="24"/>
            <w:u w:val="single"/>
            <w:lang w:eastAsia="en-AU"/>
          </w:rPr>
          <w:t>FMA Regulations</w:t>
        </w:r>
      </w:hyperlink>
      <w:r w:rsidRPr="007C5240">
        <w:rPr>
          <w:rFonts w:ascii="Times New Roman" w:hAnsi="Times New Roman"/>
          <w:sz w:val="24"/>
          <w:szCs w:val="24"/>
          <w:lang w:eastAsia="en-AU"/>
        </w:rPr>
        <w:t xml:space="preserve"> (inserted by the </w:t>
      </w:r>
      <w:hyperlink r:id="rId91" w:history="1">
        <w:r w:rsidRPr="007C5240">
          <w:rPr>
            <w:rFonts w:ascii="Times New Roman" w:hAnsi="Times New Roman"/>
            <w:color w:val="0000FF"/>
            <w:sz w:val="24"/>
            <w:szCs w:val="24"/>
            <w:u w:val="single"/>
            <w:lang w:eastAsia="en-AU"/>
          </w:rPr>
          <w:t>FFLA Act</w:t>
        </w:r>
      </w:hyperlink>
      <w:r w:rsidRPr="007C5240">
        <w:rPr>
          <w:rFonts w:ascii="Times New Roman" w:hAnsi="Times New Roman"/>
          <w:sz w:val="24"/>
          <w:szCs w:val="24"/>
          <w:lang w:eastAsia="en-AU"/>
        </w:rPr>
        <w:t xml:space="preserve">) provides that, for </w:t>
      </w:r>
      <w:hyperlink r:id="rId92" w:history="1">
        <w:r w:rsidRPr="007C5240">
          <w:rPr>
            <w:rFonts w:ascii="Times New Roman" w:hAnsi="Times New Roman"/>
            <w:color w:val="0000FF"/>
            <w:sz w:val="24"/>
            <w:szCs w:val="24"/>
            <w:u w:val="single"/>
            <w:lang w:eastAsia="en-AU"/>
          </w:rPr>
          <w:t>s 32B(1)(b)(iii)</w:t>
        </w:r>
      </w:hyperlink>
      <w:r w:rsidRPr="007C5240">
        <w:rPr>
          <w:rFonts w:ascii="Times New Roman" w:hAnsi="Times New Roman"/>
          <w:sz w:val="24"/>
          <w:szCs w:val="24"/>
          <w:lang w:eastAsia="en-AU"/>
        </w:rPr>
        <w:t xml:space="preserve"> of the </w:t>
      </w:r>
      <w:hyperlink r:id="rId93" w:history="1">
        <w:r w:rsidRPr="007C5240">
          <w:rPr>
            <w:rFonts w:ascii="Times New Roman" w:hAnsi="Times New Roman"/>
            <w:color w:val="0000FF"/>
            <w:sz w:val="24"/>
            <w:szCs w:val="24"/>
            <w:u w:val="single"/>
            <w:lang w:eastAsia="en-AU"/>
          </w:rPr>
          <w:t>FMA Act</w:t>
        </w:r>
      </w:hyperlink>
      <w:r w:rsidRPr="007C5240">
        <w:rPr>
          <w:rFonts w:ascii="Times New Roman" w:hAnsi="Times New Roman"/>
          <w:sz w:val="24"/>
          <w:szCs w:val="24"/>
          <w:lang w:eastAsia="en-AU"/>
        </w:rPr>
        <w:t xml:space="preserve">, </w:t>
      </w:r>
      <w:hyperlink r:id="rId94" w:anchor="p4" w:history="1">
        <w:r w:rsidRPr="007C5240">
          <w:rPr>
            <w:rFonts w:ascii="Times New Roman" w:hAnsi="Times New Roman"/>
            <w:color w:val="0000FF"/>
            <w:sz w:val="24"/>
            <w:szCs w:val="24"/>
            <w:u w:val="single"/>
            <w:lang w:eastAsia="en-AU"/>
          </w:rPr>
          <w:t>Pt 4</w:t>
        </w:r>
      </w:hyperlink>
      <w:r w:rsidRPr="007C5240">
        <w:rPr>
          <w:rFonts w:ascii="Times New Roman" w:hAnsi="Times New Roman"/>
          <w:sz w:val="24"/>
          <w:szCs w:val="24"/>
          <w:lang w:eastAsia="en-AU"/>
        </w:rPr>
        <w:t xml:space="preserve"> of </w:t>
      </w:r>
      <w:proofErr w:type="spellStart"/>
      <w:r w:rsidRPr="007C5240">
        <w:rPr>
          <w:rFonts w:ascii="Times New Roman" w:hAnsi="Times New Roman"/>
          <w:sz w:val="24"/>
          <w:szCs w:val="24"/>
          <w:lang w:eastAsia="en-AU"/>
        </w:rPr>
        <w:t>Sched</w:t>
      </w:r>
      <w:proofErr w:type="spellEnd"/>
      <w:r w:rsidRPr="007C5240">
        <w:rPr>
          <w:rFonts w:ascii="Times New Roman" w:hAnsi="Times New Roman"/>
          <w:sz w:val="24"/>
          <w:szCs w:val="24"/>
          <w:lang w:eastAsia="en-AU"/>
        </w:rPr>
        <w:t xml:space="preserve"> 1AA specifies "programs". One of the "programs" identified in </w:t>
      </w:r>
      <w:hyperlink r:id="rId95" w:anchor="p4" w:history="1">
        <w:r w:rsidRPr="007C5240">
          <w:rPr>
            <w:rFonts w:ascii="Times New Roman" w:hAnsi="Times New Roman"/>
            <w:color w:val="0000FF"/>
            <w:sz w:val="24"/>
            <w:szCs w:val="24"/>
            <w:u w:val="single"/>
            <w:lang w:eastAsia="en-AU"/>
          </w:rPr>
          <w:t>Pt 4</w:t>
        </w:r>
      </w:hyperlink>
      <w:r w:rsidRPr="007C5240">
        <w:rPr>
          <w:rFonts w:ascii="Times New Roman" w:hAnsi="Times New Roman"/>
          <w:sz w:val="24"/>
          <w:szCs w:val="24"/>
          <w:lang w:eastAsia="en-AU"/>
        </w:rPr>
        <w:t xml:space="preserve"> of </w:t>
      </w:r>
      <w:proofErr w:type="spellStart"/>
      <w:r w:rsidRPr="007C5240">
        <w:rPr>
          <w:rFonts w:ascii="Times New Roman" w:hAnsi="Times New Roman"/>
          <w:sz w:val="24"/>
          <w:szCs w:val="24"/>
          <w:lang w:eastAsia="en-AU"/>
        </w:rPr>
        <w:t>Sched</w:t>
      </w:r>
      <w:proofErr w:type="spellEnd"/>
      <w:r w:rsidRPr="007C5240">
        <w:rPr>
          <w:rFonts w:ascii="Times New Roman" w:hAnsi="Times New Roman"/>
          <w:sz w:val="24"/>
          <w:szCs w:val="24"/>
          <w:lang w:eastAsia="en-AU"/>
        </w:rPr>
        <w:t xml:space="preserve"> 1AA (in item 407.013), under the rubric of the Department of Education, Employment and Workplace Relations, is:</w:t>
      </w:r>
    </w:p>
    <w:p w:rsidR="001415E9" w:rsidRPr="007C5240" w:rsidRDefault="001415E9" w:rsidP="001415E9">
      <w:pPr>
        <w:spacing w:after="100" w:line="240" w:lineRule="auto"/>
        <w:rPr>
          <w:rFonts w:ascii="Times New Roman" w:hAnsi="Times New Roman"/>
          <w:sz w:val="24"/>
          <w:szCs w:val="24"/>
          <w:lang w:eastAsia="en-AU"/>
        </w:rPr>
      </w:pPr>
      <w:r w:rsidRPr="007C5240">
        <w:rPr>
          <w:rFonts w:ascii="Times New Roman" w:hAnsi="Times New Roman"/>
          <w:sz w:val="24"/>
          <w:szCs w:val="24"/>
          <w:lang w:eastAsia="en-AU"/>
        </w:rPr>
        <w:lastRenderedPageBreak/>
        <w:t>"National School Chaplaincy and Student Welfare Program (NSCSWP</w:t>
      </w:r>
      <w:proofErr w:type="gramStart"/>
      <w:r w:rsidRPr="007C5240">
        <w:rPr>
          <w:rFonts w:ascii="Times New Roman" w:hAnsi="Times New Roman"/>
          <w:sz w:val="24"/>
          <w:szCs w:val="24"/>
          <w:lang w:eastAsia="en-AU"/>
        </w:rPr>
        <w:t>)</w:t>
      </w:r>
      <w:proofErr w:type="gramEnd"/>
      <w:r w:rsidRPr="007C5240">
        <w:rPr>
          <w:rFonts w:ascii="Times New Roman" w:hAnsi="Times New Roman"/>
          <w:sz w:val="24"/>
          <w:szCs w:val="24"/>
          <w:lang w:eastAsia="en-AU"/>
        </w:rPr>
        <w:br/>
      </w:r>
      <w:r w:rsidRPr="007C5240">
        <w:rPr>
          <w:rFonts w:ascii="Times New Roman" w:hAnsi="Times New Roman"/>
          <w:i/>
          <w:iCs/>
          <w:sz w:val="24"/>
          <w:szCs w:val="24"/>
          <w:lang w:eastAsia="en-AU"/>
        </w:rPr>
        <w:t>Objective: To assist school communities to support the wellbeing of their students, including by strengthening values, providing pastoral care and enhancing engagement with the broader community</w:t>
      </w:r>
      <w:r w:rsidRPr="007C5240">
        <w:rPr>
          <w:rFonts w:ascii="Times New Roman" w:hAnsi="Times New Roman"/>
          <w:sz w:val="24"/>
          <w:szCs w:val="24"/>
          <w:lang w:eastAsia="en-AU"/>
        </w:rPr>
        <w: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It will be recalled that the Portfolio Budget Statements relating to the relevant Appropriation Acts also referred to the National School Chaplaincy and Student Welfare Program. The description given of the program in the Portfolio Budget Statements was generally similar to the statement of objective set out in item 407.013.</w:t>
      </w:r>
    </w:p>
    <w:p w:rsidR="001415E9" w:rsidRPr="007C5240" w:rsidRDefault="001415E9" w:rsidP="0013664C">
      <w:pPr>
        <w:numPr>
          <w:ilvl w:val="0"/>
          <w:numId w:val="17"/>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w:t>
      </w:r>
      <w:hyperlink r:id="rId96" w:history="1">
        <w:r w:rsidRPr="007C5240">
          <w:rPr>
            <w:rFonts w:ascii="Times New Roman" w:hAnsi="Times New Roman"/>
            <w:color w:val="0000FF"/>
            <w:sz w:val="24"/>
            <w:szCs w:val="24"/>
            <w:u w:val="single"/>
            <w:lang w:eastAsia="en-AU"/>
          </w:rPr>
          <w:t>FFLA Act</w:t>
        </w:r>
      </w:hyperlink>
      <w:r w:rsidRPr="007C5240">
        <w:rPr>
          <w:rFonts w:ascii="Times New Roman" w:hAnsi="Times New Roman"/>
          <w:sz w:val="24"/>
          <w:szCs w:val="24"/>
          <w:lang w:eastAsia="en-AU"/>
        </w:rPr>
        <w:t xml:space="preserve"> made transitional provisions in respect of what it called "pre-commencement arrangements". Item 9 of </w:t>
      </w:r>
      <w:proofErr w:type="spellStart"/>
      <w:r w:rsidRPr="007C5240">
        <w:rPr>
          <w:rFonts w:ascii="Times New Roman" w:hAnsi="Times New Roman"/>
          <w:sz w:val="24"/>
          <w:szCs w:val="24"/>
          <w:lang w:eastAsia="en-AU"/>
        </w:rPr>
        <w:t>Sched</w:t>
      </w:r>
      <w:proofErr w:type="spellEnd"/>
      <w:r w:rsidRPr="007C5240">
        <w:rPr>
          <w:rFonts w:ascii="Times New Roman" w:hAnsi="Times New Roman"/>
          <w:sz w:val="24"/>
          <w:szCs w:val="24"/>
          <w:lang w:eastAsia="en-AU"/>
        </w:rPr>
        <w:t xml:space="preserve"> 1 to the </w:t>
      </w:r>
      <w:hyperlink r:id="rId97" w:history="1">
        <w:r w:rsidRPr="007C5240">
          <w:rPr>
            <w:rFonts w:ascii="Times New Roman" w:hAnsi="Times New Roman"/>
            <w:color w:val="0000FF"/>
            <w:sz w:val="24"/>
            <w:szCs w:val="24"/>
            <w:u w:val="single"/>
            <w:lang w:eastAsia="en-AU"/>
          </w:rPr>
          <w:t>FFLA Act</w:t>
        </w:r>
      </w:hyperlink>
      <w:r w:rsidRPr="007C5240">
        <w:rPr>
          <w:rFonts w:ascii="Times New Roman" w:hAnsi="Times New Roman"/>
          <w:sz w:val="24"/>
          <w:szCs w:val="24"/>
          <w:lang w:eastAsia="en-AU"/>
        </w:rPr>
        <w:t xml:space="preserve"> provided that:</w:t>
      </w:r>
    </w:p>
    <w:p w:rsidR="001415E9" w:rsidRPr="007C5240" w:rsidRDefault="001415E9" w:rsidP="001415E9">
      <w:pPr>
        <w:spacing w:after="100" w:line="240" w:lineRule="auto"/>
        <w:rPr>
          <w:rFonts w:ascii="Times New Roman" w:hAnsi="Times New Roman"/>
          <w:sz w:val="24"/>
          <w:szCs w:val="24"/>
          <w:lang w:eastAsia="en-AU"/>
        </w:rPr>
      </w:pPr>
      <w:r w:rsidRPr="007C5240">
        <w:rPr>
          <w:rFonts w:ascii="Times New Roman" w:hAnsi="Times New Roman"/>
          <w:sz w:val="24"/>
          <w:szCs w:val="24"/>
          <w:lang w:eastAsia="en-AU"/>
        </w:rPr>
        <w:t>"(1) This item applies to an arrangement made, or purportedly made, by the Commonwealth before the commencement of this item if:</w:t>
      </w:r>
      <w:r w:rsidRPr="007C5240">
        <w:rPr>
          <w:rFonts w:ascii="Times New Roman" w:hAnsi="Times New Roman"/>
          <w:sz w:val="24"/>
          <w:szCs w:val="24"/>
          <w:lang w:eastAsia="en-AU"/>
        </w:rPr>
        <w:br/>
        <w:t>(a) assuming that:</w:t>
      </w:r>
      <w:r w:rsidRPr="007C5240">
        <w:rPr>
          <w:rFonts w:ascii="Times New Roman" w:hAnsi="Times New Roman"/>
          <w:sz w:val="24"/>
          <w:szCs w:val="24"/>
          <w:lang w:eastAsia="en-AU"/>
        </w:rPr>
        <w:br/>
        <w:t>(</w:t>
      </w:r>
      <w:proofErr w:type="spellStart"/>
      <w:r w:rsidRPr="007C5240">
        <w:rPr>
          <w:rFonts w:ascii="Times New Roman" w:hAnsi="Times New Roman"/>
          <w:sz w:val="24"/>
          <w:szCs w:val="24"/>
          <w:lang w:eastAsia="en-AU"/>
        </w:rPr>
        <w:t>i</w:t>
      </w:r>
      <w:proofErr w:type="spellEnd"/>
      <w:r w:rsidRPr="007C5240">
        <w:rPr>
          <w:rFonts w:ascii="Times New Roman" w:hAnsi="Times New Roman"/>
          <w:sz w:val="24"/>
          <w:szCs w:val="24"/>
          <w:lang w:eastAsia="en-AU"/>
        </w:rPr>
        <w:t xml:space="preserve">) </w:t>
      </w:r>
      <w:hyperlink r:id="rId98" w:history="1">
        <w:r w:rsidRPr="007C5240">
          <w:rPr>
            <w:rFonts w:ascii="Times New Roman" w:hAnsi="Times New Roman"/>
            <w:color w:val="0000FF"/>
            <w:sz w:val="24"/>
            <w:szCs w:val="24"/>
            <w:u w:val="single"/>
            <w:lang w:eastAsia="en-AU"/>
          </w:rPr>
          <w:t>section 32B</w:t>
        </w:r>
      </w:hyperlink>
      <w:r w:rsidRPr="007C5240">
        <w:rPr>
          <w:rFonts w:ascii="Times New Roman" w:hAnsi="Times New Roman"/>
          <w:sz w:val="24"/>
          <w:szCs w:val="24"/>
          <w:lang w:eastAsia="en-AU"/>
        </w:rPr>
        <w:t xml:space="preserve"> of the </w:t>
      </w:r>
      <w:hyperlink r:id="rId99" w:history="1">
        <w:r w:rsidRPr="007C5240">
          <w:rPr>
            <w:rFonts w:ascii="Times New Roman" w:hAnsi="Times New Roman"/>
            <w:i/>
            <w:iCs/>
            <w:color w:val="0000FF"/>
            <w:sz w:val="24"/>
            <w:szCs w:val="24"/>
            <w:u w:val="single"/>
            <w:lang w:eastAsia="en-AU"/>
          </w:rPr>
          <w:t>Financial Management and Accountability Act 1997</w:t>
        </w:r>
      </w:hyperlink>
      <w:r w:rsidRPr="007C5240">
        <w:rPr>
          <w:rFonts w:ascii="Times New Roman" w:hAnsi="Times New Roman"/>
          <w:sz w:val="24"/>
          <w:szCs w:val="24"/>
          <w:lang w:eastAsia="en-AU"/>
        </w:rPr>
        <w:t xml:space="preserve"> as amended by this Schedule; and</w:t>
      </w:r>
      <w:r w:rsidRPr="007C5240">
        <w:rPr>
          <w:rFonts w:ascii="Times New Roman" w:hAnsi="Times New Roman"/>
          <w:sz w:val="24"/>
          <w:szCs w:val="24"/>
          <w:lang w:eastAsia="en-AU"/>
        </w:rPr>
        <w:br/>
        <w:t>(ii) any regulations made for the purposes of subparagraph (1)(b)(</w:t>
      </w:r>
      <w:proofErr w:type="spellStart"/>
      <w:r w:rsidRPr="007C5240">
        <w:rPr>
          <w:rFonts w:ascii="Times New Roman" w:hAnsi="Times New Roman"/>
          <w:sz w:val="24"/>
          <w:szCs w:val="24"/>
          <w:lang w:eastAsia="en-AU"/>
        </w:rPr>
        <w:t>i</w:t>
      </w:r>
      <w:proofErr w:type="spellEnd"/>
      <w:r w:rsidRPr="007C5240">
        <w:rPr>
          <w:rFonts w:ascii="Times New Roman" w:hAnsi="Times New Roman"/>
          <w:sz w:val="24"/>
          <w:szCs w:val="24"/>
          <w:lang w:eastAsia="en-AU"/>
        </w:rPr>
        <w:t>), (ii) or (iii) of that section within the transitional period; and</w:t>
      </w:r>
      <w:r w:rsidRPr="007C5240">
        <w:rPr>
          <w:rFonts w:ascii="Times New Roman" w:hAnsi="Times New Roman"/>
          <w:sz w:val="24"/>
          <w:szCs w:val="24"/>
          <w:lang w:eastAsia="en-AU"/>
        </w:rPr>
        <w:br/>
        <w:t>(iii) the amendments made by Schedule 2 to this Act;</w:t>
      </w:r>
      <w:r w:rsidRPr="007C5240">
        <w:rPr>
          <w:rFonts w:ascii="Times New Roman" w:hAnsi="Times New Roman"/>
          <w:sz w:val="24"/>
          <w:szCs w:val="24"/>
          <w:lang w:eastAsia="en-AU"/>
        </w:rPr>
        <w:br/>
        <w:t>had been in force when the arrangement was made or purportedly made, the arrangement would have been authorised by subsection (1) of that section; and</w:t>
      </w:r>
      <w:r w:rsidRPr="007C5240">
        <w:rPr>
          <w:rFonts w:ascii="Times New Roman" w:hAnsi="Times New Roman"/>
          <w:sz w:val="24"/>
          <w:szCs w:val="24"/>
          <w:lang w:eastAsia="en-AU"/>
        </w:rPr>
        <w:br/>
        <w:t>(b) the arrangement was in force, or purportedly in force, immediately before the commencement of this item.</w:t>
      </w:r>
      <w:r w:rsidRPr="007C5240">
        <w:rPr>
          <w:rFonts w:ascii="Times New Roman" w:hAnsi="Times New Roman"/>
          <w:sz w:val="24"/>
          <w:szCs w:val="24"/>
          <w:lang w:eastAsia="en-AU"/>
        </w:rPr>
        <w:br/>
        <w:t>For this purpose, it is immaterial whether the arrangement was the subject of a proceeding instituted in a court or tribunal before the commencement of this item.</w:t>
      </w:r>
      <w:r w:rsidRPr="007C5240">
        <w:rPr>
          <w:rFonts w:ascii="Times New Roman" w:hAnsi="Times New Roman"/>
          <w:sz w:val="24"/>
          <w:szCs w:val="24"/>
          <w:lang w:eastAsia="en-AU"/>
        </w:rPr>
        <w:br/>
        <w:t xml:space="preserve">(2) The arrangement has, and is taken to have had, effect, after the commencement of this item, as if it had been made under </w:t>
      </w:r>
      <w:hyperlink r:id="rId100" w:history="1">
        <w:r w:rsidRPr="007C5240">
          <w:rPr>
            <w:rFonts w:ascii="Times New Roman" w:hAnsi="Times New Roman"/>
            <w:color w:val="0000FF"/>
            <w:sz w:val="24"/>
            <w:szCs w:val="24"/>
            <w:u w:val="single"/>
            <w:lang w:eastAsia="en-AU"/>
          </w:rPr>
          <w:t>subsection 32B(1)</w:t>
        </w:r>
      </w:hyperlink>
      <w:r w:rsidRPr="007C5240">
        <w:rPr>
          <w:rFonts w:ascii="Times New Roman" w:hAnsi="Times New Roman"/>
          <w:sz w:val="24"/>
          <w:szCs w:val="24"/>
          <w:lang w:eastAsia="en-AU"/>
        </w:rPr>
        <w:t xml:space="preserve"> of the </w:t>
      </w:r>
      <w:hyperlink r:id="rId101" w:history="1">
        <w:r w:rsidRPr="007C5240">
          <w:rPr>
            <w:rFonts w:ascii="Times New Roman" w:hAnsi="Times New Roman"/>
            <w:i/>
            <w:iCs/>
            <w:color w:val="0000FF"/>
            <w:sz w:val="24"/>
            <w:szCs w:val="24"/>
            <w:u w:val="single"/>
            <w:lang w:eastAsia="en-AU"/>
          </w:rPr>
          <w:t>Financial Management and Accountability Act 1997</w:t>
        </w:r>
      </w:hyperlink>
      <w:r w:rsidRPr="007C5240">
        <w:rPr>
          <w:rFonts w:ascii="Times New Roman" w:hAnsi="Times New Roman"/>
          <w:sz w:val="24"/>
          <w:szCs w:val="24"/>
          <w:lang w:eastAsia="en-AU"/>
        </w:rPr>
        <w:t xml:space="preserve"> as amended by this Schedule.</w:t>
      </w:r>
      <w:r w:rsidRPr="007C5240">
        <w:rPr>
          <w:rFonts w:ascii="Times New Roman" w:hAnsi="Times New Roman"/>
          <w:sz w:val="24"/>
          <w:szCs w:val="24"/>
          <w:lang w:eastAsia="en-AU"/>
        </w:rPr>
        <w:br/>
        <w:t>(3) In this item</w:t>
      </w:r>
      <w:proofErr w:type="gramStart"/>
      <w:r w:rsidRPr="007C5240">
        <w:rPr>
          <w:rFonts w:ascii="Times New Roman" w:hAnsi="Times New Roman"/>
          <w:sz w:val="24"/>
          <w:szCs w:val="24"/>
          <w:lang w:eastAsia="en-AU"/>
        </w:rPr>
        <w:t>:</w:t>
      </w:r>
      <w:proofErr w:type="gramEnd"/>
      <w:r w:rsidRPr="007C5240">
        <w:rPr>
          <w:rFonts w:ascii="Times New Roman" w:hAnsi="Times New Roman"/>
          <w:sz w:val="24"/>
          <w:szCs w:val="24"/>
          <w:lang w:eastAsia="en-AU"/>
        </w:rPr>
        <w:br/>
      </w:r>
      <w:r w:rsidRPr="007C5240">
        <w:rPr>
          <w:rFonts w:ascii="Times New Roman" w:hAnsi="Times New Roman"/>
          <w:b/>
          <w:bCs/>
          <w:i/>
          <w:iCs/>
          <w:sz w:val="24"/>
          <w:szCs w:val="24"/>
          <w:lang w:eastAsia="en-AU"/>
        </w:rPr>
        <w:t>arrangement</w:t>
      </w:r>
      <w:r w:rsidRPr="007C5240">
        <w:rPr>
          <w:rFonts w:ascii="Times New Roman" w:hAnsi="Times New Roman"/>
          <w:sz w:val="24"/>
          <w:szCs w:val="24"/>
          <w:lang w:eastAsia="en-AU"/>
        </w:rPr>
        <w:t xml:space="preserve"> includes contract, agreement or deed.</w:t>
      </w:r>
      <w:r w:rsidRPr="007C5240">
        <w:rPr>
          <w:rFonts w:ascii="Times New Roman" w:hAnsi="Times New Roman"/>
          <w:sz w:val="24"/>
          <w:szCs w:val="24"/>
          <w:lang w:eastAsia="en-AU"/>
        </w:rPr>
        <w:br/>
      </w:r>
      <w:proofErr w:type="gramStart"/>
      <w:r w:rsidRPr="007C5240">
        <w:rPr>
          <w:rFonts w:ascii="Times New Roman" w:hAnsi="Times New Roman"/>
          <w:b/>
          <w:bCs/>
          <w:i/>
          <w:iCs/>
          <w:sz w:val="24"/>
          <w:szCs w:val="24"/>
          <w:lang w:eastAsia="en-AU"/>
        </w:rPr>
        <w:t>made</w:t>
      </w:r>
      <w:proofErr w:type="gramEnd"/>
      <w:r w:rsidRPr="007C5240">
        <w:rPr>
          <w:rFonts w:ascii="Times New Roman" w:hAnsi="Times New Roman"/>
          <w:sz w:val="24"/>
          <w:szCs w:val="24"/>
          <w:lang w:eastAsia="en-AU"/>
        </w:rPr>
        <w:t>, in relation to an arrangement, includes entered into.</w:t>
      </w:r>
      <w:r w:rsidRPr="007C5240">
        <w:rPr>
          <w:rFonts w:ascii="Times New Roman" w:hAnsi="Times New Roman"/>
          <w:sz w:val="24"/>
          <w:szCs w:val="24"/>
          <w:lang w:eastAsia="en-AU"/>
        </w:rPr>
        <w:br/>
      </w:r>
      <w:proofErr w:type="gramStart"/>
      <w:r w:rsidRPr="007C5240">
        <w:rPr>
          <w:rFonts w:ascii="Times New Roman" w:hAnsi="Times New Roman"/>
          <w:b/>
          <w:bCs/>
          <w:i/>
          <w:iCs/>
          <w:sz w:val="24"/>
          <w:szCs w:val="24"/>
          <w:lang w:eastAsia="en-AU"/>
        </w:rPr>
        <w:t>transitional</w:t>
      </w:r>
      <w:proofErr w:type="gramEnd"/>
      <w:r w:rsidRPr="007C5240">
        <w:rPr>
          <w:rFonts w:ascii="Times New Roman" w:hAnsi="Times New Roman"/>
          <w:b/>
          <w:bCs/>
          <w:i/>
          <w:iCs/>
          <w:sz w:val="24"/>
          <w:szCs w:val="24"/>
          <w:lang w:eastAsia="en-AU"/>
        </w:rPr>
        <w:t xml:space="preserve"> period</w:t>
      </w:r>
      <w:r w:rsidRPr="007C5240">
        <w:rPr>
          <w:rFonts w:ascii="Times New Roman" w:hAnsi="Times New Roman"/>
          <w:sz w:val="24"/>
          <w:szCs w:val="24"/>
          <w:lang w:eastAsia="en-AU"/>
        </w:rPr>
        <w:t xml:space="preserve"> means:</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 xml:space="preserve">(a) </w:t>
      </w:r>
      <w:proofErr w:type="gramStart"/>
      <w:r w:rsidRPr="007C5240">
        <w:rPr>
          <w:rFonts w:ascii="Times New Roman" w:hAnsi="Times New Roman"/>
          <w:sz w:val="24"/>
          <w:szCs w:val="24"/>
          <w:lang w:eastAsia="en-AU"/>
        </w:rPr>
        <w:t>the</w:t>
      </w:r>
      <w:proofErr w:type="gramEnd"/>
      <w:r w:rsidRPr="007C5240">
        <w:rPr>
          <w:rFonts w:ascii="Times New Roman" w:hAnsi="Times New Roman"/>
          <w:sz w:val="24"/>
          <w:szCs w:val="24"/>
          <w:lang w:eastAsia="en-AU"/>
        </w:rPr>
        <w:t xml:space="preserve"> 60-day period beginning at the commencement of this item; or</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 xml:space="preserve">(b) </w:t>
      </w:r>
      <w:proofErr w:type="gramStart"/>
      <w:r w:rsidRPr="007C5240">
        <w:rPr>
          <w:rFonts w:ascii="Times New Roman" w:hAnsi="Times New Roman"/>
          <w:sz w:val="24"/>
          <w:szCs w:val="24"/>
          <w:lang w:eastAsia="en-AU"/>
        </w:rPr>
        <w:t>if</w:t>
      </w:r>
      <w:proofErr w:type="gramEnd"/>
      <w:r w:rsidRPr="007C5240">
        <w:rPr>
          <w:rFonts w:ascii="Times New Roman" w:hAnsi="Times New Roman"/>
          <w:sz w:val="24"/>
          <w:szCs w:val="24"/>
          <w:lang w:eastAsia="en-AU"/>
        </w:rPr>
        <w:t xml:space="preserve"> a longer period is specified in the regulations—that longer period.</w:t>
      </w:r>
    </w:p>
    <w:p w:rsidR="001415E9" w:rsidRPr="007C5240" w:rsidRDefault="001415E9" w:rsidP="001415E9">
      <w:pPr>
        <w:spacing w:after="100" w:line="240" w:lineRule="auto"/>
        <w:rPr>
          <w:rFonts w:ascii="Times New Roman" w:hAnsi="Times New Roman"/>
          <w:sz w:val="24"/>
          <w:szCs w:val="24"/>
          <w:lang w:eastAsia="en-AU"/>
        </w:rPr>
      </w:pPr>
      <w:r w:rsidRPr="007C5240">
        <w:rPr>
          <w:rFonts w:ascii="Times New Roman" w:hAnsi="Times New Roman"/>
          <w:sz w:val="24"/>
          <w:szCs w:val="24"/>
          <w:lang w:eastAsia="en-AU"/>
        </w:rPr>
        <w:t xml:space="preserve">(4) The Governor-General may make regulations for the purposes of paragraph (b) of the definition of </w:t>
      </w:r>
      <w:r w:rsidRPr="007C5240">
        <w:rPr>
          <w:rFonts w:ascii="Times New Roman" w:hAnsi="Times New Roman"/>
          <w:b/>
          <w:bCs/>
          <w:i/>
          <w:iCs/>
          <w:sz w:val="24"/>
          <w:szCs w:val="24"/>
          <w:lang w:eastAsia="en-AU"/>
        </w:rPr>
        <w:t>transitional period</w:t>
      </w:r>
      <w:r w:rsidRPr="007C5240">
        <w:rPr>
          <w:rFonts w:ascii="Times New Roman" w:hAnsi="Times New Roman"/>
          <w:sz w:val="24"/>
          <w:szCs w:val="24"/>
          <w:lang w:eastAsia="en-AU"/>
        </w:rPr>
        <w:t xml:space="preserve"> in </w:t>
      </w:r>
      <w:proofErr w:type="spellStart"/>
      <w:r w:rsidRPr="007C5240">
        <w:rPr>
          <w:rFonts w:ascii="Times New Roman" w:hAnsi="Times New Roman"/>
          <w:sz w:val="24"/>
          <w:szCs w:val="24"/>
          <w:lang w:eastAsia="en-AU"/>
        </w:rPr>
        <w:t>subitem</w:t>
      </w:r>
      <w:proofErr w:type="spellEnd"/>
      <w:r w:rsidRPr="007C5240">
        <w:rPr>
          <w:rFonts w:ascii="Times New Roman" w:hAnsi="Times New Roman"/>
          <w:sz w:val="24"/>
          <w:szCs w:val="24"/>
          <w:lang w:eastAsia="en-AU"/>
        </w:rPr>
        <w:t xml:space="preserve"> (3)."</w:t>
      </w:r>
    </w:p>
    <w:p w:rsidR="001415E9" w:rsidRPr="007C5240" w:rsidRDefault="001415E9" w:rsidP="0013664C">
      <w:pPr>
        <w:numPr>
          <w:ilvl w:val="0"/>
          <w:numId w:val="18"/>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If the impugned provisions are valid in their operation with respect to the National School Chaplaincy and Student Welfare Program, item 9 of </w:t>
      </w:r>
      <w:proofErr w:type="spellStart"/>
      <w:r w:rsidRPr="007C5240">
        <w:rPr>
          <w:rFonts w:ascii="Times New Roman" w:hAnsi="Times New Roman"/>
          <w:sz w:val="24"/>
          <w:szCs w:val="24"/>
          <w:lang w:eastAsia="en-AU"/>
        </w:rPr>
        <w:t>Sched</w:t>
      </w:r>
      <w:proofErr w:type="spellEnd"/>
      <w:r w:rsidRPr="007C5240">
        <w:rPr>
          <w:rFonts w:ascii="Times New Roman" w:hAnsi="Times New Roman"/>
          <w:sz w:val="24"/>
          <w:szCs w:val="24"/>
          <w:lang w:eastAsia="en-AU"/>
        </w:rPr>
        <w:t xml:space="preserve"> 1 to the </w:t>
      </w:r>
      <w:hyperlink r:id="rId102" w:history="1">
        <w:r w:rsidRPr="007C5240">
          <w:rPr>
            <w:rFonts w:ascii="Times New Roman" w:hAnsi="Times New Roman"/>
            <w:color w:val="0000FF"/>
            <w:sz w:val="24"/>
            <w:szCs w:val="24"/>
            <w:u w:val="single"/>
            <w:lang w:eastAsia="en-AU"/>
          </w:rPr>
          <w:t>FFLA Act</w:t>
        </w:r>
      </w:hyperlink>
      <w:r w:rsidRPr="007C5240">
        <w:rPr>
          <w:rFonts w:ascii="Times New Roman" w:hAnsi="Times New Roman"/>
          <w:sz w:val="24"/>
          <w:szCs w:val="24"/>
          <w:lang w:eastAsia="en-AU"/>
        </w:rPr>
        <w:t xml:space="preserve"> is evidently intended to make good the deficiency in authority to make the funding agreement and payments which was found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w:t>
      </w:r>
    </w:p>
    <w:p w:rsidR="001415E9" w:rsidRPr="007C5240" w:rsidRDefault="001415E9" w:rsidP="0013664C">
      <w:pPr>
        <w:numPr>
          <w:ilvl w:val="0"/>
          <w:numId w:val="19"/>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Consideration of the validity of the impugned provisions must begin from an understanding of what this Court decided in </w:t>
      </w:r>
      <w:proofErr w:type="spellStart"/>
      <w:r w:rsidRPr="007C5240">
        <w:rPr>
          <w:rFonts w:ascii="Times New Roman" w:hAnsi="Times New Roman"/>
          <w:i/>
          <w:iCs/>
          <w:sz w:val="24"/>
          <w:szCs w:val="24"/>
          <w:lang w:eastAsia="en-AU"/>
        </w:rPr>
        <w:t>Pape</w:t>
      </w:r>
      <w:proofErr w:type="spellEnd"/>
      <w:r w:rsidRPr="007C5240">
        <w:rPr>
          <w:rFonts w:ascii="Times New Roman" w:hAnsi="Times New Roman"/>
          <w:sz w:val="24"/>
          <w:szCs w:val="24"/>
          <w:lang w:eastAsia="en-AU"/>
        </w:rPr>
        <w:t xml:space="preserve"> and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proofErr w:type="spellStart"/>
      <w:r w:rsidRPr="007C5240">
        <w:rPr>
          <w:rFonts w:ascii="Times New Roman" w:hAnsi="Times New Roman"/>
          <w:i/>
          <w:iCs/>
          <w:sz w:val="24"/>
          <w:szCs w:val="24"/>
          <w:u w:val="single"/>
          <w:lang w:eastAsia="en-AU"/>
        </w:rPr>
        <w:t>Pape</w:t>
      </w:r>
      <w:proofErr w:type="spellEnd"/>
    </w:p>
    <w:p w:rsidR="001415E9" w:rsidRPr="007C5240" w:rsidRDefault="001415E9" w:rsidP="0013664C">
      <w:pPr>
        <w:numPr>
          <w:ilvl w:val="0"/>
          <w:numId w:val="20"/>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lastRenderedPageBreak/>
        <w:t xml:space="preserve">In </w:t>
      </w:r>
      <w:proofErr w:type="spellStart"/>
      <w:r w:rsidRPr="007C5240">
        <w:rPr>
          <w:rFonts w:ascii="Times New Roman" w:hAnsi="Times New Roman"/>
          <w:i/>
          <w:iCs/>
          <w:sz w:val="24"/>
          <w:szCs w:val="24"/>
          <w:lang w:eastAsia="en-AU"/>
        </w:rPr>
        <w:t>Pape</w:t>
      </w:r>
      <w:proofErr w:type="spellEnd"/>
      <w:r w:rsidRPr="007C5240">
        <w:rPr>
          <w:rFonts w:ascii="Times New Roman" w:hAnsi="Times New Roman"/>
          <w:sz w:val="24"/>
          <w:szCs w:val="24"/>
          <w:lang w:eastAsia="en-AU"/>
        </w:rPr>
        <w:t xml:space="preserve">, all members of the Court </w:t>
      </w:r>
      <w:proofErr w:type="gramStart"/>
      <w:r w:rsidRPr="007C5240">
        <w:rPr>
          <w:rFonts w:ascii="Times New Roman" w:hAnsi="Times New Roman"/>
          <w:sz w:val="24"/>
          <w:szCs w:val="24"/>
          <w:lang w:eastAsia="en-AU"/>
        </w:rPr>
        <w:t>concluded</w:t>
      </w:r>
      <w:bookmarkStart w:id="6" w:name="fnB6"/>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"fn6"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[6]</w:t>
      </w:r>
      <w:r w:rsidRPr="007C5240">
        <w:rPr>
          <w:rFonts w:ascii="Times New Roman" w:hAnsi="Times New Roman"/>
          <w:b/>
          <w:bCs/>
          <w:sz w:val="24"/>
          <w:szCs w:val="24"/>
          <w:lang w:eastAsia="en-AU"/>
        </w:rPr>
        <w:fldChar w:fldCharType="end"/>
      </w:r>
      <w:bookmarkEnd w:id="6"/>
      <w:r w:rsidRPr="007C5240">
        <w:rPr>
          <w:rFonts w:ascii="Times New Roman" w:hAnsi="Times New Roman"/>
          <w:sz w:val="24"/>
          <w:szCs w:val="24"/>
          <w:lang w:eastAsia="en-AU"/>
        </w:rPr>
        <w:t xml:space="preserve"> that </w:t>
      </w:r>
      <w:hyperlink r:id="rId103" w:history="1">
        <w:proofErr w:type="spellStart"/>
        <w:r w:rsidRPr="007C5240">
          <w:rPr>
            <w:rFonts w:ascii="Times New Roman" w:hAnsi="Times New Roman"/>
            <w:color w:val="0000FF"/>
            <w:sz w:val="24"/>
            <w:szCs w:val="24"/>
            <w:u w:val="single"/>
            <w:lang w:eastAsia="en-AU"/>
          </w:rPr>
          <w:t>ss</w:t>
        </w:r>
        <w:proofErr w:type="spellEnd"/>
        <w:r w:rsidRPr="007C5240">
          <w:rPr>
            <w:rFonts w:ascii="Times New Roman" w:hAnsi="Times New Roman"/>
            <w:color w:val="0000FF"/>
            <w:sz w:val="24"/>
            <w:szCs w:val="24"/>
            <w:u w:val="single"/>
            <w:lang w:eastAsia="en-AU"/>
          </w:rPr>
          <w:t xml:space="preserve"> 81</w:t>
        </w:r>
      </w:hyperlink>
      <w:r w:rsidRPr="007C5240">
        <w:rPr>
          <w:rFonts w:ascii="Times New Roman" w:hAnsi="Times New Roman"/>
          <w:sz w:val="24"/>
          <w:szCs w:val="24"/>
          <w:lang w:eastAsia="en-AU"/>
        </w:rPr>
        <w:t xml:space="preserve"> and </w:t>
      </w:r>
      <w:hyperlink r:id="rId104" w:history="1">
        <w:r w:rsidRPr="007C5240">
          <w:rPr>
            <w:rFonts w:ascii="Times New Roman" w:hAnsi="Times New Roman"/>
            <w:color w:val="0000FF"/>
            <w:sz w:val="24"/>
            <w:szCs w:val="24"/>
            <w:u w:val="single"/>
            <w:lang w:eastAsia="en-AU"/>
          </w:rPr>
          <w:t>83</w:t>
        </w:r>
      </w:hyperlink>
      <w:r w:rsidRPr="007C5240">
        <w:rPr>
          <w:rFonts w:ascii="Times New Roman" w:hAnsi="Times New Roman"/>
          <w:sz w:val="24"/>
          <w:szCs w:val="24"/>
          <w:lang w:eastAsia="en-AU"/>
        </w:rPr>
        <w:t xml:space="preserve"> of the </w:t>
      </w:r>
      <w:hyperlink r:id="rId105"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do not confer a substantive spending power. All members of the Court </w:t>
      </w:r>
      <w:proofErr w:type="gramStart"/>
      <w:r w:rsidRPr="007C5240">
        <w:rPr>
          <w:rFonts w:ascii="Times New Roman" w:hAnsi="Times New Roman"/>
          <w:sz w:val="24"/>
          <w:szCs w:val="24"/>
          <w:lang w:eastAsia="en-AU"/>
        </w:rPr>
        <w:t>agreed</w:t>
      </w:r>
      <w:bookmarkStart w:id="7" w:name="fnB7"/>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"fn7"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[7]</w:t>
      </w:r>
      <w:r w:rsidRPr="007C5240">
        <w:rPr>
          <w:rFonts w:ascii="Times New Roman" w:hAnsi="Times New Roman"/>
          <w:b/>
          <w:bCs/>
          <w:sz w:val="24"/>
          <w:szCs w:val="24"/>
          <w:lang w:eastAsia="en-AU"/>
        </w:rPr>
        <w:fldChar w:fldCharType="end"/>
      </w:r>
      <w:bookmarkEnd w:id="7"/>
      <w:r w:rsidRPr="007C5240">
        <w:rPr>
          <w:rFonts w:ascii="Times New Roman" w:hAnsi="Times New Roman"/>
          <w:sz w:val="24"/>
          <w:szCs w:val="24"/>
          <w:lang w:eastAsia="en-AU"/>
        </w:rPr>
        <w:t xml:space="preserve"> that the power to spend appropriated moneys must be found elsewhere in the </w:t>
      </w:r>
      <w:hyperlink r:id="rId106"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or in statutes made under it. The majority of the Court held</w:t>
      </w:r>
      <w:bookmarkStart w:id="8" w:name="fnB8"/>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"fn8"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[8]</w:t>
      </w:r>
      <w:r w:rsidRPr="007C5240">
        <w:rPr>
          <w:rFonts w:ascii="Times New Roman" w:hAnsi="Times New Roman"/>
          <w:b/>
          <w:bCs/>
          <w:sz w:val="24"/>
          <w:szCs w:val="24"/>
          <w:lang w:eastAsia="en-AU"/>
        </w:rPr>
        <w:fldChar w:fldCharType="end"/>
      </w:r>
      <w:bookmarkEnd w:id="8"/>
      <w:r w:rsidRPr="007C5240">
        <w:rPr>
          <w:rFonts w:ascii="Times New Roman" w:hAnsi="Times New Roman"/>
          <w:sz w:val="24"/>
          <w:szCs w:val="24"/>
          <w:lang w:eastAsia="en-AU"/>
        </w:rPr>
        <w:t xml:space="preserve"> that the determination of the Executive Government that there was a need for an immediate fiscal stimulus to the national economy enlivened legislative power under </w:t>
      </w:r>
      <w:hyperlink r:id="rId107" w:history="1">
        <w:r w:rsidRPr="007C5240">
          <w:rPr>
            <w:rFonts w:ascii="Times New Roman" w:hAnsi="Times New Roman"/>
            <w:color w:val="0000FF"/>
            <w:sz w:val="24"/>
            <w:szCs w:val="24"/>
            <w:u w:val="single"/>
            <w:lang w:eastAsia="en-AU"/>
          </w:rPr>
          <w:t>s 51(xxxix)</w:t>
        </w:r>
      </w:hyperlink>
      <w:r w:rsidRPr="007C5240">
        <w:rPr>
          <w:rFonts w:ascii="Times New Roman" w:hAnsi="Times New Roman"/>
          <w:sz w:val="24"/>
          <w:szCs w:val="24"/>
          <w:lang w:eastAsia="en-AU"/>
        </w:rPr>
        <w:t xml:space="preserve"> to enact the impugned law as a law incidental to that exercise of the executive power. But the division of opinion about this more particular issue should not be permitted to obscure the importance of the conclusions about location of the power to spend. It is those conclusions which underpinned the decision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i/>
          <w:iCs/>
          <w:sz w:val="24"/>
          <w:szCs w:val="24"/>
          <w:u w:val="single"/>
          <w:lang w:eastAsia="en-AU"/>
        </w:rPr>
        <w:t>Williams (No 1)</w:t>
      </w:r>
    </w:p>
    <w:p w:rsidR="001415E9" w:rsidRPr="007C5240" w:rsidRDefault="001415E9" w:rsidP="0013664C">
      <w:pPr>
        <w:numPr>
          <w:ilvl w:val="0"/>
          <w:numId w:val="21"/>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answers which the Court gave to the questions stated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have already been identified. It is necessary, however, to say something more about the course of argument in </w:t>
      </w:r>
      <w:r w:rsidRPr="007C5240">
        <w:rPr>
          <w:rFonts w:ascii="Times New Roman" w:hAnsi="Times New Roman"/>
          <w:i/>
          <w:iCs/>
          <w:sz w:val="24"/>
          <w:szCs w:val="24"/>
          <w:lang w:eastAsia="en-AU"/>
        </w:rPr>
        <w:t xml:space="preserve">Williams (No 1) </w:t>
      </w:r>
      <w:r w:rsidRPr="007C5240">
        <w:rPr>
          <w:rFonts w:ascii="Times New Roman" w:hAnsi="Times New Roman"/>
          <w:sz w:val="24"/>
          <w:szCs w:val="24"/>
          <w:lang w:eastAsia="en-AU"/>
        </w:rPr>
        <w:t>and the decision itself.</w:t>
      </w:r>
    </w:p>
    <w:p w:rsidR="001415E9" w:rsidRPr="007C5240" w:rsidRDefault="001415E9" w:rsidP="0013664C">
      <w:pPr>
        <w:numPr>
          <w:ilvl w:val="0"/>
          <w:numId w:val="22"/>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First, the Commonwealth parties in </w:t>
      </w:r>
      <w:r w:rsidRPr="007C5240">
        <w:rPr>
          <w:rFonts w:ascii="Times New Roman" w:hAnsi="Times New Roman"/>
          <w:i/>
          <w:iCs/>
          <w:sz w:val="24"/>
          <w:szCs w:val="24"/>
          <w:lang w:eastAsia="en-AU"/>
        </w:rPr>
        <w:t xml:space="preserve">Williams (No 1) </w:t>
      </w:r>
      <w:r w:rsidRPr="007C5240">
        <w:rPr>
          <w:rFonts w:ascii="Times New Roman" w:hAnsi="Times New Roman"/>
          <w:sz w:val="24"/>
          <w:szCs w:val="24"/>
          <w:lang w:eastAsia="en-AU"/>
        </w:rPr>
        <w:t xml:space="preserve">submitted that </w:t>
      </w:r>
      <w:hyperlink r:id="rId108" w:history="1">
        <w:r w:rsidRPr="007C5240">
          <w:rPr>
            <w:rFonts w:ascii="Times New Roman" w:hAnsi="Times New Roman"/>
            <w:color w:val="0000FF"/>
            <w:sz w:val="24"/>
            <w:szCs w:val="24"/>
            <w:u w:val="single"/>
            <w:lang w:eastAsia="en-AU"/>
          </w:rPr>
          <w:t>s 44(1)</w:t>
        </w:r>
      </w:hyperlink>
      <w:r w:rsidRPr="007C5240">
        <w:rPr>
          <w:rFonts w:ascii="Times New Roman" w:hAnsi="Times New Roman"/>
          <w:sz w:val="24"/>
          <w:szCs w:val="24"/>
          <w:lang w:eastAsia="en-AU"/>
        </w:rPr>
        <w:t xml:space="preserve"> of the </w:t>
      </w:r>
      <w:hyperlink r:id="rId109" w:history="1">
        <w:r w:rsidRPr="007C5240">
          <w:rPr>
            <w:rFonts w:ascii="Times New Roman" w:hAnsi="Times New Roman"/>
            <w:color w:val="0000FF"/>
            <w:sz w:val="24"/>
            <w:szCs w:val="24"/>
            <w:u w:val="single"/>
            <w:lang w:eastAsia="en-AU"/>
          </w:rPr>
          <w:t>FMA Act</w:t>
        </w:r>
      </w:hyperlink>
      <w:r w:rsidRPr="007C5240">
        <w:rPr>
          <w:rFonts w:ascii="Times New Roman" w:hAnsi="Times New Roman"/>
          <w:sz w:val="24"/>
          <w:szCs w:val="24"/>
          <w:lang w:eastAsia="en-AU"/>
        </w:rPr>
        <w:t xml:space="preserve"> provided legislative authority both for the Commonwealth making the agreement with SUQ to pay SUQ to provide chaplaincy services and for the Commonwealth making the payments provided for by that agreement. The Commonwealth parties in </w:t>
      </w:r>
      <w:r w:rsidRPr="007C5240">
        <w:rPr>
          <w:rFonts w:ascii="Times New Roman" w:hAnsi="Times New Roman"/>
          <w:i/>
          <w:iCs/>
          <w:sz w:val="24"/>
          <w:szCs w:val="24"/>
          <w:lang w:eastAsia="en-AU"/>
        </w:rPr>
        <w:t xml:space="preserve">Williams (No 1) </w:t>
      </w:r>
      <w:r w:rsidRPr="007C5240">
        <w:rPr>
          <w:rFonts w:ascii="Times New Roman" w:hAnsi="Times New Roman"/>
          <w:sz w:val="24"/>
          <w:szCs w:val="24"/>
          <w:lang w:eastAsia="en-AU"/>
        </w:rPr>
        <w:t xml:space="preserve">pointed to no other legislative support for the Commonwealth making the agreement, the several variations to that agreement or the payments for which the agreement provided. Six members of the Court </w:t>
      </w:r>
      <w:proofErr w:type="gramStart"/>
      <w:r w:rsidRPr="007C5240">
        <w:rPr>
          <w:rFonts w:ascii="Times New Roman" w:hAnsi="Times New Roman"/>
          <w:sz w:val="24"/>
          <w:szCs w:val="24"/>
          <w:lang w:eastAsia="en-AU"/>
        </w:rPr>
        <w:t>rejected</w:t>
      </w:r>
      <w:bookmarkStart w:id="9" w:name="fnB9"/>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"fn9"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[9]</w:t>
      </w:r>
      <w:r w:rsidRPr="007C5240">
        <w:rPr>
          <w:rFonts w:ascii="Times New Roman" w:hAnsi="Times New Roman"/>
          <w:b/>
          <w:bCs/>
          <w:sz w:val="24"/>
          <w:szCs w:val="24"/>
          <w:lang w:eastAsia="en-AU"/>
        </w:rPr>
        <w:fldChar w:fldCharType="end"/>
      </w:r>
      <w:bookmarkEnd w:id="9"/>
      <w:r w:rsidRPr="007C5240">
        <w:rPr>
          <w:rFonts w:ascii="Times New Roman" w:hAnsi="Times New Roman"/>
          <w:sz w:val="24"/>
          <w:szCs w:val="24"/>
          <w:lang w:eastAsia="en-AU"/>
        </w:rPr>
        <w:t xml:space="preserve"> the submission relying on </w:t>
      </w:r>
      <w:hyperlink r:id="rId110" w:history="1">
        <w:r w:rsidRPr="007C5240">
          <w:rPr>
            <w:rFonts w:ascii="Times New Roman" w:hAnsi="Times New Roman"/>
            <w:color w:val="0000FF"/>
            <w:sz w:val="24"/>
            <w:szCs w:val="24"/>
            <w:u w:val="single"/>
            <w:lang w:eastAsia="en-AU"/>
          </w:rPr>
          <w:t>s 44(1)</w:t>
        </w:r>
      </w:hyperlink>
      <w:r w:rsidRPr="007C5240">
        <w:rPr>
          <w:rFonts w:ascii="Times New Roman" w:hAnsi="Times New Roman"/>
          <w:sz w:val="24"/>
          <w:szCs w:val="24"/>
          <w:lang w:eastAsia="en-AU"/>
        </w:rPr>
        <w:t xml:space="preserve">; the seventh member of the Court, </w:t>
      </w:r>
      <w:proofErr w:type="spellStart"/>
      <w:r w:rsidRPr="007C5240">
        <w:rPr>
          <w:rFonts w:ascii="Times New Roman" w:hAnsi="Times New Roman"/>
          <w:sz w:val="24"/>
          <w:szCs w:val="24"/>
          <w:lang w:eastAsia="en-AU"/>
        </w:rPr>
        <w:t>Heydon</w:t>
      </w:r>
      <w:proofErr w:type="spellEnd"/>
      <w:r w:rsidRPr="007C5240">
        <w:rPr>
          <w:rFonts w:ascii="Times New Roman" w:hAnsi="Times New Roman"/>
          <w:sz w:val="24"/>
          <w:szCs w:val="24"/>
          <w:lang w:eastAsia="en-AU"/>
        </w:rPr>
        <w:t xml:space="preserve"> J, found</w:t>
      </w:r>
      <w:bookmarkStart w:id="10" w:name="fnB10"/>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"fn10"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[10]</w:t>
      </w:r>
      <w:r w:rsidRPr="007C5240">
        <w:rPr>
          <w:rFonts w:ascii="Times New Roman" w:hAnsi="Times New Roman"/>
          <w:b/>
          <w:bCs/>
          <w:sz w:val="24"/>
          <w:szCs w:val="24"/>
          <w:lang w:eastAsia="en-AU"/>
        </w:rPr>
        <w:fldChar w:fldCharType="end"/>
      </w:r>
      <w:bookmarkEnd w:id="10"/>
      <w:r w:rsidRPr="007C5240">
        <w:rPr>
          <w:rFonts w:ascii="Times New Roman" w:hAnsi="Times New Roman"/>
          <w:sz w:val="24"/>
          <w:szCs w:val="24"/>
          <w:lang w:eastAsia="en-AU"/>
        </w:rPr>
        <w:t xml:space="preserve"> it unnecessary to express any opinion about it.</w:t>
      </w:r>
    </w:p>
    <w:p w:rsidR="001415E9" w:rsidRPr="007C5240" w:rsidRDefault="001415E9" w:rsidP="0013664C">
      <w:pPr>
        <w:numPr>
          <w:ilvl w:val="0"/>
          <w:numId w:val="23"/>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Second, the Commonwealth parties in </w:t>
      </w:r>
      <w:r w:rsidRPr="007C5240">
        <w:rPr>
          <w:rFonts w:ascii="Times New Roman" w:hAnsi="Times New Roman"/>
          <w:i/>
          <w:iCs/>
          <w:sz w:val="24"/>
          <w:szCs w:val="24"/>
          <w:lang w:eastAsia="en-AU"/>
        </w:rPr>
        <w:t xml:space="preserve">Williams (No 1) </w:t>
      </w:r>
      <w:r w:rsidRPr="007C5240">
        <w:rPr>
          <w:rFonts w:ascii="Times New Roman" w:hAnsi="Times New Roman"/>
          <w:sz w:val="24"/>
          <w:szCs w:val="24"/>
          <w:lang w:eastAsia="en-AU"/>
        </w:rPr>
        <w:t xml:space="preserve">did not submit that making the funding agreement in issue, or the payments for which it provided, was supported by those aspects of executive power which might be referred to loosely as the Executive's power to deal with or respond to a national emergency (considered in </w:t>
      </w:r>
      <w:proofErr w:type="spellStart"/>
      <w:r w:rsidRPr="007C5240">
        <w:rPr>
          <w:rFonts w:ascii="Times New Roman" w:hAnsi="Times New Roman"/>
          <w:i/>
          <w:iCs/>
          <w:sz w:val="24"/>
          <w:szCs w:val="24"/>
          <w:lang w:eastAsia="en-AU"/>
        </w:rPr>
        <w:t>Pape</w:t>
      </w:r>
      <w:proofErr w:type="spellEnd"/>
      <w:r w:rsidRPr="007C5240">
        <w:rPr>
          <w:rFonts w:ascii="Times New Roman" w:hAnsi="Times New Roman"/>
          <w:sz w:val="24"/>
          <w:szCs w:val="24"/>
          <w:lang w:eastAsia="en-AU"/>
        </w:rPr>
        <w:t>) or other matters of the kind commonly grouped under the heading "nationhood".</w:t>
      </w:r>
    </w:p>
    <w:p w:rsidR="001415E9" w:rsidRPr="007C5240" w:rsidRDefault="001415E9" w:rsidP="0013664C">
      <w:pPr>
        <w:numPr>
          <w:ilvl w:val="0"/>
          <w:numId w:val="24"/>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Third, six members of the Court held</w:t>
      </w:r>
      <w:bookmarkStart w:id="11" w:name="fnB11"/>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"fn11"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[11]</w:t>
      </w:r>
      <w:r w:rsidRPr="007C5240">
        <w:rPr>
          <w:rFonts w:ascii="Times New Roman" w:hAnsi="Times New Roman"/>
          <w:b/>
          <w:bCs/>
          <w:sz w:val="24"/>
          <w:szCs w:val="24"/>
          <w:lang w:eastAsia="en-AU"/>
        </w:rPr>
        <w:fldChar w:fldCharType="end"/>
      </w:r>
      <w:bookmarkEnd w:id="11"/>
      <w:r w:rsidRPr="007C5240">
        <w:rPr>
          <w:rFonts w:ascii="Times New Roman" w:hAnsi="Times New Roman"/>
          <w:sz w:val="24"/>
          <w:szCs w:val="24"/>
          <w:lang w:eastAsia="en-AU"/>
        </w:rPr>
        <w:t xml:space="preserve"> that the agreement providing for payments to SUQ was invalid, because it was beyond the executive power of the Commonwealth under </w:t>
      </w:r>
      <w:hyperlink r:id="rId111" w:history="1">
        <w:r w:rsidRPr="007C5240">
          <w:rPr>
            <w:rFonts w:ascii="Times New Roman" w:hAnsi="Times New Roman"/>
            <w:color w:val="0000FF"/>
            <w:sz w:val="24"/>
            <w:szCs w:val="24"/>
            <w:u w:val="single"/>
            <w:lang w:eastAsia="en-AU"/>
          </w:rPr>
          <w:t>s 61</w:t>
        </w:r>
      </w:hyperlink>
      <w:r w:rsidRPr="007C5240">
        <w:rPr>
          <w:rFonts w:ascii="Times New Roman" w:hAnsi="Times New Roman"/>
          <w:sz w:val="24"/>
          <w:szCs w:val="24"/>
          <w:lang w:eastAsia="en-AU"/>
        </w:rPr>
        <w:t xml:space="preserve"> of the </w:t>
      </w:r>
      <w:hyperlink r:id="rId112"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and that the making of the relevant payments by the Commonwealth to SUQ under that agreement was not supported by the executive power of the Commonwealth under </w:t>
      </w:r>
      <w:hyperlink r:id="rId113" w:history="1">
        <w:r w:rsidRPr="007C5240">
          <w:rPr>
            <w:rFonts w:ascii="Times New Roman" w:hAnsi="Times New Roman"/>
            <w:color w:val="0000FF"/>
            <w:sz w:val="24"/>
            <w:szCs w:val="24"/>
            <w:u w:val="single"/>
            <w:lang w:eastAsia="en-AU"/>
          </w:rPr>
          <w:t>s 61.</w:t>
        </w:r>
      </w:hyperlink>
      <w:r w:rsidRPr="007C5240">
        <w:rPr>
          <w:rFonts w:ascii="Times New Roman" w:hAnsi="Times New Roman"/>
          <w:sz w:val="24"/>
          <w:szCs w:val="24"/>
          <w:lang w:eastAsia="en-AU"/>
        </w:rPr>
        <w:t xml:space="preserve"> Consistent with what had been held in </w:t>
      </w:r>
      <w:proofErr w:type="spellStart"/>
      <w:r w:rsidRPr="007C5240">
        <w:rPr>
          <w:rFonts w:ascii="Times New Roman" w:hAnsi="Times New Roman"/>
          <w:i/>
          <w:iCs/>
          <w:sz w:val="24"/>
          <w:szCs w:val="24"/>
          <w:lang w:eastAsia="en-AU"/>
        </w:rPr>
        <w:t>Pape</w:t>
      </w:r>
      <w:proofErr w:type="spellEnd"/>
      <w:r w:rsidRPr="007C5240">
        <w:rPr>
          <w:rFonts w:ascii="Times New Roman" w:hAnsi="Times New Roman"/>
          <w:sz w:val="24"/>
          <w:szCs w:val="24"/>
          <w:lang w:eastAsia="en-AU"/>
        </w:rPr>
        <w:t xml:space="preserve">, six members of the Court held that there was no authority in the </w:t>
      </w:r>
      <w:hyperlink r:id="rId114"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or in statutes made under it to spend the moneys appropriated for the purposes of what was then called the National School Chaplaincy Program.</w:t>
      </w:r>
    </w:p>
    <w:p w:rsidR="001415E9" w:rsidRPr="007C5240" w:rsidRDefault="001415E9" w:rsidP="0013664C">
      <w:pPr>
        <w:numPr>
          <w:ilvl w:val="0"/>
          <w:numId w:val="25"/>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No doubt, as the Solicitor-General of the Commonwealth pointed out in the course of the argument of this case, differences can be identified in the reasons given in </w:t>
      </w:r>
      <w:r w:rsidRPr="007C5240">
        <w:rPr>
          <w:rFonts w:ascii="Times New Roman" w:hAnsi="Times New Roman"/>
          <w:i/>
          <w:iCs/>
          <w:sz w:val="24"/>
          <w:szCs w:val="24"/>
          <w:lang w:eastAsia="en-AU"/>
        </w:rPr>
        <w:t xml:space="preserve">Williams (No 1) </w:t>
      </w:r>
      <w:r w:rsidRPr="007C5240">
        <w:rPr>
          <w:rFonts w:ascii="Times New Roman" w:hAnsi="Times New Roman"/>
          <w:sz w:val="24"/>
          <w:szCs w:val="24"/>
          <w:lang w:eastAsia="en-AU"/>
        </w:rPr>
        <w:t xml:space="preserve">for the conclusions reached in that case. But of more immediate relevance than the differences in reasoning which can be identified in </w:t>
      </w:r>
      <w:r w:rsidRPr="007C5240">
        <w:rPr>
          <w:rFonts w:ascii="Times New Roman" w:hAnsi="Times New Roman"/>
          <w:i/>
          <w:iCs/>
          <w:sz w:val="24"/>
          <w:szCs w:val="24"/>
          <w:lang w:eastAsia="en-AU"/>
        </w:rPr>
        <w:t xml:space="preserve">Williams (No 1) </w:t>
      </w:r>
      <w:r w:rsidRPr="007C5240">
        <w:rPr>
          <w:rFonts w:ascii="Times New Roman" w:hAnsi="Times New Roman"/>
          <w:sz w:val="24"/>
          <w:szCs w:val="24"/>
          <w:lang w:eastAsia="en-AU"/>
        </w:rPr>
        <w:t xml:space="preserve">are the premises which underpinned the decision. Those premises were established in </w:t>
      </w:r>
      <w:proofErr w:type="spellStart"/>
      <w:r w:rsidRPr="007C5240">
        <w:rPr>
          <w:rFonts w:ascii="Times New Roman" w:hAnsi="Times New Roman"/>
          <w:i/>
          <w:iCs/>
          <w:sz w:val="24"/>
          <w:szCs w:val="24"/>
          <w:lang w:eastAsia="en-AU"/>
        </w:rPr>
        <w:t>Pape</w:t>
      </w:r>
      <w:proofErr w:type="spellEnd"/>
      <w:r w:rsidRPr="007C5240">
        <w:rPr>
          <w:rFonts w:ascii="Times New Roman" w:hAnsi="Times New Roman"/>
          <w:sz w:val="24"/>
          <w:szCs w:val="24"/>
          <w:lang w:eastAsia="en-AU"/>
        </w:rPr>
        <w:t xml:space="preserve">. They are, first, that the appropriation of moneys in accordance with the requirements of </w:t>
      </w:r>
      <w:hyperlink r:id="rId115" w:history="1">
        <w:proofErr w:type="spellStart"/>
        <w:r w:rsidRPr="007C5240">
          <w:rPr>
            <w:rFonts w:ascii="Times New Roman" w:hAnsi="Times New Roman"/>
            <w:color w:val="0000FF"/>
            <w:sz w:val="24"/>
            <w:szCs w:val="24"/>
            <w:u w:val="single"/>
            <w:lang w:eastAsia="en-AU"/>
          </w:rPr>
          <w:t>ss</w:t>
        </w:r>
        <w:proofErr w:type="spellEnd"/>
        <w:r w:rsidRPr="007C5240">
          <w:rPr>
            <w:rFonts w:ascii="Times New Roman" w:hAnsi="Times New Roman"/>
            <w:color w:val="0000FF"/>
            <w:sz w:val="24"/>
            <w:szCs w:val="24"/>
            <w:u w:val="single"/>
            <w:lang w:eastAsia="en-AU"/>
          </w:rPr>
          <w:t xml:space="preserve"> 81</w:t>
        </w:r>
      </w:hyperlink>
      <w:r w:rsidRPr="007C5240">
        <w:rPr>
          <w:rFonts w:ascii="Times New Roman" w:hAnsi="Times New Roman"/>
          <w:sz w:val="24"/>
          <w:szCs w:val="24"/>
          <w:lang w:eastAsia="en-AU"/>
        </w:rPr>
        <w:t xml:space="preserve"> and </w:t>
      </w:r>
      <w:hyperlink r:id="rId116" w:history="1">
        <w:r w:rsidRPr="007C5240">
          <w:rPr>
            <w:rFonts w:ascii="Times New Roman" w:hAnsi="Times New Roman"/>
            <w:color w:val="0000FF"/>
            <w:sz w:val="24"/>
            <w:szCs w:val="24"/>
            <w:u w:val="single"/>
            <w:lang w:eastAsia="en-AU"/>
          </w:rPr>
          <w:t>83</w:t>
        </w:r>
      </w:hyperlink>
      <w:r w:rsidRPr="007C5240">
        <w:rPr>
          <w:rFonts w:ascii="Times New Roman" w:hAnsi="Times New Roman"/>
          <w:sz w:val="24"/>
          <w:szCs w:val="24"/>
          <w:lang w:eastAsia="en-AU"/>
        </w:rPr>
        <w:t xml:space="preserve"> of the </w:t>
      </w:r>
      <w:hyperlink r:id="rId117"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does not itself confer a substantive spending power and, second, that the power to spend appropriated moneys must be found elsewhere in the </w:t>
      </w:r>
      <w:hyperlink r:id="rId118"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or in statutes made under it.</w:t>
      </w:r>
    </w:p>
    <w:p w:rsidR="001415E9" w:rsidRPr="007C5240" w:rsidRDefault="001415E9" w:rsidP="0013664C">
      <w:pPr>
        <w:numPr>
          <w:ilvl w:val="0"/>
          <w:numId w:val="26"/>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It is convenient to deal at once with the question of Mr Williams' standing.</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u w:val="single"/>
          <w:lang w:eastAsia="en-AU"/>
        </w:rPr>
        <w:lastRenderedPageBreak/>
        <w:t>Standing</w:t>
      </w:r>
    </w:p>
    <w:p w:rsidR="001415E9" w:rsidRPr="007C5240" w:rsidRDefault="001415E9" w:rsidP="0013664C">
      <w:pPr>
        <w:numPr>
          <w:ilvl w:val="0"/>
          <w:numId w:val="27"/>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Question 5 asks whether Mr Williams has standing to challenge the making of the particular payments to SUQ which he challenges.</w:t>
      </w:r>
    </w:p>
    <w:p w:rsidR="001415E9" w:rsidRPr="007C5240" w:rsidRDefault="001415E9" w:rsidP="0013664C">
      <w:pPr>
        <w:numPr>
          <w:ilvl w:val="0"/>
          <w:numId w:val="28"/>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The Commonwealth parties accepted that the question should be resolved in Mr Williams' favour, and SUQ made no submission to the contrary. This being the position of the parties, question 5 should be answered "In the circumstances of this case, and to the extent necessary for the determination of this matter, yes".</w:t>
      </w:r>
    </w:p>
    <w:p w:rsidR="001415E9" w:rsidRPr="007C5240" w:rsidRDefault="001415E9" w:rsidP="0013664C">
      <w:pPr>
        <w:numPr>
          <w:ilvl w:val="0"/>
          <w:numId w:val="29"/>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It is necessary to explain why, despite there being no dispute about the </w:t>
      </w:r>
      <w:proofErr w:type="gramStart"/>
      <w:r w:rsidRPr="007C5240">
        <w:rPr>
          <w:rFonts w:ascii="Times New Roman" w:hAnsi="Times New Roman"/>
          <w:sz w:val="24"/>
          <w:szCs w:val="24"/>
          <w:lang w:eastAsia="en-AU"/>
        </w:rPr>
        <w:t>issue,</w:t>
      </w:r>
      <w:proofErr w:type="gramEnd"/>
      <w:r w:rsidRPr="007C5240">
        <w:rPr>
          <w:rFonts w:ascii="Times New Roman" w:hAnsi="Times New Roman"/>
          <w:sz w:val="24"/>
          <w:szCs w:val="24"/>
          <w:lang w:eastAsia="en-AU"/>
        </w:rPr>
        <w:t xml:space="preserve"> the answer should be qualified in this way. There are two reasons. First, the Commonwealth parties conceded the question of standing "in light of the position taken by the [State Attorneys-General as] interveners" to support Mr Williams' submissions that the impugned payments were not validly made.</w:t>
      </w:r>
    </w:p>
    <w:p w:rsidR="001415E9" w:rsidRPr="007C5240" w:rsidRDefault="001415E9" w:rsidP="0013664C">
      <w:pPr>
        <w:numPr>
          <w:ilvl w:val="0"/>
          <w:numId w:val="30"/>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Second, it is not necessary to determine whether, as Mr Williams and some of the interveners submitted, </w:t>
      </w:r>
      <w:hyperlink r:id="rId119" w:history="1">
        <w:r w:rsidRPr="007C5240">
          <w:rPr>
            <w:rFonts w:ascii="Times New Roman" w:hAnsi="Times New Roman"/>
            <w:color w:val="0000FF"/>
            <w:sz w:val="24"/>
            <w:szCs w:val="24"/>
            <w:u w:val="single"/>
            <w:lang w:eastAsia="en-AU"/>
          </w:rPr>
          <w:t>s 32B</w:t>
        </w:r>
      </w:hyperlink>
      <w:r w:rsidRPr="007C5240">
        <w:rPr>
          <w:rFonts w:ascii="Times New Roman" w:hAnsi="Times New Roman"/>
          <w:sz w:val="24"/>
          <w:szCs w:val="24"/>
          <w:lang w:eastAsia="en-AU"/>
        </w:rPr>
        <w:t xml:space="preserve"> of the </w:t>
      </w:r>
      <w:hyperlink r:id="rId120" w:history="1">
        <w:r w:rsidRPr="007C5240">
          <w:rPr>
            <w:rFonts w:ascii="Times New Roman" w:hAnsi="Times New Roman"/>
            <w:color w:val="0000FF"/>
            <w:sz w:val="24"/>
            <w:szCs w:val="24"/>
            <w:u w:val="single"/>
            <w:lang w:eastAsia="en-AU"/>
          </w:rPr>
          <w:t>FMA Act</w:t>
        </w:r>
      </w:hyperlink>
      <w:r w:rsidRPr="007C5240">
        <w:rPr>
          <w:rFonts w:ascii="Times New Roman" w:hAnsi="Times New Roman"/>
          <w:sz w:val="24"/>
          <w:szCs w:val="24"/>
          <w:lang w:eastAsia="en-AU"/>
        </w:rPr>
        <w:t xml:space="preserve"> is wholly invalid because it constitutes an impermissible delegation of legislative </w:t>
      </w:r>
      <w:proofErr w:type="gramStart"/>
      <w:r w:rsidRPr="007C5240">
        <w:rPr>
          <w:rFonts w:ascii="Times New Roman" w:hAnsi="Times New Roman"/>
          <w:sz w:val="24"/>
          <w:szCs w:val="24"/>
          <w:lang w:eastAsia="en-AU"/>
        </w:rPr>
        <w:t>power</w:t>
      </w:r>
      <w:bookmarkStart w:id="12" w:name="fnB12"/>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"fn12"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[12]</w:t>
      </w:r>
      <w:r w:rsidRPr="007C5240">
        <w:rPr>
          <w:rFonts w:ascii="Times New Roman" w:hAnsi="Times New Roman"/>
          <w:b/>
          <w:bCs/>
          <w:sz w:val="24"/>
          <w:szCs w:val="24"/>
          <w:lang w:eastAsia="en-AU"/>
        </w:rPr>
        <w:fldChar w:fldCharType="end"/>
      </w:r>
      <w:bookmarkEnd w:id="12"/>
      <w:r w:rsidRPr="007C5240">
        <w:rPr>
          <w:rFonts w:ascii="Times New Roman" w:hAnsi="Times New Roman"/>
          <w:sz w:val="24"/>
          <w:szCs w:val="24"/>
          <w:lang w:eastAsia="en-AU"/>
        </w:rPr>
        <w:t xml:space="preserve">. Because it is not necessary to decide that wider question, it is not necessary to decide whether Mr Williams would have standing to challenge the validity of other arrangements purportedly authorised by </w:t>
      </w:r>
      <w:hyperlink r:id="rId121" w:history="1">
        <w:r w:rsidRPr="007C5240">
          <w:rPr>
            <w:rFonts w:ascii="Times New Roman" w:hAnsi="Times New Roman"/>
            <w:color w:val="0000FF"/>
            <w:sz w:val="24"/>
            <w:szCs w:val="24"/>
            <w:u w:val="single"/>
            <w:lang w:eastAsia="en-AU"/>
          </w:rPr>
          <w:t>s 32B</w:t>
        </w:r>
      </w:hyperlink>
      <w:r w:rsidRPr="007C5240">
        <w:rPr>
          <w:rFonts w:ascii="Times New Roman" w:hAnsi="Times New Roman"/>
          <w:sz w:val="24"/>
          <w:szCs w:val="24"/>
          <w:lang w:eastAsia="en-AU"/>
        </w:rPr>
        <w:t xml:space="preserve"> for the payment of money in respect of matters which do not affect him or his children.</w:t>
      </w:r>
    </w:p>
    <w:p w:rsidR="001415E9" w:rsidRPr="007C5240" w:rsidRDefault="001415E9" w:rsidP="0013664C">
      <w:pPr>
        <w:numPr>
          <w:ilvl w:val="0"/>
          <w:numId w:val="31"/>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These considerations require that the answer be qualified in the manner indicated.</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u w:val="single"/>
          <w:lang w:eastAsia="en-AU"/>
        </w:rPr>
        <w:t>Validity of the impugned provisions</w:t>
      </w:r>
    </w:p>
    <w:p w:rsidR="001415E9" w:rsidRPr="007C5240" w:rsidRDefault="001415E9" w:rsidP="0013664C">
      <w:pPr>
        <w:numPr>
          <w:ilvl w:val="0"/>
          <w:numId w:val="32"/>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Question 2 asks whether </w:t>
      </w:r>
      <w:hyperlink r:id="rId122" w:history="1">
        <w:r w:rsidRPr="007C5240">
          <w:rPr>
            <w:rFonts w:ascii="Times New Roman" w:hAnsi="Times New Roman"/>
            <w:color w:val="0000FF"/>
            <w:sz w:val="24"/>
            <w:szCs w:val="24"/>
            <w:u w:val="single"/>
            <w:lang w:eastAsia="en-AU"/>
          </w:rPr>
          <w:t>s 32B</w:t>
        </w:r>
      </w:hyperlink>
      <w:r w:rsidRPr="007C5240">
        <w:rPr>
          <w:rFonts w:ascii="Times New Roman" w:hAnsi="Times New Roman"/>
          <w:sz w:val="24"/>
          <w:szCs w:val="24"/>
          <w:lang w:eastAsia="en-AU"/>
        </w:rPr>
        <w:t xml:space="preserve"> of the </w:t>
      </w:r>
      <w:hyperlink r:id="rId123" w:history="1">
        <w:r w:rsidRPr="007C5240">
          <w:rPr>
            <w:rFonts w:ascii="Times New Roman" w:hAnsi="Times New Roman"/>
            <w:color w:val="0000FF"/>
            <w:sz w:val="24"/>
            <w:szCs w:val="24"/>
            <w:u w:val="single"/>
            <w:lang w:eastAsia="en-AU"/>
          </w:rPr>
          <w:t>FMA Act</w:t>
        </w:r>
      </w:hyperlink>
      <w:r w:rsidRPr="007C5240">
        <w:rPr>
          <w:rFonts w:ascii="Times New Roman" w:hAnsi="Times New Roman"/>
          <w:sz w:val="24"/>
          <w:szCs w:val="24"/>
          <w:lang w:eastAsia="en-AU"/>
        </w:rPr>
        <w:t xml:space="preserve">, </w:t>
      </w:r>
      <w:hyperlink r:id="rId124" w:anchor="p5aa" w:history="1">
        <w:r w:rsidRPr="007C5240">
          <w:rPr>
            <w:rFonts w:ascii="Times New Roman" w:hAnsi="Times New Roman"/>
            <w:color w:val="0000FF"/>
            <w:sz w:val="24"/>
            <w:szCs w:val="24"/>
            <w:u w:val="single"/>
            <w:lang w:eastAsia="en-AU"/>
          </w:rPr>
          <w:t>Pt 5AA</w:t>
        </w:r>
      </w:hyperlink>
      <w:r w:rsidRPr="007C5240">
        <w:rPr>
          <w:rFonts w:ascii="Times New Roman" w:hAnsi="Times New Roman"/>
          <w:sz w:val="24"/>
          <w:szCs w:val="24"/>
          <w:lang w:eastAsia="en-AU"/>
        </w:rPr>
        <w:t xml:space="preserve"> and </w:t>
      </w:r>
      <w:proofErr w:type="spellStart"/>
      <w:r w:rsidRPr="007C5240">
        <w:rPr>
          <w:rFonts w:ascii="Times New Roman" w:hAnsi="Times New Roman"/>
          <w:sz w:val="24"/>
          <w:szCs w:val="24"/>
          <w:lang w:eastAsia="en-AU"/>
        </w:rPr>
        <w:t>Sched</w:t>
      </w:r>
      <w:proofErr w:type="spellEnd"/>
      <w:r w:rsidRPr="007C5240">
        <w:rPr>
          <w:rFonts w:ascii="Times New Roman" w:hAnsi="Times New Roman"/>
          <w:sz w:val="24"/>
          <w:szCs w:val="24"/>
          <w:lang w:eastAsia="en-AU"/>
        </w:rPr>
        <w:t xml:space="preserve"> 1AA of the </w:t>
      </w:r>
      <w:hyperlink r:id="rId125" w:history="1">
        <w:r w:rsidRPr="007C5240">
          <w:rPr>
            <w:rFonts w:ascii="Times New Roman" w:hAnsi="Times New Roman"/>
            <w:color w:val="0000FF"/>
            <w:sz w:val="24"/>
            <w:szCs w:val="24"/>
            <w:u w:val="single"/>
            <w:lang w:eastAsia="en-AU"/>
          </w:rPr>
          <w:t>FMA Regulations</w:t>
        </w:r>
      </w:hyperlink>
      <w:r w:rsidRPr="007C5240">
        <w:rPr>
          <w:rFonts w:ascii="Times New Roman" w:hAnsi="Times New Roman"/>
          <w:sz w:val="24"/>
          <w:szCs w:val="24"/>
          <w:lang w:eastAsia="en-AU"/>
        </w:rPr>
        <w:t xml:space="preserve"> and item 9 of </w:t>
      </w:r>
      <w:proofErr w:type="spellStart"/>
      <w:r w:rsidRPr="007C5240">
        <w:rPr>
          <w:rFonts w:ascii="Times New Roman" w:hAnsi="Times New Roman"/>
          <w:sz w:val="24"/>
          <w:szCs w:val="24"/>
          <w:lang w:eastAsia="en-AU"/>
        </w:rPr>
        <w:t>Sched</w:t>
      </w:r>
      <w:proofErr w:type="spellEnd"/>
      <w:r w:rsidRPr="007C5240">
        <w:rPr>
          <w:rFonts w:ascii="Times New Roman" w:hAnsi="Times New Roman"/>
          <w:sz w:val="24"/>
          <w:szCs w:val="24"/>
          <w:lang w:eastAsia="en-AU"/>
        </w:rPr>
        <w:t xml:space="preserve"> 1 to the </w:t>
      </w:r>
      <w:hyperlink r:id="rId126" w:history="1">
        <w:r w:rsidRPr="007C5240">
          <w:rPr>
            <w:rFonts w:ascii="Times New Roman" w:hAnsi="Times New Roman"/>
            <w:color w:val="0000FF"/>
            <w:sz w:val="24"/>
            <w:szCs w:val="24"/>
            <w:u w:val="single"/>
            <w:lang w:eastAsia="en-AU"/>
          </w:rPr>
          <w:t>FFLA Act</w:t>
        </w:r>
      </w:hyperlink>
      <w:r w:rsidRPr="007C5240">
        <w:rPr>
          <w:rFonts w:ascii="Times New Roman" w:hAnsi="Times New Roman"/>
          <w:sz w:val="24"/>
          <w:szCs w:val="24"/>
          <w:lang w:eastAsia="en-AU"/>
        </w:rPr>
        <w:t xml:space="preserve"> are wholly invalid. For the reasons which follow, question 2 should be answered:</w:t>
      </w:r>
    </w:p>
    <w:p w:rsidR="001415E9" w:rsidRPr="007C5240" w:rsidRDefault="001415E9" w:rsidP="001415E9">
      <w:pPr>
        <w:spacing w:after="100" w:line="240" w:lineRule="auto"/>
        <w:rPr>
          <w:rFonts w:ascii="Times New Roman" w:hAnsi="Times New Roman"/>
          <w:sz w:val="24"/>
          <w:szCs w:val="24"/>
          <w:lang w:eastAsia="en-AU"/>
        </w:rPr>
      </w:pPr>
      <w:r w:rsidRPr="007C5240">
        <w:rPr>
          <w:rFonts w:ascii="Times New Roman" w:hAnsi="Times New Roman"/>
          <w:sz w:val="24"/>
          <w:szCs w:val="24"/>
          <w:lang w:eastAsia="en-AU"/>
        </w:rPr>
        <w:t xml:space="preserve">"In their operation with respect to the SUQ Funding Agreement (being the Funding Agreement dated 21 December 2011 between the Commonwealth and Scripture Union Queensland, the third defendant, as varied from time to time up to and including a Fourteenth Variation Deed dated 23 January 2014) and with respect to the payments purportedly made under that Funding Agreement in January 2012, June 2012, January 2013 and February 2014, none of </w:t>
      </w:r>
      <w:hyperlink r:id="rId127" w:history="1">
        <w:r w:rsidRPr="007C5240">
          <w:rPr>
            <w:rFonts w:ascii="Times New Roman" w:hAnsi="Times New Roman"/>
            <w:color w:val="0000FF"/>
            <w:sz w:val="24"/>
            <w:szCs w:val="24"/>
            <w:u w:val="single"/>
            <w:lang w:eastAsia="en-AU"/>
          </w:rPr>
          <w:t>s 32B</w:t>
        </w:r>
      </w:hyperlink>
      <w:r w:rsidRPr="007C5240">
        <w:rPr>
          <w:rFonts w:ascii="Times New Roman" w:hAnsi="Times New Roman"/>
          <w:sz w:val="24"/>
          <w:szCs w:val="24"/>
          <w:lang w:eastAsia="en-AU"/>
        </w:rPr>
        <w:t xml:space="preserve"> of the </w:t>
      </w:r>
      <w:hyperlink r:id="rId128" w:history="1">
        <w:r w:rsidRPr="007C5240">
          <w:rPr>
            <w:rFonts w:ascii="Times New Roman" w:hAnsi="Times New Roman"/>
            <w:i/>
            <w:iCs/>
            <w:color w:val="0000FF"/>
            <w:sz w:val="24"/>
            <w:szCs w:val="24"/>
            <w:u w:val="single"/>
            <w:lang w:eastAsia="en-AU"/>
          </w:rPr>
          <w:t>Financial Management and Accountability Act</w:t>
        </w:r>
      </w:hyperlink>
      <w:hyperlink r:id="rId129" w:history="1">
        <w:r w:rsidRPr="007C5240">
          <w:rPr>
            <w:rFonts w:ascii="Times New Roman" w:hAnsi="Times New Roman"/>
            <w:color w:val="0000FF"/>
            <w:sz w:val="24"/>
            <w:szCs w:val="24"/>
            <w:u w:val="single"/>
            <w:lang w:eastAsia="en-AU"/>
          </w:rPr>
          <w:t xml:space="preserve"> 1997</w:t>
        </w:r>
      </w:hyperlink>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w:t>
      </w:r>
      <w:hyperlink r:id="rId130" w:anchor="p5aa" w:history="1">
        <w:r w:rsidRPr="007C5240">
          <w:rPr>
            <w:rFonts w:ascii="Times New Roman" w:hAnsi="Times New Roman"/>
            <w:color w:val="0000FF"/>
            <w:sz w:val="24"/>
            <w:szCs w:val="24"/>
            <w:u w:val="single"/>
            <w:lang w:eastAsia="en-AU"/>
          </w:rPr>
          <w:t>Pt 5AA</w:t>
        </w:r>
      </w:hyperlink>
      <w:r w:rsidRPr="007C5240">
        <w:rPr>
          <w:rFonts w:ascii="Times New Roman" w:hAnsi="Times New Roman"/>
          <w:sz w:val="24"/>
          <w:szCs w:val="24"/>
          <w:lang w:eastAsia="en-AU"/>
        </w:rPr>
        <w:t xml:space="preserve"> and </w:t>
      </w:r>
      <w:proofErr w:type="spellStart"/>
      <w:r w:rsidRPr="007C5240">
        <w:rPr>
          <w:rFonts w:ascii="Times New Roman" w:hAnsi="Times New Roman"/>
          <w:sz w:val="24"/>
          <w:szCs w:val="24"/>
          <w:lang w:eastAsia="en-AU"/>
        </w:rPr>
        <w:t>Sched</w:t>
      </w:r>
      <w:proofErr w:type="spellEnd"/>
      <w:r w:rsidRPr="007C5240">
        <w:rPr>
          <w:rFonts w:ascii="Times New Roman" w:hAnsi="Times New Roman"/>
          <w:sz w:val="24"/>
          <w:szCs w:val="24"/>
          <w:lang w:eastAsia="en-AU"/>
        </w:rPr>
        <w:t xml:space="preserve"> 1AA of the </w:t>
      </w:r>
      <w:hyperlink r:id="rId131" w:history="1">
        <w:r w:rsidRPr="007C5240">
          <w:rPr>
            <w:rFonts w:ascii="Times New Roman" w:hAnsi="Times New Roman"/>
            <w:color w:val="0000FF"/>
            <w:sz w:val="24"/>
            <w:szCs w:val="24"/>
            <w:u w:val="single"/>
            <w:lang w:eastAsia="en-AU"/>
          </w:rPr>
          <w:t>Financial Management and Accountability Regulations 1997</w:t>
        </w:r>
      </w:hyperlink>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or item 9 of </w:t>
      </w:r>
      <w:proofErr w:type="spellStart"/>
      <w:r w:rsidRPr="007C5240">
        <w:rPr>
          <w:rFonts w:ascii="Times New Roman" w:hAnsi="Times New Roman"/>
          <w:sz w:val="24"/>
          <w:szCs w:val="24"/>
          <w:lang w:eastAsia="en-AU"/>
        </w:rPr>
        <w:t>Sched</w:t>
      </w:r>
      <w:proofErr w:type="spellEnd"/>
      <w:r w:rsidRPr="007C5240">
        <w:rPr>
          <w:rFonts w:ascii="Times New Roman" w:hAnsi="Times New Roman"/>
          <w:sz w:val="24"/>
          <w:szCs w:val="24"/>
          <w:lang w:eastAsia="en-AU"/>
        </w:rPr>
        <w:t xml:space="preserve"> 1 to the </w:t>
      </w:r>
      <w:hyperlink r:id="rId132" w:history="1">
        <w:r w:rsidRPr="007C5240">
          <w:rPr>
            <w:rFonts w:ascii="Times New Roman" w:hAnsi="Times New Roman"/>
            <w:i/>
            <w:iCs/>
            <w:color w:val="0000FF"/>
            <w:sz w:val="24"/>
            <w:szCs w:val="24"/>
            <w:u w:val="single"/>
            <w:lang w:eastAsia="en-AU"/>
          </w:rPr>
          <w:t xml:space="preserve">Financial Framework Legislation Amendment Act (No 3) </w:t>
        </w:r>
      </w:hyperlink>
      <w:hyperlink r:id="rId133" w:history="1">
        <w:r w:rsidRPr="007C5240">
          <w:rPr>
            <w:rFonts w:ascii="Times New Roman" w:hAnsi="Times New Roman"/>
            <w:color w:val="0000FF"/>
            <w:sz w:val="24"/>
            <w:szCs w:val="24"/>
            <w:u w:val="single"/>
            <w:lang w:eastAsia="en-AU"/>
          </w:rPr>
          <w:t>2012</w:t>
        </w:r>
      </w:hyperlink>
      <w:r w:rsidRPr="007C5240">
        <w:rPr>
          <w:rFonts w:ascii="Times New Roman" w:hAnsi="Times New Roman"/>
          <w:i/>
          <w:iCs/>
          <w:sz w:val="24"/>
          <w:szCs w:val="24"/>
          <w:lang w:eastAsia="en-AU"/>
        </w:rPr>
        <w:t xml:space="preserve"> </w:t>
      </w:r>
      <w:r w:rsidRPr="007C5240">
        <w:rPr>
          <w:rFonts w:ascii="Times New Roman" w:hAnsi="Times New Roman"/>
          <w:sz w:val="24"/>
          <w:szCs w:val="24"/>
          <w:lang w:eastAsia="en-AU"/>
        </w:rPr>
        <w:t>(</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is a valid law of the Commonwealth." </w:t>
      </w:r>
    </w:p>
    <w:p w:rsidR="001415E9" w:rsidRPr="007C5240" w:rsidRDefault="001415E9" w:rsidP="0013664C">
      <w:pPr>
        <w:numPr>
          <w:ilvl w:val="0"/>
          <w:numId w:val="33"/>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In order to explain why question 2 should be given an answer limited in the manner indicated, it is necessary to begin from some uncontroversial and obvious principles.</w:t>
      </w:r>
    </w:p>
    <w:p w:rsidR="001415E9" w:rsidRPr="007C5240" w:rsidRDefault="001415E9" w:rsidP="0013664C">
      <w:pPr>
        <w:numPr>
          <w:ilvl w:val="0"/>
          <w:numId w:val="34"/>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validity of the impugned provisions cannot be determined without understanding their legal operation. And that requires consideration of the proper construction of the provisions, particularly </w:t>
      </w:r>
      <w:hyperlink r:id="rId134" w:history="1">
        <w:r w:rsidRPr="007C5240">
          <w:rPr>
            <w:rFonts w:ascii="Times New Roman" w:hAnsi="Times New Roman"/>
            <w:color w:val="0000FF"/>
            <w:sz w:val="24"/>
            <w:szCs w:val="24"/>
            <w:u w:val="single"/>
            <w:lang w:eastAsia="en-AU"/>
          </w:rPr>
          <w:t>s 32B</w:t>
        </w:r>
      </w:hyperlink>
      <w:r w:rsidRPr="007C5240">
        <w:rPr>
          <w:rFonts w:ascii="Times New Roman" w:hAnsi="Times New Roman"/>
          <w:sz w:val="24"/>
          <w:szCs w:val="24"/>
          <w:lang w:eastAsia="en-AU"/>
        </w:rPr>
        <w:t xml:space="preserve"> of the </w:t>
      </w:r>
      <w:hyperlink r:id="rId135" w:history="1">
        <w:r w:rsidRPr="007C5240">
          <w:rPr>
            <w:rFonts w:ascii="Times New Roman" w:hAnsi="Times New Roman"/>
            <w:color w:val="0000FF"/>
            <w:sz w:val="24"/>
            <w:szCs w:val="24"/>
            <w:u w:val="single"/>
            <w:lang w:eastAsia="en-AU"/>
          </w:rPr>
          <w:t>FMA Act</w:t>
        </w:r>
      </w:hyperlink>
      <w:r w:rsidRPr="007C5240">
        <w:rPr>
          <w:rFonts w:ascii="Times New Roman" w:hAnsi="Times New Roman"/>
          <w:sz w:val="24"/>
          <w:szCs w:val="24"/>
          <w:lang w:eastAsia="en-AU"/>
        </w:rPr>
        <w:t>.</w:t>
      </w:r>
    </w:p>
    <w:p w:rsidR="001415E9" w:rsidRPr="007C5240" w:rsidRDefault="001415E9" w:rsidP="0013664C">
      <w:pPr>
        <w:numPr>
          <w:ilvl w:val="0"/>
          <w:numId w:val="35"/>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w:t>
      </w:r>
      <w:hyperlink r:id="rId136" w:history="1">
        <w:r w:rsidRPr="007C5240">
          <w:rPr>
            <w:rFonts w:ascii="Times New Roman" w:hAnsi="Times New Roman"/>
            <w:color w:val="0000FF"/>
            <w:sz w:val="24"/>
            <w:szCs w:val="24"/>
            <w:u w:val="single"/>
            <w:lang w:eastAsia="en-AU"/>
          </w:rPr>
          <w:t>FMA Act</w:t>
        </w:r>
      </w:hyperlink>
      <w:r w:rsidRPr="007C5240">
        <w:rPr>
          <w:rFonts w:ascii="Times New Roman" w:hAnsi="Times New Roman"/>
          <w:sz w:val="24"/>
          <w:szCs w:val="24"/>
          <w:lang w:eastAsia="en-AU"/>
        </w:rPr>
        <w:t xml:space="preserve"> provides for the administration of public money: money in the custody or under the control of the Commonwealth or of a person acting for or on behalf of the </w:t>
      </w:r>
      <w:proofErr w:type="gramStart"/>
      <w:r w:rsidRPr="007C5240">
        <w:rPr>
          <w:rFonts w:ascii="Times New Roman" w:hAnsi="Times New Roman"/>
          <w:sz w:val="24"/>
          <w:szCs w:val="24"/>
          <w:lang w:eastAsia="en-AU"/>
        </w:rPr>
        <w:t>Commonwealth</w:t>
      </w:r>
      <w:bookmarkStart w:id="13" w:name="fnB13"/>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"fn13"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[13]</w:t>
      </w:r>
      <w:r w:rsidRPr="007C5240">
        <w:rPr>
          <w:rFonts w:ascii="Times New Roman" w:hAnsi="Times New Roman"/>
          <w:b/>
          <w:bCs/>
          <w:sz w:val="24"/>
          <w:szCs w:val="24"/>
          <w:lang w:eastAsia="en-AU"/>
        </w:rPr>
        <w:fldChar w:fldCharType="end"/>
      </w:r>
      <w:bookmarkEnd w:id="13"/>
      <w:r w:rsidRPr="007C5240">
        <w:rPr>
          <w:rFonts w:ascii="Times New Roman" w:hAnsi="Times New Roman"/>
          <w:sz w:val="24"/>
          <w:szCs w:val="24"/>
          <w:lang w:eastAsia="en-AU"/>
        </w:rPr>
        <w:t xml:space="preserve">. Division 3B of </w:t>
      </w:r>
      <w:hyperlink r:id="rId137" w:anchor="p4" w:history="1">
        <w:r w:rsidRPr="007C5240">
          <w:rPr>
            <w:rFonts w:ascii="Times New Roman" w:hAnsi="Times New Roman"/>
            <w:color w:val="0000FF"/>
            <w:sz w:val="24"/>
            <w:szCs w:val="24"/>
            <w:u w:val="single"/>
            <w:lang w:eastAsia="en-AU"/>
          </w:rPr>
          <w:t>Pt 4</w:t>
        </w:r>
      </w:hyperlink>
      <w:r w:rsidRPr="007C5240">
        <w:rPr>
          <w:rFonts w:ascii="Times New Roman" w:hAnsi="Times New Roman"/>
          <w:sz w:val="24"/>
          <w:szCs w:val="24"/>
          <w:lang w:eastAsia="en-AU"/>
        </w:rPr>
        <w:t xml:space="preserve"> of the </w:t>
      </w:r>
      <w:hyperlink r:id="rId138" w:history="1">
        <w:r w:rsidRPr="007C5240">
          <w:rPr>
            <w:rFonts w:ascii="Times New Roman" w:hAnsi="Times New Roman"/>
            <w:color w:val="0000FF"/>
            <w:sz w:val="24"/>
            <w:szCs w:val="24"/>
            <w:u w:val="single"/>
            <w:lang w:eastAsia="en-AU"/>
          </w:rPr>
          <w:t>FMA Act</w:t>
        </w:r>
      </w:hyperlink>
      <w:r w:rsidRPr="007C5240">
        <w:rPr>
          <w:rFonts w:ascii="Times New Roman" w:hAnsi="Times New Roman"/>
          <w:sz w:val="24"/>
          <w:szCs w:val="24"/>
          <w:lang w:eastAsia="en-AU"/>
        </w:rPr>
        <w:t xml:space="preserve"> (and </w:t>
      </w:r>
      <w:hyperlink r:id="rId139" w:history="1">
        <w:r w:rsidRPr="007C5240">
          <w:rPr>
            <w:rFonts w:ascii="Times New Roman" w:hAnsi="Times New Roman"/>
            <w:color w:val="0000FF"/>
            <w:sz w:val="24"/>
            <w:szCs w:val="24"/>
            <w:u w:val="single"/>
            <w:lang w:eastAsia="en-AU"/>
          </w:rPr>
          <w:t>s 32B</w:t>
        </w:r>
      </w:hyperlink>
      <w:r w:rsidRPr="007C5240">
        <w:rPr>
          <w:rFonts w:ascii="Times New Roman" w:hAnsi="Times New Roman"/>
          <w:sz w:val="24"/>
          <w:szCs w:val="24"/>
          <w:lang w:eastAsia="en-AU"/>
        </w:rPr>
        <w:t xml:space="preserve"> in particular) provides power to make commitments to spend public money. The Parliament's legislative power to enact the </w:t>
      </w:r>
      <w:hyperlink r:id="rId140" w:history="1">
        <w:r w:rsidRPr="007C5240">
          <w:rPr>
            <w:rFonts w:ascii="Times New Roman" w:hAnsi="Times New Roman"/>
            <w:color w:val="0000FF"/>
            <w:sz w:val="24"/>
            <w:szCs w:val="24"/>
            <w:u w:val="single"/>
            <w:lang w:eastAsia="en-AU"/>
          </w:rPr>
          <w:t>FMA Act</w:t>
        </w:r>
      </w:hyperlink>
      <w:r w:rsidRPr="007C5240">
        <w:rPr>
          <w:rFonts w:ascii="Times New Roman" w:hAnsi="Times New Roman"/>
          <w:sz w:val="24"/>
          <w:szCs w:val="24"/>
          <w:lang w:eastAsia="en-AU"/>
        </w:rPr>
        <w:t xml:space="preserve"> derives</w:t>
      </w:r>
      <w:bookmarkStart w:id="14" w:name="fnB14"/>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"fn14"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[14]</w:t>
      </w:r>
      <w:r w:rsidRPr="007C5240">
        <w:rPr>
          <w:rFonts w:ascii="Times New Roman" w:hAnsi="Times New Roman"/>
          <w:b/>
          <w:bCs/>
          <w:sz w:val="24"/>
          <w:szCs w:val="24"/>
          <w:lang w:eastAsia="en-AU"/>
        </w:rPr>
        <w:fldChar w:fldCharType="end"/>
      </w:r>
      <w:bookmarkEnd w:id="14"/>
      <w:r w:rsidRPr="007C5240">
        <w:rPr>
          <w:rFonts w:ascii="Times New Roman" w:hAnsi="Times New Roman"/>
          <w:sz w:val="24"/>
          <w:szCs w:val="24"/>
          <w:lang w:eastAsia="en-AU"/>
        </w:rPr>
        <w:t xml:space="preserve"> from every head of legislative power which supports the Commonwealth, or a person acting for or on behalf of the Commonwealth, being entitled to have custody or control of money or </w:t>
      </w:r>
      <w:r w:rsidRPr="007C5240">
        <w:rPr>
          <w:rFonts w:ascii="Times New Roman" w:hAnsi="Times New Roman"/>
          <w:sz w:val="24"/>
          <w:szCs w:val="24"/>
          <w:lang w:eastAsia="en-AU"/>
        </w:rPr>
        <w:lastRenderedPageBreak/>
        <w:t xml:space="preserve">being entitled to make a payment of public money. </w:t>
      </w:r>
      <w:hyperlink r:id="rId141" w:history="1">
        <w:r w:rsidRPr="007C5240">
          <w:rPr>
            <w:rFonts w:ascii="Times New Roman" w:hAnsi="Times New Roman"/>
            <w:color w:val="0000FF"/>
            <w:sz w:val="24"/>
            <w:szCs w:val="24"/>
            <w:u w:val="single"/>
            <w:lang w:eastAsia="en-AU"/>
          </w:rPr>
          <w:t>Section 32B</w:t>
        </w:r>
      </w:hyperlink>
      <w:r w:rsidRPr="007C5240">
        <w:rPr>
          <w:rFonts w:ascii="Times New Roman" w:hAnsi="Times New Roman"/>
          <w:sz w:val="24"/>
          <w:szCs w:val="24"/>
          <w:lang w:eastAsia="en-AU"/>
        </w:rPr>
        <w:t xml:space="preserve"> deals particularly with the power to make a commitment to make one or more payments of public money. And again, the Parliament's legislative power to grant the authority to make a commitment to pay public money is founded in every head of legislative power which supports the making of the payments with which </w:t>
      </w:r>
      <w:hyperlink r:id="rId142" w:history="1">
        <w:r w:rsidRPr="007C5240">
          <w:rPr>
            <w:rFonts w:ascii="Times New Roman" w:hAnsi="Times New Roman"/>
            <w:color w:val="0000FF"/>
            <w:sz w:val="24"/>
            <w:szCs w:val="24"/>
            <w:u w:val="single"/>
            <w:lang w:eastAsia="en-AU"/>
          </w:rPr>
          <w:t>s 32B</w:t>
        </w:r>
      </w:hyperlink>
      <w:r w:rsidRPr="007C5240">
        <w:rPr>
          <w:rFonts w:ascii="Times New Roman" w:hAnsi="Times New Roman"/>
          <w:sz w:val="24"/>
          <w:szCs w:val="24"/>
          <w:lang w:eastAsia="en-AU"/>
        </w:rPr>
        <w:t xml:space="preserve"> deals.</w:t>
      </w:r>
    </w:p>
    <w:p w:rsidR="001415E9" w:rsidRPr="007C5240" w:rsidRDefault="001415E9" w:rsidP="0013664C">
      <w:pPr>
        <w:numPr>
          <w:ilvl w:val="0"/>
          <w:numId w:val="36"/>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It may be that, taken literally, </w:t>
      </w:r>
      <w:hyperlink r:id="rId143" w:history="1">
        <w:r w:rsidRPr="007C5240">
          <w:rPr>
            <w:rFonts w:ascii="Times New Roman" w:hAnsi="Times New Roman"/>
            <w:color w:val="0000FF"/>
            <w:sz w:val="24"/>
            <w:szCs w:val="24"/>
            <w:u w:val="single"/>
            <w:lang w:eastAsia="en-AU"/>
          </w:rPr>
          <w:t>s 32B</w:t>
        </w:r>
      </w:hyperlink>
      <w:r w:rsidRPr="007C5240">
        <w:rPr>
          <w:rFonts w:ascii="Times New Roman" w:hAnsi="Times New Roman"/>
          <w:sz w:val="24"/>
          <w:szCs w:val="24"/>
          <w:lang w:eastAsia="en-AU"/>
        </w:rPr>
        <w:t xml:space="preserve"> would have a very wide field of actual and potential application. It would be possible, for example, to read </w:t>
      </w:r>
      <w:hyperlink r:id="rId144" w:history="1">
        <w:r w:rsidRPr="007C5240">
          <w:rPr>
            <w:rFonts w:ascii="Times New Roman" w:hAnsi="Times New Roman"/>
            <w:color w:val="0000FF"/>
            <w:sz w:val="24"/>
            <w:szCs w:val="24"/>
            <w:u w:val="single"/>
            <w:lang w:eastAsia="en-AU"/>
          </w:rPr>
          <w:t xml:space="preserve">s </w:t>
        </w:r>
        <w:proofErr w:type="gramStart"/>
        <w:r w:rsidRPr="007C5240">
          <w:rPr>
            <w:rFonts w:ascii="Times New Roman" w:hAnsi="Times New Roman"/>
            <w:color w:val="0000FF"/>
            <w:sz w:val="24"/>
            <w:szCs w:val="24"/>
            <w:u w:val="single"/>
            <w:lang w:eastAsia="en-AU"/>
          </w:rPr>
          <w:t>32B(</w:t>
        </w:r>
        <w:proofErr w:type="gramEnd"/>
        <w:r w:rsidRPr="007C5240">
          <w:rPr>
            <w:rFonts w:ascii="Times New Roman" w:hAnsi="Times New Roman"/>
            <w:color w:val="0000FF"/>
            <w:sz w:val="24"/>
            <w:szCs w:val="24"/>
            <w:u w:val="single"/>
            <w:lang w:eastAsia="en-AU"/>
          </w:rPr>
          <w:t>1)</w:t>
        </w:r>
      </w:hyperlink>
      <w:r w:rsidRPr="007C5240">
        <w:rPr>
          <w:rFonts w:ascii="Times New Roman" w:hAnsi="Times New Roman"/>
          <w:sz w:val="24"/>
          <w:szCs w:val="24"/>
          <w:lang w:eastAsia="en-AU"/>
        </w:rPr>
        <w:t xml:space="preserve"> as extending to cases where the Parliament does not have </w:t>
      </w:r>
      <w:r w:rsidRPr="007C5240">
        <w:rPr>
          <w:rFonts w:ascii="Times New Roman" w:hAnsi="Times New Roman"/>
          <w:i/>
          <w:iCs/>
          <w:sz w:val="24"/>
          <w:szCs w:val="24"/>
          <w:lang w:eastAsia="en-AU"/>
        </w:rPr>
        <w:t>constitutional</w:t>
      </w:r>
      <w:r w:rsidRPr="007C5240">
        <w:rPr>
          <w:rFonts w:ascii="Times New Roman" w:hAnsi="Times New Roman"/>
          <w:sz w:val="24"/>
          <w:szCs w:val="24"/>
          <w:lang w:eastAsia="en-AU"/>
        </w:rPr>
        <w:t xml:space="preserve"> power to authorise the making, varying or administration of arrangements or grants. But ordinary principles of statutory construction require rejection of such a reading of those words. And, more generally, consistent with the requirements of </w:t>
      </w:r>
      <w:hyperlink r:id="rId145" w:history="1">
        <w:r w:rsidRPr="007C5240">
          <w:rPr>
            <w:rFonts w:ascii="Times New Roman" w:hAnsi="Times New Roman"/>
            <w:color w:val="0000FF"/>
            <w:sz w:val="24"/>
            <w:szCs w:val="24"/>
            <w:u w:val="single"/>
            <w:lang w:eastAsia="en-AU"/>
          </w:rPr>
          <w:t>s 15A</w:t>
        </w:r>
      </w:hyperlink>
      <w:r w:rsidRPr="007C5240">
        <w:rPr>
          <w:rFonts w:ascii="Times New Roman" w:hAnsi="Times New Roman"/>
          <w:sz w:val="24"/>
          <w:szCs w:val="24"/>
          <w:lang w:eastAsia="en-AU"/>
        </w:rPr>
        <w:t xml:space="preserve"> of the </w:t>
      </w:r>
      <w:hyperlink r:id="rId146" w:history="1">
        <w:r w:rsidRPr="007C5240">
          <w:rPr>
            <w:rFonts w:ascii="Times New Roman" w:hAnsi="Times New Roman"/>
            <w:i/>
            <w:iCs/>
            <w:color w:val="0000FF"/>
            <w:sz w:val="24"/>
            <w:szCs w:val="24"/>
            <w:u w:val="single"/>
            <w:lang w:eastAsia="en-AU"/>
          </w:rPr>
          <w:t>Acts Interpretation Act</w:t>
        </w:r>
      </w:hyperlink>
      <w:hyperlink r:id="rId147" w:history="1">
        <w:r w:rsidRPr="007C5240">
          <w:rPr>
            <w:rFonts w:ascii="Times New Roman" w:hAnsi="Times New Roman"/>
            <w:color w:val="0000FF"/>
            <w:sz w:val="24"/>
            <w:szCs w:val="24"/>
            <w:u w:val="single"/>
            <w:lang w:eastAsia="en-AU"/>
          </w:rPr>
          <w:t xml:space="preserve"> 1901</w:t>
        </w:r>
      </w:hyperlink>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w:t>
      </w:r>
      <w:bookmarkStart w:id="15" w:name="fnB15"/>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"fn15"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[15]</w:t>
      </w:r>
      <w:r w:rsidRPr="007C5240">
        <w:rPr>
          <w:rFonts w:ascii="Times New Roman" w:hAnsi="Times New Roman"/>
          <w:b/>
          <w:bCs/>
          <w:sz w:val="24"/>
          <w:szCs w:val="24"/>
          <w:lang w:eastAsia="en-AU"/>
        </w:rPr>
        <w:fldChar w:fldCharType="end"/>
      </w:r>
      <w:bookmarkEnd w:id="15"/>
      <w:r w:rsidRPr="007C5240">
        <w:rPr>
          <w:rFonts w:ascii="Times New Roman" w:hAnsi="Times New Roman"/>
          <w:sz w:val="24"/>
          <w:szCs w:val="24"/>
          <w:lang w:eastAsia="en-AU"/>
        </w:rPr>
        <w:t xml:space="preserve">, s 32B should be read as providing power to the Commonwealth to make, vary or administer arrangements or grants only where it is within the power of the Parliament to authorise the making, variation or administration of those arrangements or grants. To read the provision in that way is to read it within constitutional power. To read it as having a wider operation might take the provision beyond either constitutional power or the meaning and operation which its words can fairly bear, or beyond both constitutional power and the fair reading of its text. But if, as Mr Williams' arguments based on </w:t>
      </w:r>
      <w:r w:rsidRPr="007C5240">
        <w:rPr>
          <w:rFonts w:ascii="Times New Roman" w:hAnsi="Times New Roman"/>
          <w:i/>
          <w:iCs/>
          <w:sz w:val="24"/>
          <w:szCs w:val="24"/>
          <w:lang w:eastAsia="en-AU"/>
        </w:rPr>
        <w:t xml:space="preserve">Victorian Stevedoring and General Contracting Co Pty Ltd and </w:t>
      </w:r>
      <w:proofErr w:type="spellStart"/>
      <w:r w:rsidRPr="007C5240">
        <w:rPr>
          <w:rFonts w:ascii="Times New Roman" w:hAnsi="Times New Roman"/>
          <w:i/>
          <w:iCs/>
          <w:sz w:val="24"/>
          <w:szCs w:val="24"/>
          <w:lang w:eastAsia="en-AU"/>
        </w:rPr>
        <w:t>Meakes</w:t>
      </w:r>
      <w:proofErr w:type="spellEnd"/>
      <w:r w:rsidRPr="007C5240">
        <w:rPr>
          <w:rFonts w:ascii="Times New Roman" w:hAnsi="Times New Roman"/>
          <w:i/>
          <w:iCs/>
          <w:sz w:val="24"/>
          <w:szCs w:val="24"/>
          <w:lang w:eastAsia="en-AU"/>
        </w:rPr>
        <w:t xml:space="preserve"> v </w:t>
      </w:r>
      <w:proofErr w:type="spellStart"/>
      <w:proofErr w:type="gramStart"/>
      <w:r w:rsidRPr="007C5240">
        <w:rPr>
          <w:rFonts w:ascii="Times New Roman" w:hAnsi="Times New Roman"/>
          <w:i/>
          <w:iCs/>
          <w:sz w:val="24"/>
          <w:szCs w:val="24"/>
          <w:lang w:eastAsia="en-AU"/>
        </w:rPr>
        <w:t>Dignan</w:t>
      </w:r>
      <w:bookmarkStart w:id="16" w:name="fnB16"/>
      <w:proofErr w:type="spellEnd"/>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"fn16"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[16]</w:t>
      </w:r>
      <w:r w:rsidRPr="007C5240">
        <w:rPr>
          <w:rFonts w:ascii="Times New Roman" w:hAnsi="Times New Roman"/>
          <w:b/>
          <w:bCs/>
          <w:sz w:val="24"/>
          <w:szCs w:val="24"/>
          <w:lang w:eastAsia="en-AU"/>
        </w:rPr>
        <w:fldChar w:fldCharType="end"/>
      </w:r>
      <w:bookmarkEnd w:id="16"/>
      <w:r w:rsidRPr="007C5240">
        <w:rPr>
          <w:rFonts w:ascii="Times New Roman" w:hAnsi="Times New Roman"/>
          <w:sz w:val="24"/>
          <w:szCs w:val="24"/>
          <w:lang w:eastAsia="en-AU"/>
        </w:rPr>
        <w:t xml:space="preserve"> suggested, s 32B does present some wider questions of construction and validity, they are not questions which are reached in this case and they should not be considered</w:t>
      </w:r>
      <w:bookmarkStart w:id="17" w:name="fnB17"/>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"fn17"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[17]</w:t>
      </w:r>
      <w:r w:rsidRPr="007C5240">
        <w:rPr>
          <w:rFonts w:ascii="Times New Roman" w:hAnsi="Times New Roman"/>
          <w:b/>
          <w:bCs/>
          <w:sz w:val="24"/>
          <w:szCs w:val="24"/>
          <w:lang w:eastAsia="en-AU"/>
        </w:rPr>
        <w:fldChar w:fldCharType="end"/>
      </w:r>
      <w:bookmarkEnd w:id="17"/>
      <w:r w:rsidRPr="007C5240">
        <w:rPr>
          <w:rFonts w:ascii="Times New Roman" w:hAnsi="Times New Roman"/>
          <w:sz w:val="24"/>
          <w:szCs w:val="24"/>
          <w:lang w:eastAsia="en-AU"/>
        </w:rPr>
        <w:t>. Rather, it is enough to consider whether, in their operation with respect to the agreement about and payments for provision of chaplaincy services, s 32B and the other impugned provisions are supported by a head of legislative power.</w:t>
      </w:r>
    </w:p>
    <w:p w:rsidR="001415E9" w:rsidRPr="007C5240" w:rsidRDefault="001415E9" w:rsidP="0013664C">
      <w:pPr>
        <w:numPr>
          <w:ilvl w:val="0"/>
          <w:numId w:val="37"/>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As already noted, the Commonwealth parties and SUQ each sought to support the impugned provisions, in their relevant operation, as laws with respect to the provision of benefits to students within </w:t>
      </w:r>
      <w:hyperlink r:id="rId148"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r w:rsidRPr="007C5240">
        <w:rPr>
          <w:rFonts w:ascii="Times New Roman" w:hAnsi="Times New Roman"/>
          <w:sz w:val="24"/>
          <w:szCs w:val="24"/>
          <w:lang w:eastAsia="en-AU"/>
        </w:rPr>
        <w:t xml:space="preserve"> It is that issue to which these reasons now turn.</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proofErr w:type="gramStart"/>
      <w:r w:rsidRPr="007C5240">
        <w:rPr>
          <w:rFonts w:ascii="Times New Roman" w:hAnsi="Times New Roman"/>
          <w:sz w:val="24"/>
          <w:szCs w:val="24"/>
          <w:u w:val="single"/>
          <w:lang w:eastAsia="en-AU"/>
        </w:rPr>
        <w:t>Benefits to students?</w:t>
      </w:r>
      <w:proofErr w:type="gramEnd"/>
    </w:p>
    <w:p w:rsidR="001415E9" w:rsidRPr="007C5240" w:rsidRDefault="001415E9" w:rsidP="0013664C">
      <w:pPr>
        <w:numPr>
          <w:ilvl w:val="0"/>
          <w:numId w:val="38"/>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impugned provisions seek to authorise the making of agreements about and payments for the provision of services which are to be available to students. The "objective" set out in item 407.013 in </w:t>
      </w:r>
      <w:hyperlink r:id="rId149" w:anchor="p4" w:history="1">
        <w:r w:rsidRPr="007C5240">
          <w:rPr>
            <w:rFonts w:ascii="Times New Roman" w:hAnsi="Times New Roman"/>
            <w:color w:val="0000FF"/>
            <w:sz w:val="24"/>
            <w:szCs w:val="24"/>
            <w:u w:val="single"/>
            <w:lang w:eastAsia="en-AU"/>
          </w:rPr>
          <w:t>Pt 4</w:t>
        </w:r>
      </w:hyperlink>
      <w:r w:rsidRPr="007C5240">
        <w:rPr>
          <w:rFonts w:ascii="Times New Roman" w:hAnsi="Times New Roman"/>
          <w:sz w:val="24"/>
          <w:szCs w:val="24"/>
          <w:lang w:eastAsia="en-AU"/>
        </w:rPr>
        <w:t xml:space="preserve"> of </w:t>
      </w:r>
      <w:proofErr w:type="spellStart"/>
      <w:r w:rsidRPr="007C5240">
        <w:rPr>
          <w:rFonts w:ascii="Times New Roman" w:hAnsi="Times New Roman"/>
          <w:sz w:val="24"/>
          <w:szCs w:val="24"/>
          <w:lang w:eastAsia="en-AU"/>
        </w:rPr>
        <w:t>Sched</w:t>
      </w:r>
      <w:proofErr w:type="spellEnd"/>
      <w:r w:rsidRPr="007C5240">
        <w:rPr>
          <w:rFonts w:ascii="Times New Roman" w:hAnsi="Times New Roman"/>
          <w:sz w:val="24"/>
          <w:szCs w:val="24"/>
          <w:lang w:eastAsia="en-AU"/>
        </w:rPr>
        <w:t xml:space="preserve"> 1AA to the </w:t>
      </w:r>
      <w:hyperlink r:id="rId150" w:history="1">
        <w:r w:rsidRPr="007C5240">
          <w:rPr>
            <w:rFonts w:ascii="Times New Roman" w:hAnsi="Times New Roman"/>
            <w:color w:val="0000FF"/>
            <w:sz w:val="24"/>
            <w:szCs w:val="24"/>
            <w:u w:val="single"/>
            <w:lang w:eastAsia="en-AU"/>
          </w:rPr>
          <w:t>FMA Regulations</w:t>
        </w:r>
      </w:hyperlink>
      <w:r w:rsidRPr="007C5240">
        <w:rPr>
          <w:rFonts w:ascii="Times New Roman" w:hAnsi="Times New Roman"/>
          <w:sz w:val="24"/>
          <w:szCs w:val="24"/>
          <w:lang w:eastAsia="en-AU"/>
        </w:rPr>
        <w:t xml:space="preserve"> refers to assisting "school communities to support the wellbeing of their students".</w:t>
      </w:r>
    </w:p>
    <w:p w:rsidR="001415E9" w:rsidRPr="007C5240" w:rsidRDefault="001415E9" w:rsidP="0013664C">
      <w:pPr>
        <w:numPr>
          <w:ilvl w:val="0"/>
          <w:numId w:val="39"/>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Some of the argument proceeded on the footing that the services provided under the program would be available not only to students but also to members of the relevant "school community". This aspect of the argument depended upon identifying the content of the relevant program by reference to the guidelines for "administration and delivery" of the program published by the relevant Commonwealth department. The funding agreement made with SUQ required compliance with those guidelines, as varied from time to time.</w:t>
      </w:r>
    </w:p>
    <w:p w:rsidR="001415E9" w:rsidRPr="007C5240" w:rsidRDefault="001415E9" w:rsidP="0013664C">
      <w:pPr>
        <w:numPr>
          <w:ilvl w:val="0"/>
          <w:numId w:val="40"/>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How and why reference could properly be made to those guidelines in order to identify the content of the program specified in item 407.013 was never satisfactorily explained by any of the parties or interveners. And the Commonwealth parties suggested that reference could be made to the guidelines as varied from time to time. </w:t>
      </w:r>
    </w:p>
    <w:p w:rsidR="001415E9" w:rsidRPr="007C5240" w:rsidRDefault="001415E9" w:rsidP="0013664C">
      <w:pPr>
        <w:numPr>
          <w:ilvl w:val="0"/>
          <w:numId w:val="41"/>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It is by no means obvious that the guidelines, whether as they stood at the time of enactment of the relevant provisions, or as they stood from time to time, are documents which can properly be taken into account in either construing the relevant </w:t>
      </w:r>
      <w:r w:rsidRPr="007C5240">
        <w:rPr>
          <w:rFonts w:ascii="Times New Roman" w:hAnsi="Times New Roman"/>
          <w:sz w:val="24"/>
          <w:szCs w:val="24"/>
          <w:lang w:eastAsia="en-AU"/>
        </w:rPr>
        <w:lastRenderedPageBreak/>
        <w:t>legislative provisions or determining their validity. It is not necessary, however, to pursue those issues to their conclusion. It is enough to say that, if the program, properly understood, permitted the provision of services not only to students but also to the wider "school community", this broader understanding of its content would appear to point away from characterising the program as providing benefits to students.</w:t>
      </w:r>
    </w:p>
    <w:p w:rsidR="001415E9" w:rsidRPr="007C5240" w:rsidRDefault="001415E9" w:rsidP="0013664C">
      <w:pPr>
        <w:numPr>
          <w:ilvl w:val="0"/>
          <w:numId w:val="42"/>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It is, therefore, not necessary to explore who is or may be a member of a "school community". Rather, it is enough to observe that all students </w:t>
      </w:r>
      <w:r w:rsidRPr="007C5240">
        <w:rPr>
          <w:rFonts w:ascii="Times New Roman" w:hAnsi="Times New Roman"/>
          <w:i/>
          <w:iCs/>
          <w:sz w:val="24"/>
          <w:szCs w:val="24"/>
          <w:lang w:eastAsia="en-AU"/>
        </w:rPr>
        <w:t>may</w:t>
      </w:r>
      <w:r w:rsidRPr="007C5240">
        <w:rPr>
          <w:rFonts w:ascii="Times New Roman" w:hAnsi="Times New Roman"/>
          <w:sz w:val="24"/>
          <w:szCs w:val="24"/>
          <w:lang w:eastAsia="en-AU"/>
        </w:rPr>
        <w:t xml:space="preserve"> use the chaplaincy services provided at a school. For the purposes of argument, it may be accepted that some students would derive advantage from using the services and, in that sense, </w:t>
      </w:r>
      <w:r w:rsidRPr="007C5240">
        <w:rPr>
          <w:rFonts w:ascii="Times New Roman" w:hAnsi="Times New Roman"/>
          <w:i/>
          <w:iCs/>
          <w:sz w:val="24"/>
          <w:szCs w:val="24"/>
          <w:lang w:eastAsia="en-AU"/>
        </w:rPr>
        <w:t xml:space="preserve">should </w:t>
      </w:r>
      <w:r w:rsidRPr="007C5240">
        <w:rPr>
          <w:rFonts w:ascii="Times New Roman" w:hAnsi="Times New Roman"/>
          <w:sz w:val="24"/>
          <w:szCs w:val="24"/>
          <w:lang w:eastAsia="en-AU"/>
        </w:rPr>
        <w:t xml:space="preserve">do so. But no student and no member of the school community </w:t>
      </w:r>
      <w:r w:rsidRPr="007C5240">
        <w:rPr>
          <w:rFonts w:ascii="Times New Roman" w:hAnsi="Times New Roman"/>
          <w:i/>
          <w:iCs/>
          <w:sz w:val="24"/>
          <w:szCs w:val="24"/>
          <w:lang w:eastAsia="en-AU"/>
        </w:rPr>
        <w:t xml:space="preserve">must </w:t>
      </w:r>
      <w:r w:rsidRPr="007C5240">
        <w:rPr>
          <w:rFonts w:ascii="Times New Roman" w:hAnsi="Times New Roman"/>
          <w:sz w:val="24"/>
          <w:szCs w:val="24"/>
          <w:lang w:eastAsia="en-AU"/>
        </w:rPr>
        <w:t>do so. All may; perhaps some should; none must.</w:t>
      </w:r>
    </w:p>
    <w:p w:rsidR="001415E9" w:rsidRPr="007C5240" w:rsidRDefault="001415E9" w:rsidP="0013664C">
      <w:pPr>
        <w:numPr>
          <w:ilvl w:val="0"/>
          <w:numId w:val="43"/>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As has just been noted, it may be assumed that provision of chaplaincy services at a school will help some students. Provision of those services will be of benefit to them. It will be of "benefit" to them in the sense of providing them with an advantage or a </w:t>
      </w:r>
      <w:proofErr w:type="gramStart"/>
      <w:r w:rsidRPr="007C5240">
        <w:rPr>
          <w:rFonts w:ascii="Times New Roman" w:hAnsi="Times New Roman"/>
          <w:sz w:val="24"/>
          <w:szCs w:val="24"/>
          <w:lang w:eastAsia="en-AU"/>
        </w:rPr>
        <w:t>good</w:t>
      </w:r>
      <w:bookmarkStart w:id="18" w:name="fnB18"/>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"fn18"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[18]</w:t>
      </w:r>
      <w:r w:rsidRPr="007C5240">
        <w:rPr>
          <w:rFonts w:ascii="Times New Roman" w:hAnsi="Times New Roman"/>
          <w:b/>
          <w:bCs/>
          <w:sz w:val="24"/>
          <w:szCs w:val="24"/>
          <w:lang w:eastAsia="en-AU"/>
        </w:rPr>
        <w:fldChar w:fldCharType="end"/>
      </w:r>
      <w:bookmarkEnd w:id="18"/>
      <w:r w:rsidRPr="007C5240">
        <w:rPr>
          <w:rFonts w:ascii="Times New Roman" w:hAnsi="Times New Roman"/>
          <w:sz w:val="24"/>
          <w:szCs w:val="24"/>
          <w:lang w:eastAsia="en-AU"/>
        </w:rPr>
        <w:t>. But the word "benefits", where twice appearing in s 51(</w:t>
      </w:r>
      <w:proofErr w:type="spellStart"/>
      <w:r w:rsidRPr="007C5240">
        <w:rPr>
          <w:rFonts w:ascii="Times New Roman" w:hAnsi="Times New Roman"/>
          <w:sz w:val="24"/>
          <w:szCs w:val="24"/>
          <w:lang w:eastAsia="en-AU"/>
        </w:rPr>
        <w:t>xxiiiA</w:t>
      </w:r>
      <w:proofErr w:type="spellEnd"/>
      <w:r w:rsidRPr="007C5240">
        <w:rPr>
          <w:rFonts w:ascii="Times New Roman" w:hAnsi="Times New Roman"/>
          <w:sz w:val="24"/>
          <w:szCs w:val="24"/>
          <w:lang w:eastAsia="en-AU"/>
        </w:rPr>
        <w:t xml:space="preserve">), is </w:t>
      </w:r>
      <w:proofErr w:type="gramStart"/>
      <w:r w:rsidRPr="007C5240">
        <w:rPr>
          <w:rFonts w:ascii="Times New Roman" w:hAnsi="Times New Roman"/>
          <w:sz w:val="24"/>
          <w:szCs w:val="24"/>
          <w:lang w:eastAsia="en-AU"/>
        </w:rPr>
        <w:t>used</w:t>
      </w:r>
      <w:bookmarkStart w:id="19" w:name="fnB19"/>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"fn19"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[19]</w:t>
      </w:r>
      <w:r w:rsidRPr="007C5240">
        <w:rPr>
          <w:rFonts w:ascii="Times New Roman" w:hAnsi="Times New Roman"/>
          <w:b/>
          <w:bCs/>
          <w:sz w:val="24"/>
          <w:szCs w:val="24"/>
          <w:lang w:eastAsia="en-AU"/>
        </w:rPr>
        <w:fldChar w:fldCharType="end"/>
      </w:r>
      <w:bookmarkEnd w:id="19"/>
      <w:r w:rsidRPr="007C5240">
        <w:rPr>
          <w:rFonts w:ascii="Times New Roman" w:hAnsi="Times New Roman"/>
          <w:sz w:val="24"/>
          <w:szCs w:val="24"/>
          <w:lang w:eastAsia="en-AU"/>
        </w:rPr>
        <w:t xml:space="preserve"> more precisely than as a general reference to (any and every kind of) advantage or good. The meaning of the word "benefits" accepted by the majority in </w:t>
      </w:r>
      <w:r w:rsidRPr="007C5240">
        <w:rPr>
          <w:rFonts w:ascii="Times New Roman" w:hAnsi="Times New Roman"/>
          <w:i/>
          <w:iCs/>
          <w:sz w:val="24"/>
          <w:szCs w:val="24"/>
          <w:lang w:eastAsia="en-AU"/>
        </w:rPr>
        <w:t>British Medical Association v The Commonwealth</w:t>
      </w:r>
      <w:r w:rsidRPr="007C5240">
        <w:rPr>
          <w:rFonts w:ascii="Times New Roman" w:hAnsi="Times New Roman"/>
          <w:sz w:val="24"/>
          <w:szCs w:val="24"/>
          <w:lang w:eastAsia="en-AU"/>
        </w:rPr>
        <w:t xml:space="preserve"> ("the </w:t>
      </w:r>
      <w:r w:rsidRPr="007C5240">
        <w:rPr>
          <w:rFonts w:ascii="Times New Roman" w:hAnsi="Times New Roman"/>
          <w:i/>
          <w:iCs/>
          <w:sz w:val="24"/>
          <w:szCs w:val="24"/>
          <w:lang w:eastAsia="en-AU"/>
        </w:rPr>
        <w:t>BMA Case</w:t>
      </w:r>
      <w:r w:rsidRPr="007C5240">
        <w:rPr>
          <w:rFonts w:ascii="Times New Roman" w:hAnsi="Times New Roman"/>
          <w:sz w:val="24"/>
          <w:szCs w:val="24"/>
          <w:lang w:eastAsia="en-AU"/>
        </w:rPr>
        <w:t>")</w:t>
      </w:r>
      <w:bookmarkStart w:id="20" w:name="fnB20"/>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"fn20"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[20]</w:t>
      </w:r>
      <w:r w:rsidRPr="007C5240">
        <w:rPr>
          <w:rFonts w:ascii="Times New Roman" w:hAnsi="Times New Roman"/>
          <w:b/>
          <w:bCs/>
          <w:sz w:val="24"/>
          <w:szCs w:val="24"/>
          <w:lang w:eastAsia="en-AU"/>
        </w:rPr>
        <w:fldChar w:fldCharType="end"/>
      </w:r>
      <w:bookmarkEnd w:id="20"/>
      <w:r w:rsidRPr="007C5240">
        <w:rPr>
          <w:rFonts w:ascii="Times New Roman" w:hAnsi="Times New Roman"/>
          <w:sz w:val="24"/>
          <w:szCs w:val="24"/>
          <w:lang w:eastAsia="en-AU"/>
        </w:rPr>
        <w:t xml:space="preserve"> was that expressed by </w:t>
      </w:r>
      <w:proofErr w:type="spellStart"/>
      <w:r w:rsidRPr="007C5240">
        <w:rPr>
          <w:rFonts w:ascii="Times New Roman" w:hAnsi="Times New Roman"/>
          <w:sz w:val="24"/>
          <w:szCs w:val="24"/>
          <w:lang w:eastAsia="en-AU"/>
        </w:rPr>
        <w:t>McTiernan</w:t>
      </w:r>
      <w:proofErr w:type="spellEnd"/>
      <w:r w:rsidRPr="007C5240">
        <w:rPr>
          <w:rFonts w:ascii="Times New Roman" w:hAnsi="Times New Roman"/>
          <w:sz w:val="24"/>
          <w:szCs w:val="24"/>
          <w:lang w:eastAsia="en-AU"/>
        </w:rPr>
        <w:t xml:space="preserve"> J: "material aid given pursuant to a scheme to provide for human wants ... under legislation designed to promote social welfare or security". And that material aid may be provided in various ways. </w:t>
      </w:r>
      <w:proofErr w:type="spellStart"/>
      <w:r w:rsidRPr="007C5240">
        <w:rPr>
          <w:rFonts w:ascii="Times New Roman" w:hAnsi="Times New Roman"/>
          <w:sz w:val="24"/>
          <w:szCs w:val="24"/>
          <w:lang w:eastAsia="en-AU"/>
        </w:rPr>
        <w:t>McTiernan</w:t>
      </w:r>
      <w:proofErr w:type="spellEnd"/>
      <w:r w:rsidRPr="007C5240">
        <w:rPr>
          <w:rFonts w:ascii="Times New Roman" w:hAnsi="Times New Roman"/>
          <w:sz w:val="24"/>
          <w:szCs w:val="24"/>
          <w:lang w:eastAsia="en-AU"/>
        </w:rPr>
        <w:t xml:space="preserve"> J </w:t>
      </w:r>
      <w:proofErr w:type="gramStart"/>
      <w:r w:rsidRPr="007C5240">
        <w:rPr>
          <w:rFonts w:ascii="Times New Roman" w:hAnsi="Times New Roman"/>
          <w:sz w:val="24"/>
          <w:szCs w:val="24"/>
          <w:lang w:eastAsia="en-AU"/>
        </w:rPr>
        <w:t>referred</w:t>
      </w:r>
      <w:bookmarkStart w:id="21" w:name="fnB21"/>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"fn21"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[21]</w:t>
      </w:r>
      <w:r w:rsidRPr="007C5240">
        <w:rPr>
          <w:rFonts w:ascii="Times New Roman" w:hAnsi="Times New Roman"/>
          <w:b/>
          <w:bCs/>
          <w:sz w:val="24"/>
          <w:szCs w:val="24"/>
          <w:lang w:eastAsia="en-AU"/>
        </w:rPr>
        <w:fldChar w:fldCharType="end"/>
      </w:r>
      <w:bookmarkEnd w:id="21"/>
      <w:r w:rsidRPr="007C5240">
        <w:rPr>
          <w:rFonts w:ascii="Times New Roman" w:hAnsi="Times New Roman"/>
          <w:sz w:val="24"/>
          <w:szCs w:val="24"/>
          <w:lang w:eastAsia="en-AU"/>
        </w:rPr>
        <w:t xml:space="preserve"> to the provision of benefits in the form of "a pecuniary aid, service, attendance or commodity".</w:t>
      </w:r>
    </w:p>
    <w:p w:rsidR="001415E9" w:rsidRPr="007C5240" w:rsidRDefault="001415E9" w:rsidP="0013664C">
      <w:pPr>
        <w:numPr>
          <w:ilvl w:val="0"/>
          <w:numId w:val="44"/>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In </w:t>
      </w:r>
      <w:r w:rsidRPr="007C5240">
        <w:rPr>
          <w:rFonts w:ascii="Times New Roman" w:hAnsi="Times New Roman"/>
          <w:i/>
          <w:iCs/>
          <w:sz w:val="24"/>
          <w:szCs w:val="24"/>
          <w:lang w:eastAsia="en-AU"/>
        </w:rPr>
        <w:t>Alexandra Private Geriatric Hospital Pty Ltd v The Commonwealth</w:t>
      </w:r>
      <w:r w:rsidRPr="007C5240">
        <w:rPr>
          <w:rFonts w:ascii="Times New Roman" w:hAnsi="Times New Roman"/>
          <w:sz w:val="24"/>
          <w:szCs w:val="24"/>
          <w:lang w:eastAsia="en-AU"/>
        </w:rPr>
        <w:t xml:space="preserve"> ("the </w:t>
      </w:r>
      <w:r w:rsidRPr="007C5240">
        <w:rPr>
          <w:rFonts w:ascii="Times New Roman" w:hAnsi="Times New Roman"/>
          <w:i/>
          <w:iCs/>
          <w:sz w:val="24"/>
          <w:szCs w:val="24"/>
          <w:lang w:eastAsia="en-AU"/>
        </w:rPr>
        <w:t>Alexandra Hospital Case</w:t>
      </w:r>
      <w:r w:rsidRPr="007C5240">
        <w:rPr>
          <w:rFonts w:ascii="Times New Roman" w:hAnsi="Times New Roman"/>
          <w:sz w:val="24"/>
          <w:szCs w:val="24"/>
          <w:lang w:eastAsia="en-AU"/>
        </w:rPr>
        <w:t>"</w:t>
      </w:r>
      <w:proofErr w:type="gramStart"/>
      <w:r w:rsidRPr="007C5240">
        <w:rPr>
          <w:rFonts w:ascii="Times New Roman" w:hAnsi="Times New Roman"/>
          <w:sz w:val="24"/>
          <w:szCs w:val="24"/>
          <w:lang w:eastAsia="en-AU"/>
        </w:rPr>
        <w:t>)</w:t>
      </w:r>
      <w:bookmarkStart w:id="22" w:name="fnB22"/>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"fn22"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[22]</w:t>
      </w:r>
      <w:r w:rsidRPr="007C5240">
        <w:rPr>
          <w:rFonts w:ascii="Times New Roman" w:hAnsi="Times New Roman"/>
          <w:b/>
          <w:bCs/>
          <w:sz w:val="24"/>
          <w:szCs w:val="24"/>
          <w:lang w:eastAsia="en-AU"/>
        </w:rPr>
        <w:fldChar w:fldCharType="end"/>
      </w:r>
      <w:bookmarkEnd w:id="22"/>
      <w:r w:rsidRPr="007C5240">
        <w:rPr>
          <w:rFonts w:ascii="Times New Roman" w:hAnsi="Times New Roman"/>
          <w:sz w:val="24"/>
          <w:szCs w:val="24"/>
          <w:lang w:eastAsia="en-AU"/>
        </w:rPr>
        <w:t xml:space="preserve"> all five members of the Court accepted that "the concept intended by the use in [s 51(</w:t>
      </w:r>
      <w:proofErr w:type="spellStart"/>
      <w:r w:rsidRPr="007C5240">
        <w:rPr>
          <w:rFonts w:ascii="Times New Roman" w:hAnsi="Times New Roman"/>
          <w:sz w:val="24"/>
          <w:szCs w:val="24"/>
          <w:lang w:eastAsia="en-AU"/>
        </w:rPr>
        <w:t>xxiiiA</w:t>
      </w:r>
      <w:proofErr w:type="spellEnd"/>
      <w:r w:rsidRPr="007C5240">
        <w:rPr>
          <w:rFonts w:ascii="Times New Roman" w:hAnsi="Times New Roman"/>
          <w:sz w:val="24"/>
          <w:szCs w:val="24"/>
          <w:lang w:eastAsia="en-AU"/>
        </w:rPr>
        <w:t xml:space="preserve">)] of the word 'benefits' is not confined to a grant of money or some other commodity" and that the concept "may encompass the provision of a service or services". The Court treated this conclusion as supported, even required, by the decision in the </w:t>
      </w:r>
      <w:r w:rsidRPr="007C5240">
        <w:rPr>
          <w:rFonts w:ascii="Times New Roman" w:hAnsi="Times New Roman"/>
          <w:i/>
          <w:iCs/>
          <w:sz w:val="24"/>
          <w:szCs w:val="24"/>
          <w:lang w:eastAsia="en-AU"/>
        </w:rPr>
        <w:t>BMA Case</w:t>
      </w:r>
      <w:r w:rsidRPr="007C5240">
        <w:rPr>
          <w:rFonts w:ascii="Times New Roman" w:hAnsi="Times New Roman"/>
          <w:sz w:val="24"/>
          <w:szCs w:val="24"/>
          <w:lang w:eastAsia="en-AU"/>
        </w:rPr>
        <w:t xml:space="preserve">. And it was on this footing that the Court decided in the </w:t>
      </w:r>
      <w:r w:rsidRPr="007C5240">
        <w:rPr>
          <w:rFonts w:ascii="Times New Roman" w:hAnsi="Times New Roman"/>
          <w:i/>
          <w:iCs/>
          <w:sz w:val="24"/>
          <w:szCs w:val="24"/>
          <w:lang w:eastAsia="en-AU"/>
        </w:rPr>
        <w:t>Alexandra Hospital Case</w:t>
      </w:r>
      <w:r w:rsidRPr="007C5240">
        <w:rPr>
          <w:rFonts w:ascii="Times New Roman" w:hAnsi="Times New Roman"/>
          <w:sz w:val="24"/>
          <w:szCs w:val="24"/>
          <w:lang w:eastAsia="en-AU"/>
        </w:rPr>
        <w:t xml:space="preserve"> that the payment of money to the proprietor of an approved nursing home, in respect of each qualified nursing home patient, for each day on which the patient received nursing home care in that nursing home, was provision of a "sickness and hospital benefit". As the Court pointed </w:t>
      </w:r>
      <w:proofErr w:type="gramStart"/>
      <w:r w:rsidRPr="007C5240">
        <w:rPr>
          <w:rFonts w:ascii="Times New Roman" w:hAnsi="Times New Roman"/>
          <w:sz w:val="24"/>
          <w:szCs w:val="24"/>
          <w:lang w:eastAsia="en-AU"/>
        </w:rPr>
        <w:t>out</w:t>
      </w:r>
      <w:bookmarkStart w:id="23" w:name="fnB23"/>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"fn23"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[23]</w:t>
      </w:r>
      <w:r w:rsidRPr="007C5240">
        <w:rPr>
          <w:rFonts w:ascii="Times New Roman" w:hAnsi="Times New Roman"/>
          <w:b/>
          <w:bCs/>
          <w:sz w:val="24"/>
          <w:szCs w:val="24"/>
          <w:lang w:eastAsia="en-AU"/>
        </w:rPr>
        <w:fldChar w:fldCharType="end"/>
      </w:r>
      <w:bookmarkEnd w:id="23"/>
      <w:r w:rsidRPr="007C5240">
        <w:rPr>
          <w:rFonts w:ascii="Times New Roman" w:hAnsi="Times New Roman"/>
          <w:sz w:val="24"/>
          <w:szCs w:val="24"/>
          <w:lang w:eastAsia="en-AU"/>
        </w:rPr>
        <w:t>, the benefit could be identified either as the money paid to the nursing home proprietor or as the services provided by the proprietor to the patient as the quid pro quo for the money payment made by the Commonwealth. But each description reflected the central fact that the intended ultimate beneficiary of the benefit was a particular patient: the identified patient in respect of whom a particular payment was made.</w:t>
      </w:r>
    </w:p>
    <w:p w:rsidR="001415E9" w:rsidRPr="007C5240" w:rsidRDefault="001415E9" w:rsidP="0013664C">
      <w:pPr>
        <w:numPr>
          <w:ilvl w:val="0"/>
          <w:numId w:val="45"/>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It would not be right to attempt to state some comprehensive definition of what may be "benefits", whether "benefits to students" or any of the several other forms of benefits identified in s 51(</w:t>
      </w:r>
      <w:proofErr w:type="spellStart"/>
      <w:r w:rsidRPr="007C5240">
        <w:rPr>
          <w:rFonts w:ascii="Times New Roman" w:hAnsi="Times New Roman"/>
          <w:sz w:val="24"/>
          <w:szCs w:val="24"/>
          <w:lang w:eastAsia="en-AU"/>
        </w:rPr>
        <w:t>xxiiiA</w:t>
      </w:r>
      <w:proofErr w:type="spellEnd"/>
      <w:r w:rsidRPr="007C5240">
        <w:rPr>
          <w:rFonts w:ascii="Times New Roman" w:hAnsi="Times New Roman"/>
          <w:sz w:val="24"/>
          <w:szCs w:val="24"/>
          <w:lang w:eastAsia="en-AU"/>
        </w:rPr>
        <w:t>). Nothing in these reasons should be understood as attempting that task. It is enough, for the purposes of this case, to observe that the constitutional expression "benefits to students" cannot be construed piecemeal. That is, the expression is not to be approached as if it presented separate questions about whether there is a "benefit" and whether that "benefit" is provided to or for "students".</w:t>
      </w:r>
    </w:p>
    <w:p w:rsidR="001415E9" w:rsidRPr="007C5240" w:rsidRDefault="001415E9" w:rsidP="0013664C">
      <w:pPr>
        <w:numPr>
          <w:ilvl w:val="0"/>
          <w:numId w:val="46"/>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Section 51(</w:t>
      </w:r>
      <w:proofErr w:type="spellStart"/>
      <w:r w:rsidRPr="007C5240">
        <w:rPr>
          <w:rFonts w:ascii="Times New Roman" w:hAnsi="Times New Roman"/>
          <w:sz w:val="24"/>
          <w:szCs w:val="24"/>
          <w:lang w:eastAsia="en-AU"/>
        </w:rPr>
        <w:t>xxiiiA</w:t>
      </w:r>
      <w:proofErr w:type="spellEnd"/>
      <w:r w:rsidRPr="007C5240">
        <w:rPr>
          <w:rFonts w:ascii="Times New Roman" w:hAnsi="Times New Roman"/>
          <w:sz w:val="24"/>
          <w:szCs w:val="24"/>
          <w:lang w:eastAsia="en-AU"/>
        </w:rPr>
        <w:t>) uses the word "benefits" in several different collocations. It uses the word to refer</w:t>
      </w:r>
      <w:bookmarkStart w:id="24" w:name="fnB24"/>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"fn24"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[24]</w:t>
      </w:r>
      <w:r w:rsidRPr="007C5240">
        <w:rPr>
          <w:rFonts w:ascii="Times New Roman" w:hAnsi="Times New Roman"/>
          <w:b/>
          <w:bCs/>
          <w:sz w:val="24"/>
          <w:szCs w:val="24"/>
          <w:lang w:eastAsia="en-AU"/>
        </w:rPr>
        <w:fldChar w:fldCharType="end"/>
      </w:r>
      <w:bookmarkEnd w:id="24"/>
      <w:r w:rsidRPr="007C5240">
        <w:rPr>
          <w:rFonts w:ascii="Times New Roman" w:hAnsi="Times New Roman"/>
          <w:sz w:val="24"/>
          <w:szCs w:val="24"/>
          <w:lang w:eastAsia="en-AU"/>
        </w:rPr>
        <w:t xml:space="preserve"> to the provision of aid to or for individuals for human wants </w:t>
      </w:r>
      <w:r w:rsidRPr="007C5240">
        <w:rPr>
          <w:rFonts w:ascii="Times New Roman" w:hAnsi="Times New Roman"/>
          <w:sz w:val="24"/>
          <w:szCs w:val="24"/>
          <w:lang w:eastAsia="en-AU"/>
        </w:rPr>
        <w:lastRenderedPageBreak/>
        <w:t>arising as a consequence of the several occasions identified: being unemployed, needing pharmaceutical items such as drugs or medical appliances, being sick, needing the services of a hospital, or, as is relevant to this case, being a student. The benefits are occasioned by and directed to the identified circumstances. In the usual case, the assistance will be a form of material aid to relieve against consequences associated with the identified circumstances. Provision of the benefit will relieve the person to whom it is provided from a cost which that person would otherwise incur. In the case of unemployment and sickness benefits, the aid will relieve against the costs of living when the individual's capacity to work is not or cannot be used. That aid may take the form of payment of money or provision of other material aid against the needs brought on by unemployment or sickness. Pharmaceutical and hospital benefits provide aid for or by the provision of the goods and services identified. And in the case of benefits to students, the relief would be material aid provided against the human wants which the student has by reason of being a student.</w:t>
      </w:r>
    </w:p>
    <w:p w:rsidR="001415E9" w:rsidRPr="007C5240" w:rsidRDefault="001415E9" w:rsidP="0013664C">
      <w:pPr>
        <w:numPr>
          <w:ilvl w:val="0"/>
          <w:numId w:val="47"/>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Providing at a school the services of a chaplain or welfare worker for the objective described in item 407.013 in </w:t>
      </w:r>
      <w:hyperlink r:id="rId151" w:anchor="p4" w:history="1">
        <w:r w:rsidRPr="007C5240">
          <w:rPr>
            <w:rFonts w:ascii="Times New Roman" w:hAnsi="Times New Roman"/>
            <w:color w:val="0000FF"/>
            <w:sz w:val="24"/>
            <w:szCs w:val="24"/>
            <w:u w:val="single"/>
            <w:lang w:eastAsia="en-AU"/>
          </w:rPr>
          <w:t>Pt 4</w:t>
        </w:r>
      </w:hyperlink>
      <w:r w:rsidRPr="007C5240">
        <w:rPr>
          <w:rFonts w:ascii="Times New Roman" w:hAnsi="Times New Roman"/>
          <w:sz w:val="24"/>
          <w:szCs w:val="24"/>
          <w:lang w:eastAsia="en-AU"/>
        </w:rPr>
        <w:t xml:space="preserve"> of </w:t>
      </w:r>
      <w:proofErr w:type="spellStart"/>
      <w:r w:rsidRPr="007C5240">
        <w:rPr>
          <w:rFonts w:ascii="Times New Roman" w:hAnsi="Times New Roman"/>
          <w:sz w:val="24"/>
          <w:szCs w:val="24"/>
          <w:lang w:eastAsia="en-AU"/>
        </w:rPr>
        <w:t>Sched</w:t>
      </w:r>
      <w:proofErr w:type="spellEnd"/>
      <w:r w:rsidRPr="007C5240">
        <w:rPr>
          <w:rFonts w:ascii="Times New Roman" w:hAnsi="Times New Roman"/>
          <w:sz w:val="24"/>
          <w:szCs w:val="24"/>
          <w:lang w:eastAsia="en-AU"/>
        </w:rPr>
        <w:t xml:space="preserve"> 1AA to the </w:t>
      </w:r>
      <w:hyperlink r:id="rId152" w:history="1">
        <w:r w:rsidRPr="007C5240">
          <w:rPr>
            <w:rFonts w:ascii="Times New Roman" w:hAnsi="Times New Roman"/>
            <w:color w:val="0000FF"/>
            <w:sz w:val="24"/>
            <w:szCs w:val="24"/>
            <w:u w:val="single"/>
            <w:lang w:eastAsia="en-AU"/>
          </w:rPr>
          <w:t>FMA Regulations</w:t>
        </w:r>
      </w:hyperlink>
      <w:r w:rsidRPr="007C5240">
        <w:rPr>
          <w:rFonts w:ascii="Times New Roman" w:hAnsi="Times New Roman"/>
          <w:sz w:val="24"/>
          <w:szCs w:val="24"/>
          <w:lang w:eastAsia="en-AU"/>
        </w:rPr>
        <w:t xml:space="preserve"> is not provision of "benefits" of the kind described by </w:t>
      </w:r>
      <w:proofErr w:type="spellStart"/>
      <w:r w:rsidRPr="007C5240">
        <w:rPr>
          <w:rFonts w:ascii="Times New Roman" w:hAnsi="Times New Roman"/>
          <w:sz w:val="24"/>
          <w:szCs w:val="24"/>
          <w:lang w:eastAsia="en-AU"/>
        </w:rPr>
        <w:t>McTiernan</w:t>
      </w:r>
      <w:proofErr w:type="spellEnd"/>
      <w:r w:rsidRPr="007C5240">
        <w:rPr>
          <w:rFonts w:ascii="Times New Roman" w:hAnsi="Times New Roman"/>
          <w:sz w:val="24"/>
          <w:szCs w:val="24"/>
          <w:lang w:eastAsia="en-AU"/>
        </w:rPr>
        <w:t xml:space="preserve"> J in the </w:t>
      </w:r>
      <w:r w:rsidRPr="007C5240">
        <w:rPr>
          <w:rFonts w:ascii="Times New Roman" w:hAnsi="Times New Roman"/>
          <w:i/>
          <w:iCs/>
          <w:sz w:val="24"/>
          <w:szCs w:val="24"/>
          <w:lang w:eastAsia="en-AU"/>
        </w:rPr>
        <w:t>BMA Case</w:t>
      </w:r>
      <w:r w:rsidRPr="007C5240">
        <w:rPr>
          <w:rFonts w:ascii="Times New Roman" w:hAnsi="Times New Roman"/>
          <w:sz w:val="24"/>
          <w:szCs w:val="24"/>
          <w:lang w:eastAsia="en-AU"/>
        </w:rPr>
        <w:t xml:space="preserve"> or by the Court in the </w:t>
      </w:r>
      <w:r w:rsidRPr="007C5240">
        <w:rPr>
          <w:rFonts w:ascii="Times New Roman" w:hAnsi="Times New Roman"/>
          <w:i/>
          <w:iCs/>
          <w:sz w:val="24"/>
          <w:szCs w:val="24"/>
          <w:lang w:eastAsia="en-AU"/>
        </w:rPr>
        <w:t>Alexandra Hospital Case</w:t>
      </w:r>
      <w:r w:rsidRPr="007C5240">
        <w:rPr>
          <w:rFonts w:ascii="Times New Roman" w:hAnsi="Times New Roman"/>
          <w:sz w:val="24"/>
          <w:szCs w:val="24"/>
          <w:lang w:eastAsia="en-AU"/>
        </w:rPr>
        <w:t xml:space="preserve">. Providing those services does not provide material aid to provide for the human wants of students. It does not provide material aid in the form of any service rendered or to be rendered to or for any identified or identifiable student. There is no payment of money by the Commonwealth for or on behalf of any identified or identifiable student. And the service which is provided is </w:t>
      </w:r>
      <w:r w:rsidRPr="007C5240">
        <w:rPr>
          <w:rFonts w:ascii="Times New Roman" w:hAnsi="Times New Roman"/>
          <w:i/>
          <w:iCs/>
          <w:sz w:val="24"/>
          <w:szCs w:val="24"/>
          <w:lang w:eastAsia="en-AU"/>
        </w:rPr>
        <w:t xml:space="preserve">not </w:t>
      </w:r>
      <w:r w:rsidRPr="007C5240">
        <w:rPr>
          <w:rFonts w:ascii="Times New Roman" w:hAnsi="Times New Roman"/>
          <w:sz w:val="24"/>
          <w:szCs w:val="24"/>
          <w:lang w:eastAsia="en-AU"/>
        </w:rPr>
        <w:t>directed to the consequences of being a student. There is no more than the payment of an amount (in this case to an intermediary) to be applied in payment of the wages of a person to "support the wellbeing" of a particular group of children: those who attend an identified school. And the only description of how the "support" is to be given is that it includes "strengthening values, providing pastoral care and enhancing engagement with the broader community". These are desirable ends. But seeking to achieve them in the course of the school day does not give the payments which are made the quality of being benefits to students.</w:t>
      </w:r>
    </w:p>
    <w:p w:rsidR="001415E9" w:rsidRPr="007C5240" w:rsidRDefault="001415E9" w:rsidP="0013664C">
      <w:pPr>
        <w:numPr>
          <w:ilvl w:val="0"/>
          <w:numId w:val="48"/>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Providing money to pay persons to provide such services at a school is not to provide benefits which are directed to the consequences of being a student. It is not a provision of benefits to students within the meaning of s 51(</w:t>
      </w:r>
      <w:proofErr w:type="spellStart"/>
      <w:r w:rsidRPr="007C5240">
        <w:rPr>
          <w:rFonts w:ascii="Times New Roman" w:hAnsi="Times New Roman"/>
          <w:sz w:val="24"/>
          <w:szCs w:val="24"/>
          <w:lang w:eastAsia="en-AU"/>
        </w:rPr>
        <w:t>xxiiiA</w:t>
      </w:r>
      <w:proofErr w:type="spellEnd"/>
      <w:r w:rsidRPr="007C5240">
        <w:rPr>
          <w:rFonts w:ascii="Times New Roman" w:hAnsi="Times New Roman"/>
          <w:sz w:val="24"/>
          <w:szCs w:val="24"/>
          <w:lang w:eastAsia="en-AU"/>
        </w:rPr>
        <w: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proofErr w:type="gramStart"/>
      <w:r w:rsidRPr="007C5240">
        <w:rPr>
          <w:rFonts w:ascii="Times New Roman" w:hAnsi="Times New Roman"/>
          <w:sz w:val="24"/>
          <w:szCs w:val="24"/>
          <w:u w:val="single"/>
          <w:lang w:eastAsia="en-AU"/>
        </w:rPr>
        <w:t>Trading and financial corporations?</w:t>
      </w:r>
      <w:proofErr w:type="gramEnd"/>
    </w:p>
    <w:p w:rsidR="001415E9" w:rsidRPr="007C5240" w:rsidRDefault="001415E9" w:rsidP="0013664C">
      <w:pPr>
        <w:numPr>
          <w:ilvl w:val="0"/>
          <w:numId w:val="49"/>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SUQ's reliance on s 51(xx) may be dealt with shortly. The impugned provisions seek to provide authority for the Commonwealth to make agreements and payments. For the purposes of considering the argument, it may be assumed that the opposite party to an agreement made for the purposes of the National School Chaplaincy and Student Welfare Program and the recipient of payments made under that program can be, even </w:t>
      </w:r>
      <w:r w:rsidRPr="007C5240">
        <w:rPr>
          <w:rFonts w:ascii="Times New Roman" w:hAnsi="Times New Roman"/>
          <w:i/>
          <w:iCs/>
          <w:sz w:val="24"/>
          <w:szCs w:val="24"/>
          <w:lang w:eastAsia="en-AU"/>
        </w:rPr>
        <w:t>must</w:t>
      </w:r>
      <w:r w:rsidRPr="007C5240">
        <w:rPr>
          <w:rFonts w:ascii="Times New Roman" w:hAnsi="Times New Roman"/>
          <w:sz w:val="24"/>
          <w:szCs w:val="24"/>
          <w:lang w:eastAsia="en-AU"/>
        </w:rPr>
        <w:t xml:space="preserve"> be, a trading or financial corporation.</w:t>
      </w:r>
    </w:p>
    <w:p w:rsidR="001415E9" w:rsidRPr="007C5240" w:rsidRDefault="001415E9" w:rsidP="0013664C">
      <w:pPr>
        <w:numPr>
          <w:ilvl w:val="0"/>
          <w:numId w:val="50"/>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A law which gives the Commonwealth the authority to make an agreement or payment of that kind is not a law with respect to trading or financial corporations. The law makes no provision regulating or permitting any act by or on behalf of any corporation. The corporation's capacity to make the agreement and receive and apply the payments is not provided by the impugned provisions. Unlike the law considered in </w:t>
      </w:r>
      <w:r w:rsidRPr="007C5240">
        <w:rPr>
          <w:rFonts w:ascii="Times New Roman" w:hAnsi="Times New Roman"/>
          <w:i/>
          <w:iCs/>
          <w:sz w:val="24"/>
          <w:szCs w:val="24"/>
          <w:lang w:eastAsia="en-AU"/>
        </w:rPr>
        <w:t xml:space="preserve">New South Wales v The Commonwealth </w:t>
      </w:r>
      <w:r w:rsidRPr="007C5240">
        <w:rPr>
          <w:rFonts w:ascii="Times New Roman" w:hAnsi="Times New Roman"/>
          <w:sz w:val="24"/>
          <w:szCs w:val="24"/>
          <w:lang w:eastAsia="en-AU"/>
        </w:rPr>
        <w:t>(</w:t>
      </w:r>
      <w:r w:rsidRPr="007C5240">
        <w:rPr>
          <w:rFonts w:ascii="Times New Roman" w:hAnsi="Times New Roman"/>
          <w:i/>
          <w:iCs/>
          <w:sz w:val="24"/>
          <w:szCs w:val="24"/>
          <w:lang w:eastAsia="en-AU"/>
        </w:rPr>
        <w:t>Work Choices Case</w:t>
      </w:r>
      <w:r w:rsidRPr="007C5240">
        <w:rPr>
          <w:rFonts w:ascii="Times New Roman" w:hAnsi="Times New Roman"/>
          <w:sz w:val="24"/>
          <w:szCs w:val="24"/>
          <w:lang w:eastAsia="en-AU"/>
        </w:rPr>
        <w:t>)</w:t>
      </w:r>
      <w:bookmarkStart w:id="25" w:name="fnB25"/>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"fn25"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[25]</w:t>
      </w:r>
      <w:r w:rsidRPr="007C5240">
        <w:rPr>
          <w:rFonts w:ascii="Times New Roman" w:hAnsi="Times New Roman"/>
          <w:b/>
          <w:bCs/>
          <w:sz w:val="24"/>
          <w:szCs w:val="24"/>
          <w:lang w:eastAsia="en-AU"/>
        </w:rPr>
        <w:fldChar w:fldCharType="end"/>
      </w:r>
      <w:bookmarkEnd w:id="25"/>
      <w:r w:rsidRPr="007C5240">
        <w:rPr>
          <w:rFonts w:ascii="Times New Roman" w:hAnsi="Times New Roman"/>
          <w:sz w:val="24"/>
          <w:szCs w:val="24"/>
          <w:lang w:eastAsia="en-AU"/>
        </w:rPr>
        <w:t xml:space="preserve">, the law is not one authorising or regulating the activities, functions, relationships or business of </w:t>
      </w:r>
      <w:r w:rsidRPr="007C5240">
        <w:rPr>
          <w:rFonts w:ascii="Times New Roman" w:hAnsi="Times New Roman"/>
          <w:sz w:val="24"/>
          <w:szCs w:val="24"/>
          <w:lang w:eastAsia="en-AU"/>
        </w:rPr>
        <w:lastRenderedPageBreak/>
        <w:t>constitutional corporations generally or any particular constitutional corporation; it is not one regulating the conduct of those through whom a constitutional corporation acts or those whose conduct is capable of affecting its activities, functions, relationships or business.</w:t>
      </w:r>
    </w:p>
    <w:p w:rsidR="001415E9" w:rsidRPr="007C5240" w:rsidRDefault="001415E9" w:rsidP="0013664C">
      <w:pPr>
        <w:numPr>
          <w:ilvl w:val="0"/>
          <w:numId w:val="51"/>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It is not necessary to consider whether SUQ is a trading or financial corporation. In particular, it is not necessary to decide whether, as SUQ submitted, the corporation was properly classified as a trading or financial corporation simply because it made agreements with the Commonwealth which obliged it to provide services in return for payment. This question, and larger questions left open in the </w:t>
      </w:r>
      <w:r w:rsidRPr="007C5240">
        <w:rPr>
          <w:rFonts w:ascii="Times New Roman" w:hAnsi="Times New Roman"/>
          <w:i/>
          <w:iCs/>
          <w:sz w:val="24"/>
          <w:szCs w:val="24"/>
          <w:lang w:eastAsia="en-AU"/>
        </w:rPr>
        <w:t xml:space="preserve">Work Choices Case </w:t>
      </w:r>
      <w:r w:rsidRPr="007C5240">
        <w:rPr>
          <w:rFonts w:ascii="Times New Roman" w:hAnsi="Times New Roman"/>
          <w:sz w:val="24"/>
          <w:szCs w:val="24"/>
          <w:lang w:eastAsia="en-AU"/>
        </w:rPr>
        <w:t>about the meaning of "trading or financial corporations formed within the limits of the Commonwealth", are not reached in this case and should not be examined.</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u w:val="single"/>
          <w:lang w:eastAsia="en-AU"/>
        </w:rPr>
        <w:t>Appropriation Acts as legislative authority to spend?</w:t>
      </w:r>
    </w:p>
    <w:p w:rsidR="001415E9" w:rsidRPr="007C5240" w:rsidRDefault="001415E9" w:rsidP="0013664C">
      <w:pPr>
        <w:numPr>
          <w:ilvl w:val="0"/>
          <w:numId w:val="52"/>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Commonwealth Appropriation and Supply Acts over many years </w:t>
      </w:r>
      <w:proofErr w:type="gramStart"/>
      <w:r w:rsidRPr="007C5240">
        <w:rPr>
          <w:rFonts w:ascii="Times New Roman" w:hAnsi="Times New Roman"/>
          <w:sz w:val="24"/>
          <w:szCs w:val="24"/>
          <w:lang w:eastAsia="en-AU"/>
        </w:rPr>
        <w:t>provided</w:t>
      </w:r>
      <w:bookmarkStart w:id="26" w:name="fnB26"/>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"fn26"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[26]</w:t>
      </w:r>
      <w:r w:rsidRPr="007C5240">
        <w:rPr>
          <w:rFonts w:ascii="Times New Roman" w:hAnsi="Times New Roman"/>
          <w:b/>
          <w:bCs/>
          <w:sz w:val="24"/>
          <w:szCs w:val="24"/>
          <w:lang w:eastAsia="en-AU"/>
        </w:rPr>
        <w:fldChar w:fldCharType="end"/>
      </w:r>
      <w:bookmarkEnd w:id="26"/>
      <w:r w:rsidRPr="007C5240">
        <w:rPr>
          <w:rFonts w:ascii="Times New Roman" w:hAnsi="Times New Roman"/>
          <w:sz w:val="24"/>
          <w:szCs w:val="24"/>
          <w:lang w:eastAsia="en-AU"/>
        </w:rPr>
        <w:t xml:space="preserve"> that the Treasurer was "authorized and empowered to issue </w:t>
      </w:r>
      <w:r w:rsidRPr="007C5240">
        <w:rPr>
          <w:rFonts w:ascii="Times New Roman" w:hAnsi="Times New Roman"/>
          <w:i/>
          <w:iCs/>
          <w:sz w:val="24"/>
          <w:szCs w:val="24"/>
          <w:lang w:eastAsia="en-AU"/>
        </w:rPr>
        <w:t>and apply</w:t>
      </w:r>
      <w:r w:rsidRPr="007C5240">
        <w:rPr>
          <w:rFonts w:ascii="Times New Roman" w:hAnsi="Times New Roman"/>
          <w:sz w:val="24"/>
          <w:szCs w:val="24"/>
          <w:lang w:eastAsia="en-AU"/>
        </w:rPr>
        <w:t xml:space="preserve">" the moneys identified in the Act (emphasis added). And </w:t>
      </w:r>
      <w:hyperlink r:id="rId153" w:history="1">
        <w:r w:rsidRPr="007C5240">
          <w:rPr>
            <w:rFonts w:ascii="Times New Roman" w:hAnsi="Times New Roman"/>
            <w:color w:val="0000FF"/>
            <w:sz w:val="24"/>
            <w:szCs w:val="24"/>
            <w:u w:val="single"/>
            <w:lang w:eastAsia="en-AU"/>
          </w:rPr>
          <w:t>s 8</w:t>
        </w:r>
      </w:hyperlink>
      <w:r w:rsidRPr="007C5240">
        <w:rPr>
          <w:rFonts w:ascii="Times New Roman" w:hAnsi="Times New Roman"/>
          <w:sz w:val="24"/>
          <w:szCs w:val="24"/>
          <w:lang w:eastAsia="en-AU"/>
        </w:rPr>
        <w:t xml:space="preserve"> of each of the Appropriation </w:t>
      </w:r>
      <w:proofErr w:type="gramStart"/>
      <w:r w:rsidRPr="007C5240">
        <w:rPr>
          <w:rFonts w:ascii="Times New Roman" w:hAnsi="Times New Roman"/>
          <w:sz w:val="24"/>
          <w:szCs w:val="24"/>
          <w:lang w:eastAsia="en-AU"/>
        </w:rPr>
        <w:t>Acts</w:t>
      </w:r>
      <w:bookmarkStart w:id="27" w:name="fnB27"/>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"fn27"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[27]</w:t>
      </w:r>
      <w:r w:rsidRPr="007C5240">
        <w:rPr>
          <w:rFonts w:ascii="Times New Roman" w:hAnsi="Times New Roman"/>
          <w:b/>
          <w:bCs/>
          <w:sz w:val="24"/>
          <w:szCs w:val="24"/>
          <w:lang w:eastAsia="en-AU"/>
        </w:rPr>
        <w:fldChar w:fldCharType="end"/>
      </w:r>
      <w:bookmarkEnd w:id="27"/>
      <w:r w:rsidRPr="007C5240">
        <w:rPr>
          <w:rFonts w:ascii="Times New Roman" w:hAnsi="Times New Roman"/>
          <w:sz w:val="24"/>
          <w:szCs w:val="24"/>
          <w:lang w:eastAsia="en-AU"/>
        </w:rPr>
        <w:t xml:space="preserve"> relevant to this case provided that amounts specified in administered items "for an outcome for an Agency may be </w:t>
      </w:r>
      <w:r w:rsidRPr="007C5240">
        <w:rPr>
          <w:rFonts w:ascii="Times New Roman" w:hAnsi="Times New Roman"/>
          <w:i/>
          <w:iCs/>
          <w:sz w:val="24"/>
          <w:szCs w:val="24"/>
          <w:lang w:eastAsia="en-AU"/>
        </w:rPr>
        <w:t>applied</w:t>
      </w:r>
      <w:r w:rsidRPr="007C5240">
        <w:rPr>
          <w:rFonts w:ascii="Times New Roman" w:hAnsi="Times New Roman"/>
          <w:sz w:val="24"/>
          <w:szCs w:val="24"/>
          <w:lang w:eastAsia="en-AU"/>
        </w:rPr>
        <w:t xml:space="preserve"> for expenditure for the purpose of contributing to achieving that outcome" (emphasis added). In each of the years for which the relevant Appropriation Acts provided, the National School Chaplaincy and Student Welfare </w:t>
      </w:r>
      <w:proofErr w:type="gramStart"/>
      <w:r w:rsidRPr="007C5240">
        <w:rPr>
          <w:rFonts w:ascii="Times New Roman" w:hAnsi="Times New Roman"/>
          <w:sz w:val="24"/>
          <w:szCs w:val="24"/>
          <w:lang w:eastAsia="en-AU"/>
        </w:rPr>
        <w:t>Program</w:t>
      </w:r>
      <w:bookmarkStart w:id="28" w:name="fnB28"/>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"fn28"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[28]</w:t>
      </w:r>
      <w:r w:rsidRPr="007C5240">
        <w:rPr>
          <w:rFonts w:ascii="Times New Roman" w:hAnsi="Times New Roman"/>
          <w:b/>
          <w:bCs/>
          <w:sz w:val="24"/>
          <w:szCs w:val="24"/>
          <w:lang w:eastAsia="en-AU"/>
        </w:rPr>
        <w:fldChar w:fldCharType="end"/>
      </w:r>
      <w:bookmarkEnd w:id="28"/>
      <w:r w:rsidRPr="007C5240">
        <w:rPr>
          <w:rFonts w:ascii="Times New Roman" w:hAnsi="Times New Roman"/>
          <w:sz w:val="24"/>
          <w:szCs w:val="24"/>
          <w:lang w:eastAsia="en-AU"/>
        </w:rPr>
        <w:t xml:space="preserve"> was an administered item for an outcome for the relevant department.</w:t>
      </w:r>
    </w:p>
    <w:p w:rsidR="001415E9" w:rsidRPr="007C5240" w:rsidRDefault="001415E9" w:rsidP="0013664C">
      <w:pPr>
        <w:numPr>
          <w:ilvl w:val="0"/>
          <w:numId w:val="53"/>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the Commonwealth parties did not submit that provisions of this kind in the applicable Appropriation Acts provided statutory authority for making the agreement or payments in issue in that case. But in this proceeding, the Commonwealth parties submitted that the Appropriation Acts for the years 2011-2012, 2012-2013 and 2013-2014 authorised the making of the funding agreement (as it was in force in each of those years) by providing that the amounts appropriated by those Appropriation Acts may be applied to the outcome identified as the National School Chaplaincy and Student Welfare Program. Question 1 in the special case asks whether the funding agreement was authorised by those Acts.</w:t>
      </w:r>
    </w:p>
    <w:p w:rsidR="001415E9" w:rsidRPr="007C5240" w:rsidRDefault="001415E9" w:rsidP="0013664C">
      <w:pPr>
        <w:numPr>
          <w:ilvl w:val="0"/>
          <w:numId w:val="54"/>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Mr Williams submitted that the Commonwealth parties were precluded from relying on this argument in this proceeding because the argument had been open and was not advanced in the earlier proceeding. The Commonwealth parties responded by submitting</w:t>
      </w:r>
      <w:bookmarkStart w:id="29" w:name="fnB29"/>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"fn29"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[29]</w:t>
      </w:r>
      <w:r w:rsidRPr="007C5240">
        <w:rPr>
          <w:rFonts w:ascii="Times New Roman" w:hAnsi="Times New Roman"/>
          <w:b/>
          <w:bCs/>
          <w:sz w:val="24"/>
          <w:szCs w:val="24"/>
          <w:lang w:eastAsia="en-AU"/>
        </w:rPr>
        <w:fldChar w:fldCharType="end"/>
      </w:r>
      <w:bookmarkEnd w:id="29"/>
      <w:r w:rsidRPr="007C5240">
        <w:rPr>
          <w:rFonts w:ascii="Times New Roman" w:hAnsi="Times New Roman"/>
          <w:sz w:val="24"/>
          <w:szCs w:val="24"/>
          <w:lang w:eastAsia="en-AU"/>
        </w:rPr>
        <w:t xml:space="preserve"> that doctrines of preclusion could not, or should not, be applied in this way in constitutional litigation and by further submitting that, because different payments (and different Appropriation Acts) were at issue in the two proceedings, the doctrines, if otherwise applicable, were not engaged.</w:t>
      </w:r>
    </w:p>
    <w:p w:rsidR="001415E9" w:rsidRPr="007C5240" w:rsidRDefault="001415E9" w:rsidP="0013664C">
      <w:pPr>
        <w:numPr>
          <w:ilvl w:val="0"/>
          <w:numId w:val="55"/>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It is not necessary to examine or decide the validity of these arguments. Their decision should </w:t>
      </w:r>
      <w:proofErr w:type="gramStart"/>
      <w:r w:rsidRPr="007C5240">
        <w:rPr>
          <w:rFonts w:ascii="Times New Roman" w:hAnsi="Times New Roman"/>
          <w:sz w:val="24"/>
          <w:szCs w:val="24"/>
          <w:lang w:eastAsia="en-AU"/>
        </w:rPr>
        <w:t>await</w:t>
      </w:r>
      <w:bookmarkStart w:id="30" w:name="fnB30"/>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"fn30"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[30]</w:t>
      </w:r>
      <w:r w:rsidRPr="007C5240">
        <w:rPr>
          <w:rFonts w:ascii="Times New Roman" w:hAnsi="Times New Roman"/>
          <w:b/>
          <w:bCs/>
          <w:sz w:val="24"/>
          <w:szCs w:val="24"/>
          <w:lang w:eastAsia="en-AU"/>
        </w:rPr>
        <w:fldChar w:fldCharType="end"/>
      </w:r>
      <w:bookmarkEnd w:id="30"/>
      <w:r w:rsidRPr="007C5240">
        <w:rPr>
          <w:rFonts w:ascii="Times New Roman" w:hAnsi="Times New Roman"/>
          <w:sz w:val="24"/>
          <w:szCs w:val="24"/>
          <w:lang w:eastAsia="en-AU"/>
        </w:rPr>
        <w:t xml:space="preserve"> a case in which it is necessary to deal with them. </w:t>
      </w:r>
      <w:r w:rsidRPr="007C5240">
        <w:rPr>
          <w:rFonts w:ascii="Times New Roman" w:hAnsi="Times New Roman"/>
          <w:i/>
          <w:iCs/>
          <w:sz w:val="24"/>
          <w:szCs w:val="24"/>
          <w:lang w:eastAsia="en-AU"/>
        </w:rPr>
        <w:t>If</w:t>
      </w:r>
      <w:r w:rsidRPr="007C5240">
        <w:rPr>
          <w:rFonts w:ascii="Times New Roman" w:hAnsi="Times New Roman"/>
          <w:sz w:val="24"/>
          <w:szCs w:val="24"/>
          <w:lang w:eastAsia="en-AU"/>
        </w:rPr>
        <w:t xml:space="preserve"> the Appropriation Acts relied on by the Commonwealth parties are to be construed as providing statutory authority to make either the funding agreement or any of the payments in issue in this proceeding, the same questions about the validity of the relevant provisions (in that operation) are presented as arise in relation to the other statutory provisions said to support the making of the relevant payments and agreement. The conclusions reached about the validity of the impugned provisions of the </w:t>
      </w:r>
      <w:hyperlink r:id="rId154" w:history="1">
        <w:r w:rsidRPr="007C5240">
          <w:rPr>
            <w:rFonts w:ascii="Times New Roman" w:hAnsi="Times New Roman"/>
            <w:color w:val="0000FF"/>
            <w:sz w:val="24"/>
            <w:szCs w:val="24"/>
            <w:u w:val="single"/>
            <w:lang w:eastAsia="en-AU"/>
          </w:rPr>
          <w:t>FMA Act</w:t>
        </w:r>
      </w:hyperlink>
      <w:r w:rsidRPr="007C5240">
        <w:rPr>
          <w:rFonts w:ascii="Times New Roman" w:hAnsi="Times New Roman"/>
          <w:sz w:val="24"/>
          <w:szCs w:val="24"/>
          <w:lang w:eastAsia="en-AU"/>
        </w:rPr>
        <w:t xml:space="preserve">, the </w:t>
      </w:r>
      <w:hyperlink r:id="rId155" w:history="1">
        <w:r w:rsidRPr="007C5240">
          <w:rPr>
            <w:rFonts w:ascii="Times New Roman" w:hAnsi="Times New Roman"/>
            <w:color w:val="0000FF"/>
            <w:sz w:val="24"/>
            <w:szCs w:val="24"/>
            <w:u w:val="single"/>
            <w:lang w:eastAsia="en-AU"/>
          </w:rPr>
          <w:t>FMA Regulations</w:t>
        </w:r>
      </w:hyperlink>
      <w:r w:rsidRPr="007C5240">
        <w:rPr>
          <w:rFonts w:ascii="Times New Roman" w:hAnsi="Times New Roman"/>
          <w:sz w:val="24"/>
          <w:szCs w:val="24"/>
          <w:lang w:eastAsia="en-AU"/>
        </w:rPr>
        <w:t xml:space="preserve"> and the </w:t>
      </w:r>
      <w:hyperlink r:id="rId156" w:history="1">
        <w:r w:rsidRPr="007C5240">
          <w:rPr>
            <w:rFonts w:ascii="Times New Roman" w:hAnsi="Times New Roman"/>
            <w:color w:val="0000FF"/>
            <w:sz w:val="24"/>
            <w:szCs w:val="24"/>
            <w:u w:val="single"/>
            <w:lang w:eastAsia="en-AU"/>
          </w:rPr>
          <w:t>FFLA Act</w:t>
        </w:r>
      </w:hyperlink>
      <w:r w:rsidRPr="007C5240">
        <w:rPr>
          <w:rFonts w:ascii="Times New Roman" w:hAnsi="Times New Roman"/>
          <w:sz w:val="24"/>
          <w:szCs w:val="24"/>
          <w:lang w:eastAsia="en-AU"/>
        </w:rPr>
        <w:t xml:space="preserve"> would apply equally to the </w:t>
      </w:r>
      <w:r w:rsidRPr="007C5240">
        <w:rPr>
          <w:rFonts w:ascii="Times New Roman" w:hAnsi="Times New Roman"/>
          <w:sz w:val="24"/>
          <w:szCs w:val="24"/>
          <w:lang w:eastAsia="en-AU"/>
        </w:rPr>
        <w:lastRenderedPageBreak/>
        <w:t>Appropriation Acts if they otherwise provided authority for the making of the agreement and payments in issue in this case.</w:t>
      </w:r>
    </w:p>
    <w:p w:rsidR="001415E9" w:rsidRPr="007C5240" w:rsidRDefault="001415E9" w:rsidP="0013664C">
      <w:pPr>
        <w:numPr>
          <w:ilvl w:val="0"/>
          <w:numId w:val="56"/>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Question 1 should be answered "Unnecessary to answer".</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u w:val="single"/>
          <w:lang w:eastAsia="en-AU"/>
        </w:rPr>
        <w:t xml:space="preserve">Reopening </w:t>
      </w:r>
      <w:r w:rsidRPr="007C5240">
        <w:rPr>
          <w:rFonts w:ascii="Times New Roman" w:hAnsi="Times New Roman"/>
          <w:i/>
          <w:iCs/>
          <w:sz w:val="24"/>
          <w:szCs w:val="24"/>
          <w:u w:val="single"/>
          <w:lang w:eastAsia="en-AU"/>
        </w:rPr>
        <w:t>Williams (No 1)</w:t>
      </w:r>
    </w:p>
    <w:p w:rsidR="001415E9" w:rsidRPr="007C5240" w:rsidRDefault="001415E9" w:rsidP="0013664C">
      <w:pPr>
        <w:numPr>
          <w:ilvl w:val="0"/>
          <w:numId w:val="57"/>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The conclusion that the impugned provisions are not laws supported by either s 51(</w:t>
      </w:r>
      <w:proofErr w:type="spellStart"/>
      <w:r w:rsidRPr="007C5240">
        <w:rPr>
          <w:rFonts w:ascii="Times New Roman" w:hAnsi="Times New Roman"/>
          <w:sz w:val="24"/>
          <w:szCs w:val="24"/>
          <w:lang w:eastAsia="en-AU"/>
        </w:rPr>
        <w:t>xxiiiA</w:t>
      </w:r>
      <w:proofErr w:type="spellEnd"/>
      <w:r w:rsidRPr="007C5240">
        <w:rPr>
          <w:rFonts w:ascii="Times New Roman" w:hAnsi="Times New Roman"/>
          <w:sz w:val="24"/>
          <w:szCs w:val="24"/>
          <w:lang w:eastAsia="en-AU"/>
        </w:rPr>
        <w:t xml:space="preserve">) or s 51(xx) determines the outcome of the litigation unless one or more of the several arguments advanced by the Commonwealth parties about the ambit of the Executive's power to spend is made out. The Commonwealth parties advanced their arguments under the cloak of an application to reopen the decision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w:t>
      </w:r>
    </w:p>
    <w:p w:rsidR="001415E9" w:rsidRPr="007C5240" w:rsidRDefault="001415E9" w:rsidP="0013664C">
      <w:pPr>
        <w:numPr>
          <w:ilvl w:val="0"/>
          <w:numId w:val="58"/>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Commonwealth parties </w:t>
      </w:r>
      <w:proofErr w:type="gramStart"/>
      <w:r w:rsidRPr="007C5240">
        <w:rPr>
          <w:rFonts w:ascii="Times New Roman" w:hAnsi="Times New Roman"/>
          <w:sz w:val="24"/>
          <w:szCs w:val="24"/>
          <w:lang w:eastAsia="en-AU"/>
        </w:rPr>
        <w:t>put</w:t>
      </w:r>
      <w:bookmarkStart w:id="31" w:name="fnB31"/>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"fn31"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[31]</w:t>
      </w:r>
      <w:r w:rsidRPr="007C5240">
        <w:rPr>
          <w:rFonts w:ascii="Times New Roman" w:hAnsi="Times New Roman"/>
          <w:b/>
          <w:bCs/>
          <w:sz w:val="24"/>
          <w:szCs w:val="24"/>
          <w:lang w:eastAsia="en-AU"/>
        </w:rPr>
        <w:fldChar w:fldCharType="end"/>
      </w:r>
      <w:bookmarkEnd w:id="31"/>
      <w:r w:rsidRPr="007C5240">
        <w:rPr>
          <w:rFonts w:ascii="Times New Roman" w:hAnsi="Times New Roman"/>
          <w:sz w:val="24"/>
          <w:szCs w:val="24"/>
          <w:lang w:eastAsia="en-AU"/>
        </w:rPr>
        <w:t xml:space="preserve"> four main reasons for what they described as "a compelling case" to reopen the decision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w:t>
      </w:r>
    </w:p>
    <w:p w:rsidR="001415E9" w:rsidRPr="007C5240" w:rsidRDefault="001415E9" w:rsidP="0013664C">
      <w:pPr>
        <w:numPr>
          <w:ilvl w:val="0"/>
          <w:numId w:val="59"/>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First, they submitted that "the principle identified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was not carefully worked out in a significant succession of cases" and "constituted a radical departure from what had previously been assumed by all parties to be the orthodox legal position". Second, they submitted that the course taken in the hearing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resulted in the Court not receiving "sufficient </w:t>
      </w:r>
      <w:proofErr w:type="gramStart"/>
      <w:r w:rsidRPr="007C5240">
        <w:rPr>
          <w:rFonts w:ascii="Times New Roman" w:hAnsi="Times New Roman"/>
          <w:sz w:val="24"/>
          <w:szCs w:val="24"/>
          <w:lang w:eastAsia="en-AU"/>
        </w:rPr>
        <w:t>argument,</w:t>
      </w:r>
      <w:proofErr w:type="gramEnd"/>
      <w:r w:rsidRPr="007C5240">
        <w:rPr>
          <w:rFonts w:ascii="Times New Roman" w:hAnsi="Times New Roman"/>
          <w:sz w:val="24"/>
          <w:szCs w:val="24"/>
          <w:lang w:eastAsia="en-AU"/>
        </w:rPr>
        <w:t xml:space="preserve"> or sufficient material by way of constitutional fact, on what became the ultimate issue". (The material was said to include "evidence of how the Senate in fact functions in and about the appropriation process" and "evidence of consultation with the States in relation to" the National School Chaplaincy Program.) Third, they submitted that "the reasons of the four Justices constituting the majority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w:t>
      </w:r>
      <w:r w:rsidRPr="007C5240">
        <w:rPr>
          <w:rFonts w:ascii="Times New Roman" w:hAnsi="Times New Roman"/>
          <w:i/>
          <w:iCs/>
          <w:sz w:val="24"/>
          <w:szCs w:val="24"/>
          <w:lang w:eastAsia="en-AU"/>
        </w:rPr>
        <w:t xml:space="preserve"> </w:t>
      </w:r>
      <w:r w:rsidRPr="007C5240">
        <w:rPr>
          <w:rFonts w:ascii="Times New Roman" w:hAnsi="Times New Roman"/>
          <w:sz w:val="24"/>
          <w:szCs w:val="24"/>
          <w:lang w:eastAsia="en-AU"/>
        </w:rPr>
        <w:t xml:space="preserve">do not contain a single answer" to when and why Commonwealth spending requires authorising legislation or whether the requirement for authorising legislation operates "solely at Commonwealth level or at both Commonwealth and State levels". And fourth, they submitted that the decision in </w:t>
      </w:r>
      <w:r w:rsidRPr="007C5240">
        <w:rPr>
          <w:rFonts w:ascii="Times New Roman" w:hAnsi="Times New Roman"/>
          <w:i/>
          <w:iCs/>
          <w:sz w:val="24"/>
          <w:szCs w:val="24"/>
          <w:lang w:eastAsia="en-AU"/>
        </w:rPr>
        <w:t xml:space="preserve">Williams (No 1) </w:t>
      </w:r>
      <w:r w:rsidRPr="007C5240">
        <w:rPr>
          <w:rFonts w:ascii="Times New Roman" w:hAnsi="Times New Roman"/>
          <w:sz w:val="24"/>
          <w:szCs w:val="24"/>
          <w:lang w:eastAsia="en-AU"/>
        </w:rPr>
        <w:t>"led to considerable inconvenience with no significant corresponding benefits".</w:t>
      </w:r>
    </w:p>
    <w:p w:rsidR="001415E9" w:rsidRPr="007C5240" w:rsidRDefault="001415E9" w:rsidP="0013664C">
      <w:pPr>
        <w:numPr>
          <w:ilvl w:val="0"/>
          <w:numId w:val="60"/>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As has been explained, the decision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depended upon premises established in </w:t>
      </w:r>
      <w:proofErr w:type="spellStart"/>
      <w:r w:rsidRPr="007C5240">
        <w:rPr>
          <w:rFonts w:ascii="Times New Roman" w:hAnsi="Times New Roman"/>
          <w:i/>
          <w:iCs/>
          <w:sz w:val="24"/>
          <w:szCs w:val="24"/>
          <w:lang w:eastAsia="en-AU"/>
        </w:rPr>
        <w:t>Pape</w:t>
      </w:r>
      <w:proofErr w:type="spellEnd"/>
      <w:r w:rsidRPr="007C5240">
        <w:rPr>
          <w:rFonts w:ascii="Times New Roman" w:hAnsi="Times New Roman"/>
          <w:sz w:val="24"/>
          <w:szCs w:val="24"/>
          <w:lang w:eastAsia="en-AU"/>
        </w:rPr>
        <w:t xml:space="preserve">, and the Commonwealth parties did not seek to reopen </w:t>
      </w:r>
      <w:proofErr w:type="spellStart"/>
      <w:r w:rsidRPr="007C5240">
        <w:rPr>
          <w:rFonts w:ascii="Times New Roman" w:hAnsi="Times New Roman"/>
          <w:i/>
          <w:iCs/>
          <w:sz w:val="24"/>
          <w:szCs w:val="24"/>
          <w:lang w:eastAsia="en-AU"/>
        </w:rPr>
        <w:t>Pape</w:t>
      </w:r>
      <w:proofErr w:type="spellEnd"/>
      <w:r w:rsidRPr="007C5240">
        <w:rPr>
          <w:rFonts w:ascii="Times New Roman" w:hAnsi="Times New Roman"/>
          <w:sz w:val="24"/>
          <w:szCs w:val="24"/>
          <w:lang w:eastAsia="en-AU"/>
        </w:rPr>
        <w:t xml:space="preserve">. In these circumstances, there may be room for debate about the extent to which the Commonwealth parties were right to characterise </w:t>
      </w:r>
      <w:r w:rsidRPr="007C5240">
        <w:rPr>
          <w:rFonts w:ascii="Times New Roman" w:hAnsi="Times New Roman"/>
          <w:i/>
          <w:iCs/>
          <w:sz w:val="24"/>
          <w:szCs w:val="24"/>
          <w:lang w:eastAsia="en-AU"/>
        </w:rPr>
        <w:t xml:space="preserve">Williams (No 1) </w:t>
      </w:r>
      <w:r w:rsidRPr="007C5240">
        <w:rPr>
          <w:rFonts w:ascii="Times New Roman" w:hAnsi="Times New Roman"/>
          <w:sz w:val="24"/>
          <w:szCs w:val="24"/>
          <w:lang w:eastAsia="en-AU"/>
        </w:rPr>
        <w:t xml:space="preserve">as establishing a new principle. But, even if it is right to say that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did not apply principles "carefully worked out in a significant succession of cases", demonstrating this to be so would not show that the decision should be reopened. Rather, it would show only that the decision was not one which the Court should be especially reluctant to reopen. It would provide no necessary reason to reopen what has been so recently decided by six Justices.</w:t>
      </w:r>
    </w:p>
    <w:p w:rsidR="001415E9" w:rsidRPr="007C5240" w:rsidRDefault="001415E9" w:rsidP="0013664C">
      <w:pPr>
        <w:numPr>
          <w:ilvl w:val="0"/>
          <w:numId w:val="61"/>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Although the Commonwealth parties submitted, in effect, that the course of argument in </w:t>
      </w:r>
      <w:r w:rsidRPr="007C5240">
        <w:rPr>
          <w:rFonts w:ascii="Times New Roman" w:hAnsi="Times New Roman"/>
          <w:i/>
          <w:iCs/>
          <w:sz w:val="24"/>
          <w:szCs w:val="24"/>
          <w:lang w:eastAsia="en-AU"/>
        </w:rPr>
        <w:t xml:space="preserve">Williams (No 1) </w:t>
      </w:r>
      <w:r w:rsidRPr="007C5240">
        <w:rPr>
          <w:rFonts w:ascii="Times New Roman" w:hAnsi="Times New Roman"/>
          <w:sz w:val="24"/>
          <w:szCs w:val="24"/>
          <w:lang w:eastAsia="en-AU"/>
        </w:rPr>
        <w:t xml:space="preserve">was unsatisfactory, they stopped well short of submitting that the decision was given in ignorance of any relevant legal argument or decision or that there was any want of procedural fairness. And neither of those submissions was open. The Commonwealth parties in </w:t>
      </w:r>
      <w:r w:rsidRPr="007C5240">
        <w:rPr>
          <w:rFonts w:ascii="Times New Roman" w:hAnsi="Times New Roman"/>
          <w:i/>
          <w:iCs/>
          <w:sz w:val="24"/>
          <w:szCs w:val="24"/>
          <w:lang w:eastAsia="en-AU"/>
        </w:rPr>
        <w:t xml:space="preserve">Williams (No 1) </w:t>
      </w:r>
      <w:r w:rsidRPr="007C5240">
        <w:rPr>
          <w:rFonts w:ascii="Times New Roman" w:hAnsi="Times New Roman"/>
          <w:sz w:val="24"/>
          <w:szCs w:val="24"/>
          <w:lang w:eastAsia="en-AU"/>
        </w:rPr>
        <w:t xml:space="preserve">were given a complete opportunity to advance their arguments against the challenge which Mr Williams then mounted and the Commonwealth parties do not now point to any principle of law or decision which was not before the Court and able to be canvassed fully in the course of argument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w:t>
      </w:r>
    </w:p>
    <w:p w:rsidR="001415E9" w:rsidRPr="007C5240" w:rsidRDefault="001415E9" w:rsidP="0013664C">
      <w:pPr>
        <w:numPr>
          <w:ilvl w:val="0"/>
          <w:numId w:val="62"/>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Commonwealth parties did submit that not all relevant constitutional facts were established in the hearing of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It is greatly to be doubted that the </w:t>
      </w:r>
      <w:r w:rsidRPr="007C5240">
        <w:rPr>
          <w:rFonts w:ascii="Times New Roman" w:hAnsi="Times New Roman"/>
          <w:sz w:val="24"/>
          <w:szCs w:val="24"/>
          <w:lang w:eastAsia="en-AU"/>
        </w:rPr>
        <w:lastRenderedPageBreak/>
        <w:t xml:space="preserve">matters to which they point (Senate practice and inter-governmental consultations about the particular program) are relevant constitutional facts. If they are, it was well open to the Commonwealth parties to have sought to bring them to attention, and rely on them, during argument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They did not.</w:t>
      </w:r>
    </w:p>
    <w:p w:rsidR="001415E9" w:rsidRPr="007C5240" w:rsidRDefault="001415E9" w:rsidP="0013664C">
      <w:pPr>
        <w:numPr>
          <w:ilvl w:val="0"/>
          <w:numId w:val="63"/>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submissions that there were deficiencies in the way in which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was argued should be rejected.</w:t>
      </w:r>
    </w:p>
    <w:p w:rsidR="001415E9" w:rsidRPr="007C5240" w:rsidRDefault="001415E9" w:rsidP="0013664C">
      <w:pPr>
        <w:numPr>
          <w:ilvl w:val="0"/>
          <w:numId w:val="64"/>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argument that </w:t>
      </w:r>
      <w:r w:rsidRPr="007C5240">
        <w:rPr>
          <w:rFonts w:ascii="Times New Roman" w:hAnsi="Times New Roman"/>
          <w:i/>
          <w:iCs/>
          <w:sz w:val="24"/>
          <w:szCs w:val="24"/>
          <w:lang w:eastAsia="en-AU"/>
        </w:rPr>
        <w:t xml:space="preserve">Williams (No 1) </w:t>
      </w:r>
      <w:r w:rsidRPr="007C5240">
        <w:rPr>
          <w:rFonts w:ascii="Times New Roman" w:hAnsi="Times New Roman"/>
          <w:sz w:val="24"/>
          <w:szCs w:val="24"/>
          <w:lang w:eastAsia="en-AU"/>
        </w:rPr>
        <w:t xml:space="preserve">should be reopened because it did not give a single and comprehensive answer to when and why Commonwealth spending needs statutory authorisation and did not decide what powers the Executive Governments of the States have to spend or contract should also be rejected.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decided the issues which were tendered for decision in the case. The decision may not provide the Commonwealth with an answer to every question that may be asked about Commonwealth expenditure powers. And the decision does not consider any question about State expenditure powers: no such question was put in issue in that proceeding or in this. How or why these observations point to a need to reopen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was not, and could not be, explained.</w:t>
      </w:r>
    </w:p>
    <w:p w:rsidR="001415E9" w:rsidRPr="007C5240" w:rsidRDefault="001415E9" w:rsidP="0013664C">
      <w:pPr>
        <w:numPr>
          <w:ilvl w:val="0"/>
          <w:numId w:val="65"/>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Finally, then, there was the assertion of "considerable inconvenience with no significant corresponding benefits". What was meant in this context by the references to "inconvenience" and "corresponding benefits" would require a deal of elaboration in order to reveal how they bear upon the resolution of an important question of constitutional law. Examination of the proposition reveals no greater content than that the Commonwealth parties wish that the decision in </w:t>
      </w:r>
      <w:r w:rsidRPr="007C5240">
        <w:rPr>
          <w:rFonts w:ascii="Times New Roman" w:hAnsi="Times New Roman"/>
          <w:i/>
          <w:iCs/>
          <w:sz w:val="24"/>
          <w:szCs w:val="24"/>
          <w:lang w:eastAsia="en-AU"/>
        </w:rPr>
        <w:t xml:space="preserve">Williams (No 1) </w:t>
      </w:r>
      <w:r w:rsidRPr="007C5240">
        <w:rPr>
          <w:rFonts w:ascii="Times New Roman" w:hAnsi="Times New Roman"/>
          <w:sz w:val="24"/>
          <w:szCs w:val="24"/>
          <w:lang w:eastAsia="en-AU"/>
        </w:rPr>
        <w:t>had been different and seek a further opportunity to persuade the Court to their view. The only inconvenience identified was the need to enact the impugned provisions. These are not reasons enough to permit reopening.</w:t>
      </w:r>
    </w:p>
    <w:p w:rsidR="001415E9" w:rsidRPr="007C5240" w:rsidRDefault="001415E9" w:rsidP="0013664C">
      <w:pPr>
        <w:numPr>
          <w:ilvl w:val="0"/>
          <w:numId w:val="66"/>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application to reopen the decision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should be refused.</w:t>
      </w:r>
    </w:p>
    <w:p w:rsidR="001415E9" w:rsidRPr="007C5240" w:rsidRDefault="001415E9" w:rsidP="0013664C">
      <w:pPr>
        <w:numPr>
          <w:ilvl w:val="0"/>
          <w:numId w:val="67"/>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Refusal of that application entails rejection of so much of the arguments advanced on behalf of the Commonwealth parties as sought to revisit the question about the Executive's power to spend money in performance of a funding agreement of the kind in issue in this proceeding. It is important, however, to record the arguments which were advanced by the Commonwealth parties and to identify why those arguments have been rightly rejected.</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u w:val="single"/>
          <w:lang w:eastAsia="en-AU"/>
        </w:rPr>
        <w:t>Executive power revisited</w:t>
      </w:r>
    </w:p>
    <w:p w:rsidR="001415E9" w:rsidRPr="007C5240" w:rsidRDefault="001415E9" w:rsidP="0013664C">
      <w:pPr>
        <w:numPr>
          <w:ilvl w:val="0"/>
          <w:numId w:val="68"/>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Commonwealth parties identified the central holding in </w:t>
      </w:r>
      <w:r w:rsidRPr="007C5240">
        <w:rPr>
          <w:rFonts w:ascii="Times New Roman" w:hAnsi="Times New Roman"/>
          <w:i/>
          <w:iCs/>
          <w:sz w:val="24"/>
          <w:szCs w:val="24"/>
          <w:lang w:eastAsia="en-AU"/>
        </w:rPr>
        <w:t xml:space="preserve">Williams (No 1) </w:t>
      </w:r>
      <w:r w:rsidRPr="007C5240">
        <w:rPr>
          <w:rFonts w:ascii="Times New Roman" w:hAnsi="Times New Roman"/>
          <w:sz w:val="24"/>
          <w:szCs w:val="24"/>
          <w:lang w:eastAsia="en-AU"/>
        </w:rPr>
        <w:t xml:space="preserve">as being "that many, but not all, instances of executive spending and contracting require legislative authorisation". They submitted that this holding was wrong and that there were only seven limitations on the Executive's power to spend and contract. Those limitations can be identified shortly as follows. First, the Executive may not "stray into an area reserved for legislative power". Second, an exercise of executive power cannot fetter the exercise of legislative power and cannot dispense with the operation of the law. Third, there can be no withdrawal of money from the Consolidated Revenue Fund without parliamentary authority in the form of appropriation legislation. Fourth, </w:t>
      </w:r>
      <w:hyperlink r:id="rId157" w:history="1">
        <w:r w:rsidRPr="007C5240">
          <w:rPr>
            <w:rFonts w:ascii="Times New Roman" w:hAnsi="Times New Roman"/>
            <w:color w:val="0000FF"/>
            <w:sz w:val="24"/>
            <w:szCs w:val="24"/>
            <w:u w:val="single"/>
            <w:lang w:eastAsia="en-AU"/>
          </w:rPr>
          <w:t>s 51</w:t>
        </w:r>
      </w:hyperlink>
      <w:r w:rsidRPr="007C5240">
        <w:rPr>
          <w:rFonts w:ascii="Times New Roman" w:hAnsi="Times New Roman"/>
          <w:sz w:val="24"/>
          <w:szCs w:val="24"/>
          <w:lang w:eastAsia="en-AU"/>
        </w:rPr>
        <w:t xml:space="preserve"> of the </w:t>
      </w:r>
      <w:hyperlink r:id="rId158"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"provides every power necessary for the Parliament to prohibit or control the activity of the Executive in spending". Fifth, through collective and individual ministerial responsibility to the Parliament, the Parliament "exercises substantial control over spending". Sixth, the </w:t>
      </w:r>
      <w:hyperlink r:id="rId159"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assumes the separate existence and continued organisation of the States. </w:t>
      </w:r>
      <w:r w:rsidRPr="007C5240">
        <w:rPr>
          <w:rFonts w:ascii="Times New Roman" w:hAnsi="Times New Roman"/>
          <w:sz w:val="24"/>
          <w:szCs w:val="24"/>
          <w:lang w:eastAsia="en-AU"/>
        </w:rPr>
        <w:lastRenderedPageBreak/>
        <w:t>Seventh, State laws of general application apply to spending and contracting by the Commonwealth without legislative authority.</w:t>
      </w:r>
    </w:p>
    <w:p w:rsidR="001415E9" w:rsidRPr="007C5240" w:rsidRDefault="001415E9" w:rsidP="0013664C">
      <w:pPr>
        <w:numPr>
          <w:ilvl w:val="0"/>
          <w:numId w:val="69"/>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Although cast as an acknowledgment of what may be accepted to be important limitations on the power of the Executive to spend and contract, this argument was, in substance, no more than a repetition of what were referred to as the "broad basis" submissions which the Commonwealth parties advanced</w:t>
      </w:r>
      <w:bookmarkStart w:id="32" w:name="fnB32"/>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"fn32"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[32]</w:t>
      </w:r>
      <w:r w:rsidRPr="007C5240">
        <w:rPr>
          <w:rFonts w:ascii="Times New Roman" w:hAnsi="Times New Roman"/>
          <w:b/>
          <w:bCs/>
          <w:sz w:val="24"/>
          <w:szCs w:val="24"/>
          <w:lang w:eastAsia="en-AU"/>
        </w:rPr>
        <w:fldChar w:fldCharType="end"/>
      </w:r>
      <w:bookmarkEnd w:id="32"/>
      <w:r w:rsidRPr="007C5240">
        <w:rPr>
          <w:rFonts w:ascii="Times New Roman" w:hAnsi="Times New Roman"/>
          <w:sz w:val="24"/>
          <w:szCs w:val="24"/>
          <w:lang w:eastAsia="en-AU"/>
        </w:rPr>
        <w:t xml:space="preserve">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and which six Justices rejected</w:t>
      </w:r>
      <w:bookmarkStart w:id="33" w:name="fnB33"/>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"fn33"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[33]</w:t>
      </w:r>
      <w:r w:rsidRPr="007C5240">
        <w:rPr>
          <w:rFonts w:ascii="Times New Roman" w:hAnsi="Times New Roman"/>
          <w:b/>
          <w:bCs/>
          <w:sz w:val="24"/>
          <w:szCs w:val="24"/>
          <w:lang w:eastAsia="en-AU"/>
        </w:rPr>
        <w:fldChar w:fldCharType="end"/>
      </w:r>
      <w:bookmarkEnd w:id="33"/>
      <w:r w:rsidRPr="007C5240">
        <w:rPr>
          <w:rFonts w:ascii="Times New Roman" w:hAnsi="Times New Roman"/>
          <w:sz w:val="24"/>
          <w:szCs w:val="24"/>
          <w:lang w:eastAsia="en-AU"/>
        </w:rPr>
        <w: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u w:val="single"/>
          <w:lang w:eastAsia="en-AU"/>
        </w:rPr>
        <w:t>A proposed limitation on the power to spend and contract</w:t>
      </w:r>
    </w:p>
    <w:p w:rsidR="001415E9" w:rsidRPr="007C5240" w:rsidRDefault="001415E9" w:rsidP="0013664C">
      <w:pPr>
        <w:numPr>
          <w:ilvl w:val="0"/>
          <w:numId w:val="70"/>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Notably absent from the list of seven limitations proffered by the Commonwealth parties was any limitation by reference to the areas in which (in the sense of subjects for or about which) the Commonwealth may spend or contract. </w:t>
      </w:r>
      <w:r w:rsidRPr="007C5240">
        <w:rPr>
          <w:rFonts w:ascii="Times New Roman" w:hAnsi="Times New Roman"/>
          <w:i/>
          <w:iCs/>
          <w:sz w:val="24"/>
          <w:szCs w:val="24"/>
          <w:lang w:eastAsia="en-AU"/>
        </w:rPr>
        <w:t>If</w:t>
      </w:r>
      <w:r w:rsidRPr="007C5240">
        <w:rPr>
          <w:rFonts w:ascii="Times New Roman" w:hAnsi="Times New Roman"/>
          <w:sz w:val="24"/>
          <w:szCs w:val="24"/>
          <w:lang w:eastAsia="en-AU"/>
        </w:rPr>
        <w:t xml:space="preserve"> such a limitation was considered necessary, the Commonwealth parties submitted that the limitation should be framed as follows:</w:t>
      </w:r>
    </w:p>
    <w:p w:rsidR="001415E9" w:rsidRPr="007C5240" w:rsidRDefault="001415E9" w:rsidP="001415E9">
      <w:pPr>
        <w:spacing w:after="100" w:line="240" w:lineRule="auto"/>
        <w:rPr>
          <w:rFonts w:ascii="Times New Roman" w:hAnsi="Times New Roman"/>
          <w:sz w:val="24"/>
          <w:szCs w:val="24"/>
          <w:lang w:eastAsia="en-AU"/>
        </w:rPr>
      </w:pPr>
      <w:r w:rsidRPr="007C5240">
        <w:rPr>
          <w:rFonts w:ascii="Times New Roman" w:hAnsi="Times New Roman"/>
          <w:sz w:val="24"/>
          <w:szCs w:val="24"/>
          <w:lang w:eastAsia="en-AU"/>
        </w:rPr>
        <w:t>"[E]</w:t>
      </w:r>
      <w:proofErr w:type="spellStart"/>
      <w:r w:rsidRPr="007C5240">
        <w:rPr>
          <w:rFonts w:ascii="Times New Roman" w:hAnsi="Times New Roman"/>
          <w:sz w:val="24"/>
          <w:szCs w:val="24"/>
          <w:lang w:eastAsia="en-AU"/>
        </w:rPr>
        <w:t>xecutive</w:t>
      </w:r>
      <w:proofErr w:type="spellEnd"/>
      <w:r w:rsidRPr="007C5240">
        <w:rPr>
          <w:rFonts w:ascii="Times New Roman" w:hAnsi="Times New Roman"/>
          <w:sz w:val="24"/>
          <w:szCs w:val="24"/>
          <w:lang w:eastAsia="en-AU"/>
        </w:rPr>
        <w:t xml:space="preserve"> power to contract and spend under </w:t>
      </w:r>
      <w:hyperlink r:id="rId160" w:history="1">
        <w:r w:rsidRPr="007C5240">
          <w:rPr>
            <w:rFonts w:ascii="Times New Roman" w:hAnsi="Times New Roman"/>
            <w:color w:val="0000FF"/>
            <w:sz w:val="24"/>
            <w:szCs w:val="24"/>
            <w:u w:val="single"/>
            <w:lang w:eastAsia="en-AU"/>
          </w:rPr>
          <w:t>s 61</w:t>
        </w:r>
      </w:hyperlink>
      <w:r w:rsidRPr="007C5240">
        <w:rPr>
          <w:rFonts w:ascii="Times New Roman" w:hAnsi="Times New Roman"/>
          <w:sz w:val="24"/>
          <w:szCs w:val="24"/>
          <w:lang w:eastAsia="en-AU"/>
        </w:rPr>
        <w:t xml:space="preserve"> of the </w:t>
      </w:r>
      <w:hyperlink r:id="rId161"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extends to </w:t>
      </w:r>
      <w:r w:rsidRPr="007C5240">
        <w:rPr>
          <w:rFonts w:ascii="Times New Roman" w:hAnsi="Times New Roman"/>
          <w:i/>
          <w:iCs/>
          <w:sz w:val="24"/>
          <w:szCs w:val="24"/>
          <w:lang w:eastAsia="en-AU"/>
        </w:rPr>
        <w:t>all</w:t>
      </w:r>
      <w:r w:rsidRPr="007C5240">
        <w:rPr>
          <w:rFonts w:ascii="Times New Roman" w:hAnsi="Times New Roman"/>
          <w:sz w:val="24"/>
          <w:szCs w:val="24"/>
          <w:lang w:eastAsia="en-AU"/>
        </w:rPr>
        <w:t xml:space="preserve"> those matters that are </w:t>
      </w:r>
      <w:r w:rsidRPr="007C5240">
        <w:rPr>
          <w:rFonts w:ascii="Times New Roman" w:hAnsi="Times New Roman"/>
          <w:i/>
          <w:iCs/>
          <w:sz w:val="24"/>
          <w:szCs w:val="24"/>
          <w:lang w:eastAsia="en-AU"/>
        </w:rPr>
        <w:t>reasonably capable</w:t>
      </w:r>
      <w:r w:rsidRPr="007C5240">
        <w:rPr>
          <w:rFonts w:ascii="Times New Roman" w:hAnsi="Times New Roman"/>
          <w:sz w:val="24"/>
          <w:szCs w:val="24"/>
          <w:lang w:eastAsia="en-AU"/>
        </w:rPr>
        <w:t xml:space="preserve"> of being </w:t>
      </w:r>
      <w:r w:rsidRPr="007C5240">
        <w:rPr>
          <w:rFonts w:ascii="Times New Roman" w:hAnsi="Times New Roman"/>
          <w:i/>
          <w:iCs/>
          <w:sz w:val="24"/>
          <w:szCs w:val="24"/>
          <w:lang w:eastAsia="en-AU"/>
        </w:rPr>
        <w:t>seen</w:t>
      </w:r>
      <w:r w:rsidRPr="007C5240">
        <w:rPr>
          <w:rFonts w:ascii="Times New Roman" w:hAnsi="Times New Roman"/>
          <w:sz w:val="24"/>
          <w:szCs w:val="24"/>
          <w:lang w:eastAsia="en-AU"/>
        </w:rPr>
        <w:t xml:space="preserve"> as of national benefit or concern; that is, </w:t>
      </w:r>
      <w:r w:rsidRPr="007C5240">
        <w:rPr>
          <w:rFonts w:ascii="Times New Roman" w:hAnsi="Times New Roman"/>
          <w:i/>
          <w:iCs/>
          <w:sz w:val="24"/>
          <w:szCs w:val="24"/>
          <w:lang w:eastAsia="en-AU"/>
        </w:rPr>
        <w:t>all</w:t>
      </w:r>
      <w:r w:rsidRPr="007C5240">
        <w:rPr>
          <w:rFonts w:ascii="Times New Roman" w:hAnsi="Times New Roman"/>
          <w:sz w:val="24"/>
          <w:szCs w:val="24"/>
          <w:lang w:eastAsia="en-AU"/>
        </w:rPr>
        <w:t xml:space="preserve"> those matters that befit the national government of the federation, </w:t>
      </w:r>
      <w:r w:rsidRPr="007C5240">
        <w:rPr>
          <w:rFonts w:ascii="Times New Roman" w:hAnsi="Times New Roman"/>
          <w:i/>
          <w:iCs/>
          <w:sz w:val="24"/>
          <w:szCs w:val="24"/>
          <w:lang w:eastAsia="en-AU"/>
        </w:rPr>
        <w:t xml:space="preserve">as discerned from the text and structure of the </w:t>
      </w:r>
      <w:hyperlink r:id="rId162" w:history="1">
        <w:r w:rsidRPr="007C5240">
          <w:rPr>
            <w:rFonts w:ascii="Times New Roman" w:hAnsi="Times New Roman"/>
            <w:i/>
            <w:iCs/>
            <w:color w:val="0000FF"/>
            <w:sz w:val="24"/>
            <w:szCs w:val="24"/>
            <w:u w:val="single"/>
            <w:lang w:eastAsia="en-AU"/>
          </w:rPr>
          <w:t>Constitution</w:t>
        </w:r>
      </w:hyperlink>
      <w:r w:rsidRPr="007C5240">
        <w:rPr>
          <w:rFonts w:ascii="Times New Roman" w:hAnsi="Times New Roman"/>
          <w:sz w:val="24"/>
          <w:szCs w:val="24"/>
          <w:lang w:eastAsia="en-AU"/>
        </w:rPr>
        <w:t>." (</w:t>
      </w:r>
      <w:proofErr w:type="gramStart"/>
      <w:r w:rsidRPr="007C5240">
        <w:rPr>
          <w:rFonts w:ascii="Times New Roman" w:hAnsi="Times New Roman"/>
          <w:sz w:val="24"/>
          <w:szCs w:val="24"/>
          <w:lang w:eastAsia="en-AU"/>
        </w:rPr>
        <w:t>emphasis</w:t>
      </w:r>
      <w:proofErr w:type="gramEnd"/>
      <w:r w:rsidRPr="007C5240">
        <w:rPr>
          <w:rFonts w:ascii="Times New Roman" w:hAnsi="Times New Roman"/>
          <w:sz w:val="24"/>
          <w:szCs w:val="24"/>
          <w:lang w:eastAsia="en-AU"/>
        </w:rPr>
        <w:t xml:space="preserve"> added)</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 xml:space="preserve">This limitation was said to be "the corollary embedded in </w:t>
      </w:r>
      <w:hyperlink r:id="rId163" w:history="1">
        <w:r w:rsidRPr="007C5240">
          <w:rPr>
            <w:rFonts w:ascii="Times New Roman" w:hAnsi="Times New Roman"/>
            <w:color w:val="0000FF"/>
            <w:sz w:val="24"/>
            <w:szCs w:val="24"/>
            <w:u w:val="single"/>
            <w:lang w:eastAsia="en-AU"/>
          </w:rPr>
          <w:t>s 61</w:t>
        </w:r>
      </w:hyperlink>
      <w:r w:rsidRPr="007C5240">
        <w:rPr>
          <w:rFonts w:ascii="Times New Roman" w:hAnsi="Times New Roman"/>
          <w:sz w:val="24"/>
          <w:szCs w:val="24"/>
          <w:lang w:eastAsia="en-AU"/>
        </w:rPr>
        <w:t xml:space="preserve"> of the </w:t>
      </w:r>
      <w:hyperlink r:id="rId164"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to the 'purposes of the Commonwealth' referred to in </w:t>
      </w:r>
      <w:hyperlink r:id="rId165" w:history="1">
        <w:r w:rsidRPr="007C5240">
          <w:rPr>
            <w:rFonts w:ascii="Times New Roman" w:hAnsi="Times New Roman"/>
            <w:color w:val="0000FF"/>
            <w:sz w:val="24"/>
            <w:szCs w:val="24"/>
            <w:u w:val="single"/>
            <w:lang w:eastAsia="en-AU"/>
          </w:rPr>
          <w:t>s 81</w:t>
        </w:r>
      </w:hyperlink>
      <w:r w:rsidRPr="007C5240">
        <w:rPr>
          <w:rFonts w:ascii="Times New Roman" w:hAnsi="Times New Roman"/>
          <w:sz w:val="24"/>
          <w:szCs w:val="24"/>
          <w:lang w:eastAsia="en-AU"/>
        </w:rPr>
        <w:t xml:space="preserve"> (in the specific context of spending)".</w:t>
      </w:r>
    </w:p>
    <w:p w:rsidR="001415E9" w:rsidRPr="007C5240" w:rsidRDefault="001415E9" w:rsidP="0013664C">
      <w:pPr>
        <w:numPr>
          <w:ilvl w:val="0"/>
          <w:numId w:val="71"/>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So expressed, the proposition is one of great width. It may go so far as to permit the expenditure of public money for any national program which the Parliament reasonably considered to be of benefit to the nation. It is hard to think of any program requiring the expenditure of public money appropriated by the Parliament which the Parliament would not consider to be of benefit to the nation. In effect, then, the submission is one which, if accepted, may commit to the Parliament the judgment of what is and what is not within the spending power of the Commonwealth, even if, as the Commonwealth parties submitted, the question could be litigated in this Court. It is but another way of putting the Commonwealth's oft-</w:t>
      </w:r>
      <w:proofErr w:type="gramStart"/>
      <w:r w:rsidRPr="007C5240">
        <w:rPr>
          <w:rFonts w:ascii="Times New Roman" w:hAnsi="Times New Roman"/>
          <w:sz w:val="24"/>
          <w:szCs w:val="24"/>
          <w:lang w:eastAsia="en-AU"/>
        </w:rPr>
        <w:t>repeated</w:t>
      </w:r>
      <w:bookmarkStart w:id="34" w:name="fnB34"/>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"fn34"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[34]</w:t>
      </w:r>
      <w:r w:rsidRPr="007C5240">
        <w:rPr>
          <w:rFonts w:ascii="Times New Roman" w:hAnsi="Times New Roman"/>
          <w:b/>
          <w:bCs/>
          <w:sz w:val="24"/>
          <w:szCs w:val="24"/>
          <w:lang w:eastAsia="en-AU"/>
        </w:rPr>
        <w:fldChar w:fldCharType="end"/>
      </w:r>
      <w:bookmarkEnd w:id="34"/>
      <w:r w:rsidRPr="007C5240">
        <w:rPr>
          <w:rFonts w:ascii="Times New Roman" w:hAnsi="Times New Roman"/>
          <w:sz w:val="24"/>
          <w:szCs w:val="24"/>
          <w:lang w:eastAsia="en-AU"/>
        </w:rPr>
        <w:t xml:space="preserve"> submission that the Executive has unlimited power to spend appropriated moneys for the purposes identified by the appropriation.</w:t>
      </w:r>
    </w:p>
    <w:p w:rsidR="001415E9" w:rsidRPr="007C5240" w:rsidRDefault="001415E9" w:rsidP="0013664C">
      <w:pPr>
        <w:numPr>
          <w:ilvl w:val="0"/>
          <w:numId w:val="72"/>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reference to discerning what are the matters "that befit the national government of the federation" from "the text and structure of the </w:t>
      </w:r>
      <w:hyperlink r:id="rId166"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appears to propose a test narrower than "</w:t>
      </w:r>
      <w:r w:rsidRPr="007C5240">
        <w:rPr>
          <w:rFonts w:ascii="Times New Roman" w:hAnsi="Times New Roman"/>
          <w:i/>
          <w:iCs/>
          <w:sz w:val="24"/>
          <w:szCs w:val="24"/>
          <w:lang w:eastAsia="en-AU"/>
        </w:rPr>
        <w:t>all</w:t>
      </w:r>
      <w:r w:rsidRPr="007C5240">
        <w:rPr>
          <w:rFonts w:ascii="Times New Roman" w:hAnsi="Times New Roman"/>
          <w:sz w:val="24"/>
          <w:szCs w:val="24"/>
          <w:lang w:eastAsia="en-AU"/>
        </w:rPr>
        <w:t xml:space="preserve"> those matters that are </w:t>
      </w:r>
      <w:r w:rsidRPr="007C5240">
        <w:rPr>
          <w:rFonts w:ascii="Times New Roman" w:hAnsi="Times New Roman"/>
          <w:i/>
          <w:iCs/>
          <w:sz w:val="24"/>
          <w:szCs w:val="24"/>
          <w:lang w:eastAsia="en-AU"/>
        </w:rPr>
        <w:t>reasonably capable</w:t>
      </w:r>
      <w:r w:rsidRPr="007C5240">
        <w:rPr>
          <w:rFonts w:ascii="Times New Roman" w:hAnsi="Times New Roman"/>
          <w:sz w:val="24"/>
          <w:szCs w:val="24"/>
          <w:lang w:eastAsia="en-AU"/>
        </w:rPr>
        <w:t xml:space="preserve"> of being </w:t>
      </w:r>
      <w:r w:rsidRPr="007C5240">
        <w:rPr>
          <w:rFonts w:ascii="Times New Roman" w:hAnsi="Times New Roman"/>
          <w:i/>
          <w:iCs/>
          <w:sz w:val="24"/>
          <w:szCs w:val="24"/>
          <w:lang w:eastAsia="en-AU"/>
        </w:rPr>
        <w:t>seen</w:t>
      </w:r>
      <w:r w:rsidRPr="007C5240">
        <w:rPr>
          <w:rFonts w:ascii="Times New Roman" w:hAnsi="Times New Roman"/>
          <w:sz w:val="24"/>
          <w:szCs w:val="24"/>
          <w:lang w:eastAsia="en-AU"/>
        </w:rPr>
        <w:t xml:space="preserve"> as of national benefit or concern". It is not useful, however, to stay to attempt to resolve any internal inconsistency in the submission of the Commonwealth parties. Rather, it is more productive to identify the way in which it was sought to apply the submission in this case.</w:t>
      </w:r>
    </w:p>
    <w:p w:rsidR="001415E9" w:rsidRPr="007C5240" w:rsidRDefault="001415E9" w:rsidP="0013664C">
      <w:pPr>
        <w:numPr>
          <w:ilvl w:val="0"/>
          <w:numId w:val="73"/>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Commonwealth parties submitted that, if the breadth of the executive power to spend and contract is limited, the provision of chaplains in schools is within the executive power of the Commonwealth because it "is reasonably capable of being seen as a matter of national benefit or concern". The Commonwealth parties developed this submission by reference to several considerations. Only one of them need be specially noticed. The Commonwealth parties submitted that the chaplaincy program was of national benefit or concern because the States had been consulted about and had supported the extension of the chaplaincy program considered in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And the Solicitor-General of the Commonwealth began his oral </w:t>
      </w:r>
      <w:r w:rsidRPr="007C5240">
        <w:rPr>
          <w:rFonts w:ascii="Times New Roman" w:hAnsi="Times New Roman"/>
          <w:sz w:val="24"/>
          <w:szCs w:val="24"/>
          <w:lang w:eastAsia="en-AU"/>
        </w:rPr>
        <w:lastRenderedPageBreak/>
        <w:t>submissions in this matter by referring to consultation documents which he submitted showed that the States supported the chaplaincy program.</w:t>
      </w:r>
    </w:p>
    <w:p w:rsidR="001415E9" w:rsidRPr="007C5240" w:rsidRDefault="001415E9" w:rsidP="0013664C">
      <w:pPr>
        <w:numPr>
          <w:ilvl w:val="0"/>
          <w:numId w:val="74"/>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Consultation between the Commonwealth and States coupled with silent, even expressed, acquiescence by the States does not supply otherwise absent constitutional power to the Commonwealth. The </w:t>
      </w:r>
      <w:hyperlink r:id="rId167"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contains several provisions by which the States and the Commonwealth may join in achieving common ends. It is enough to mention only </w:t>
      </w:r>
      <w:hyperlink r:id="rId168" w:history="1">
        <w:r w:rsidRPr="007C5240">
          <w:rPr>
            <w:rFonts w:ascii="Times New Roman" w:hAnsi="Times New Roman"/>
            <w:color w:val="0000FF"/>
            <w:sz w:val="24"/>
            <w:szCs w:val="24"/>
            <w:u w:val="single"/>
            <w:lang w:eastAsia="en-AU"/>
          </w:rPr>
          <w:t>s 51(xxxvii)</w:t>
        </w:r>
      </w:hyperlink>
      <w:r w:rsidRPr="007C5240">
        <w:rPr>
          <w:rFonts w:ascii="Times New Roman" w:hAnsi="Times New Roman"/>
          <w:sz w:val="24"/>
          <w:szCs w:val="24"/>
          <w:lang w:eastAsia="en-AU"/>
        </w:rPr>
        <w:t xml:space="preserve"> (about referral of powers) and </w:t>
      </w:r>
      <w:hyperlink r:id="rId169" w:history="1">
        <w:r w:rsidRPr="007C5240">
          <w:rPr>
            <w:rFonts w:ascii="Times New Roman" w:hAnsi="Times New Roman"/>
            <w:color w:val="0000FF"/>
            <w:sz w:val="24"/>
            <w:szCs w:val="24"/>
            <w:u w:val="single"/>
            <w:lang w:eastAsia="en-AU"/>
          </w:rPr>
          <w:t>s 96</w:t>
        </w:r>
      </w:hyperlink>
      <w:r w:rsidRPr="007C5240">
        <w:rPr>
          <w:rFonts w:ascii="Times New Roman" w:hAnsi="Times New Roman"/>
          <w:sz w:val="24"/>
          <w:szCs w:val="24"/>
          <w:lang w:eastAsia="en-AU"/>
        </w:rPr>
        <w:t xml:space="preserve"> (about grants on condition). Neither of those provisions was engaged in relation to the matters the subject of this case. The consultations to which reference was made in argument do not support the Commonwealth parties' submissions.</w:t>
      </w:r>
    </w:p>
    <w:p w:rsidR="001415E9" w:rsidRPr="007C5240" w:rsidRDefault="001415E9" w:rsidP="0013664C">
      <w:pPr>
        <w:numPr>
          <w:ilvl w:val="0"/>
          <w:numId w:val="75"/>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But there are more fundamental defects in the argument of the Commonwealth parties about the breadth of the Executive's power to spend and contract.</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u w:val="single"/>
          <w:lang w:eastAsia="en-AU"/>
        </w:rPr>
        <w:t>An assumption underpinning the Commonwealth parties' argument</w:t>
      </w:r>
    </w:p>
    <w:p w:rsidR="001415E9" w:rsidRPr="007C5240" w:rsidRDefault="001415E9" w:rsidP="0013664C">
      <w:pPr>
        <w:numPr>
          <w:ilvl w:val="0"/>
          <w:numId w:val="76"/>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Commonwealth parties submitted that the content of the executive power to spend and contract should be determined in two steps. It was said to be necessary to "commence with an understanding of executive power at common law". The task was then described as being to identify "the precise source of any </w:t>
      </w:r>
      <w:r w:rsidRPr="007C5240">
        <w:rPr>
          <w:rFonts w:ascii="Times New Roman" w:hAnsi="Times New Roman"/>
          <w:i/>
          <w:iCs/>
          <w:sz w:val="24"/>
          <w:szCs w:val="24"/>
          <w:lang w:eastAsia="en-AU"/>
        </w:rPr>
        <w:t>limitation</w:t>
      </w:r>
      <w:r w:rsidRPr="007C5240">
        <w:rPr>
          <w:rFonts w:ascii="Times New Roman" w:hAnsi="Times New Roman"/>
          <w:sz w:val="24"/>
          <w:szCs w:val="24"/>
          <w:lang w:eastAsia="en-AU"/>
        </w:rPr>
        <w:t xml:space="preserve"> on Commonwealth executive power" (emphasis added).</w:t>
      </w:r>
    </w:p>
    <w:p w:rsidR="001415E9" w:rsidRPr="007C5240" w:rsidRDefault="001415E9" w:rsidP="0013664C">
      <w:pPr>
        <w:numPr>
          <w:ilvl w:val="0"/>
          <w:numId w:val="77"/>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The identification of those limitations proceeded from a false assumption about the ambit of the Commonwealth's executive power.</w:t>
      </w:r>
    </w:p>
    <w:p w:rsidR="001415E9" w:rsidRPr="007C5240" w:rsidRDefault="001415E9" w:rsidP="0013664C">
      <w:pPr>
        <w:numPr>
          <w:ilvl w:val="0"/>
          <w:numId w:val="78"/>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The Commonwealth parties submitted that determining the content of executive power (but not the limitations on its exercise) should proceed from only two premises. First, "a polity must possess all the powers that it needs in order to function as a polity". Second, "the executive power is all that power of a polity that is not legislative or judicial power". Both of those premises may be accepted. But the conclusion the Commonwealth parties sought to draw from those premises about the content of Commonwealth executive power does not follow unless there is a third premise for the argument: that the executive power of the Commonwealth should be assumed to be no less than the executive power of the British Executive. This third premise is false.</w:t>
      </w:r>
    </w:p>
    <w:p w:rsidR="001415E9" w:rsidRPr="007C5240" w:rsidRDefault="001415E9" w:rsidP="0013664C">
      <w:pPr>
        <w:numPr>
          <w:ilvl w:val="0"/>
          <w:numId w:val="79"/>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What the submissions called "executive power at common law" was executive power as exercised in </w:t>
      </w:r>
      <w:proofErr w:type="gramStart"/>
      <w:r w:rsidRPr="007C5240">
        <w:rPr>
          <w:rFonts w:ascii="Times New Roman" w:hAnsi="Times New Roman"/>
          <w:sz w:val="24"/>
          <w:szCs w:val="24"/>
          <w:lang w:eastAsia="en-AU"/>
        </w:rPr>
        <w:t>Britain</w:t>
      </w:r>
      <w:bookmarkStart w:id="35" w:name="fnB35"/>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"fn35"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[35]</w:t>
      </w:r>
      <w:r w:rsidRPr="007C5240">
        <w:rPr>
          <w:rFonts w:ascii="Times New Roman" w:hAnsi="Times New Roman"/>
          <w:b/>
          <w:bCs/>
          <w:sz w:val="24"/>
          <w:szCs w:val="24"/>
          <w:lang w:eastAsia="en-AU"/>
        </w:rPr>
        <w:fldChar w:fldCharType="end"/>
      </w:r>
      <w:bookmarkEnd w:id="35"/>
      <w:r w:rsidRPr="007C5240">
        <w:rPr>
          <w:rFonts w:ascii="Times New Roman" w:hAnsi="Times New Roman"/>
          <w:sz w:val="24"/>
          <w:szCs w:val="24"/>
          <w:lang w:eastAsia="en-AU"/>
        </w:rPr>
        <w:t xml:space="preserve">. Thus the assumption from which the second inquiry (about "limitations") proceeded was that, </w:t>
      </w:r>
      <w:r w:rsidRPr="007C5240">
        <w:rPr>
          <w:rFonts w:ascii="Times New Roman" w:hAnsi="Times New Roman"/>
          <w:i/>
          <w:iCs/>
          <w:sz w:val="24"/>
          <w:szCs w:val="24"/>
          <w:lang w:eastAsia="en-AU"/>
        </w:rPr>
        <w:t>absent</w:t>
      </w:r>
      <w:r w:rsidRPr="007C5240">
        <w:rPr>
          <w:rFonts w:ascii="Times New Roman" w:hAnsi="Times New Roman"/>
          <w:sz w:val="24"/>
          <w:szCs w:val="24"/>
          <w:lang w:eastAsia="en-AU"/>
        </w:rPr>
        <w:t xml:space="preserve"> some "limitation", the executive power of the Commonwealth is the </w:t>
      </w:r>
      <w:r w:rsidRPr="007C5240">
        <w:rPr>
          <w:rFonts w:ascii="Times New Roman" w:hAnsi="Times New Roman"/>
          <w:i/>
          <w:iCs/>
          <w:sz w:val="24"/>
          <w:szCs w:val="24"/>
          <w:lang w:eastAsia="en-AU"/>
        </w:rPr>
        <w:t xml:space="preserve">same </w:t>
      </w:r>
      <w:r w:rsidRPr="007C5240">
        <w:rPr>
          <w:rFonts w:ascii="Times New Roman" w:hAnsi="Times New Roman"/>
          <w:sz w:val="24"/>
          <w:szCs w:val="24"/>
          <w:lang w:eastAsia="en-AU"/>
        </w:rPr>
        <w:t xml:space="preserve">as British executive power. But why the executive power of the new federal entity created by the </w:t>
      </w:r>
      <w:hyperlink r:id="rId170"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should be assumed to have the same ambit, or be exercised in the same way and same circumstances, as the power exercised by the Executive of a unitary state having no written constitution was not demonstrated. To make an assumption of that kind, as the arguments of the Commonwealth parties did, begs the question for decision.</w:t>
      </w:r>
    </w:p>
    <w:p w:rsidR="001415E9" w:rsidRPr="007C5240" w:rsidRDefault="001415E9" w:rsidP="0013664C">
      <w:pPr>
        <w:numPr>
          <w:ilvl w:val="0"/>
          <w:numId w:val="80"/>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history of British constitutional practice is important to a proper understanding of the executive power of the Commonwealth. That history illuminates such matters as why </w:t>
      </w:r>
      <w:hyperlink r:id="rId171" w:history="1">
        <w:proofErr w:type="spellStart"/>
        <w:r w:rsidRPr="007C5240">
          <w:rPr>
            <w:rFonts w:ascii="Times New Roman" w:hAnsi="Times New Roman"/>
            <w:color w:val="0000FF"/>
            <w:sz w:val="24"/>
            <w:szCs w:val="24"/>
            <w:u w:val="single"/>
            <w:lang w:eastAsia="en-AU"/>
          </w:rPr>
          <w:t>ss</w:t>
        </w:r>
        <w:proofErr w:type="spellEnd"/>
        <w:r w:rsidRPr="007C5240">
          <w:rPr>
            <w:rFonts w:ascii="Times New Roman" w:hAnsi="Times New Roman"/>
            <w:color w:val="0000FF"/>
            <w:sz w:val="24"/>
            <w:szCs w:val="24"/>
            <w:u w:val="single"/>
            <w:lang w:eastAsia="en-AU"/>
          </w:rPr>
          <w:t xml:space="preserve"> 53</w:t>
        </w:r>
      </w:hyperlink>
      <w:r w:rsidRPr="007C5240">
        <w:rPr>
          <w:rFonts w:ascii="Times New Roman" w:hAnsi="Times New Roman"/>
          <w:sz w:val="24"/>
          <w:szCs w:val="24"/>
          <w:lang w:eastAsia="en-AU"/>
        </w:rPr>
        <w:t>-</w:t>
      </w:r>
      <w:hyperlink r:id="rId172" w:history="1">
        <w:r w:rsidRPr="007C5240">
          <w:rPr>
            <w:rFonts w:ascii="Times New Roman" w:hAnsi="Times New Roman"/>
            <w:color w:val="0000FF"/>
            <w:sz w:val="24"/>
            <w:szCs w:val="24"/>
            <w:u w:val="single"/>
            <w:lang w:eastAsia="en-AU"/>
          </w:rPr>
          <w:t>56</w:t>
        </w:r>
      </w:hyperlink>
      <w:r w:rsidRPr="007C5240">
        <w:rPr>
          <w:rFonts w:ascii="Times New Roman" w:hAnsi="Times New Roman"/>
          <w:sz w:val="24"/>
          <w:szCs w:val="24"/>
          <w:lang w:eastAsia="en-AU"/>
        </w:rPr>
        <w:t xml:space="preserve"> of the </w:t>
      </w:r>
      <w:hyperlink r:id="rId173"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make the provisions they do about the powers of the Houses of the Parliament in respect of legislation, appropriation bills, tax bills and recommendation of money votes. It illuminates </w:t>
      </w:r>
      <w:hyperlink r:id="rId174" w:history="1">
        <w:proofErr w:type="spellStart"/>
        <w:r w:rsidRPr="007C5240">
          <w:rPr>
            <w:rFonts w:ascii="Times New Roman" w:hAnsi="Times New Roman"/>
            <w:color w:val="0000FF"/>
            <w:sz w:val="24"/>
            <w:szCs w:val="24"/>
            <w:u w:val="single"/>
            <w:lang w:eastAsia="en-AU"/>
          </w:rPr>
          <w:t>ss</w:t>
        </w:r>
        <w:proofErr w:type="spellEnd"/>
        <w:r w:rsidRPr="007C5240">
          <w:rPr>
            <w:rFonts w:ascii="Times New Roman" w:hAnsi="Times New Roman"/>
            <w:color w:val="0000FF"/>
            <w:sz w:val="24"/>
            <w:szCs w:val="24"/>
            <w:u w:val="single"/>
            <w:lang w:eastAsia="en-AU"/>
          </w:rPr>
          <w:t xml:space="preserve"> 81</w:t>
        </w:r>
      </w:hyperlink>
      <w:r w:rsidRPr="007C5240">
        <w:rPr>
          <w:rFonts w:ascii="Times New Roman" w:hAnsi="Times New Roman"/>
          <w:sz w:val="24"/>
          <w:szCs w:val="24"/>
          <w:lang w:eastAsia="en-AU"/>
        </w:rPr>
        <w:t>-</w:t>
      </w:r>
      <w:hyperlink r:id="rId175" w:history="1">
        <w:r w:rsidRPr="007C5240">
          <w:rPr>
            <w:rFonts w:ascii="Times New Roman" w:hAnsi="Times New Roman"/>
            <w:color w:val="0000FF"/>
            <w:sz w:val="24"/>
            <w:szCs w:val="24"/>
            <w:u w:val="single"/>
            <w:lang w:eastAsia="en-AU"/>
          </w:rPr>
          <w:t>83</w:t>
        </w:r>
      </w:hyperlink>
      <w:r w:rsidRPr="007C5240">
        <w:rPr>
          <w:rFonts w:ascii="Times New Roman" w:hAnsi="Times New Roman"/>
          <w:sz w:val="24"/>
          <w:szCs w:val="24"/>
          <w:lang w:eastAsia="en-AU"/>
        </w:rPr>
        <w:t xml:space="preserve"> and their provisions about the Consolidated Revenue Fund, expenditure charged on the Consolidated Revenue Fund and appropriation. But it says nothing at all about any of the other provisions of </w:t>
      </w:r>
      <w:proofErr w:type="spellStart"/>
      <w:r w:rsidRPr="007C5240">
        <w:rPr>
          <w:rFonts w:ascii="Times New Roman" w:hAnsi="Times New Roman"/>
          <w:sz w:val="24"/>
          <w:szCs w:val="24"/>
          <w:lang w:eastAsia="en-AU"/>
        </w:rPr>
        <w:t>Ch</w:t>
      </w:r>
      <w:proofErr w:type="spellEnd"/>
      <w:r w:rsidRPr="007C5240">
        <w:rPr>
          <w:rFonts w:ascii="Times New Roman" w:hAnsi="Times New Roman"/>
          <w:sz w:val="24"/>
          <w:szCs w:val="24"/>
          <w:lang w:eastAsia="en-AU"/>
        </w:rPr>
        <w:t xml:space="preserve"> IV of the </w:t>
      </w:r>
      <w:hyperlink r:id="rId176"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such as </w:t>
      </w:r>
      <w:hyperlink r:id="rId177" w:history="1">
        <w:proofErr w:type="spellStart"/>
        <w:r w:rsidRPr="007C5240">
          <w:rPr>
            <w:rFonts w:ascii="Times New Roman" w:hAnsi="Times New Roman"/>
            <w:color w:val="0000FF"/>
            <w:sz w:val="24"/>
            <w:szCs w:val="24"/>
            <w:u w:val="single"/>
            <w:lang w:eastAsia="en-AU"/>
          </w:rPr>
          <w:t>ss</w:t>
        </w:r>
        <w:proofErr w:type="spellEnd"/>
        <w:r w:rsidRPr="007C5240">
          <w:rPr>
            <w:rFonts w:ascii="Times New Roman" w:hAnsi="Times New Roman"/>
            <w:color w:val="0000FF"/>
            <w:sz w:val="24"/>
            <w:szCs w:val="24"/>
            <w:u w:val="single"/>
            <w:lang w:eastAsia="en-AU"/>
          </w:rPr>
          <w:t xml:space="preserve"> 84</w:t>
        </w:r>
      </w:hyperlink>
      <w:r w:rsidRPr="007C5240">
        <w:rPr>
          <w:rFonts w:ascii="Times New Roman" w:hAnsi="Times New Roman"/>
          <w:sz w:val="24"/>
          <w:szCs w:val="24"/>
          <w:lang w:eastAsia="en-AU"/>
        </w:rPr>
        <w:t xml:space="preserve"> and </w:t>
      </w:r>
      <w:hyperlink r:id="rId178" w:history="1">
        <w:r w:rsidRPr="007C5240">
          <w:rPr>
            <w:rFonts w:ascii="Times New Roman" w:hAnsi="Times New Roman"/>
            <w:color w:val="0000FF"/>
            <w:sz w:val="24"/>
            <w:szCs w:val="24"/>
            <w:u w:val="single"/>
            <w:lang w:eastAsia="en-AU"/>
          </w:rPr>
          <w:t>85</w:t>
        </w:r>
      </w:hyperlink>
      <w:r w:rsidRPr="007C5240">
        <w:rPr>
          <w:rFonts w:ascii="Times New Roman" w:hAnsi="Times New Roman"/>
          <w:sz w:val="24"/>
          <w:szCs w:val="24"/>
          <w:lang w:eastAsia="en-AU"/>
        </w:rPr>
        <w:t xml:space="preserve"> (about transfer of officers and property), </w:t>
      </w:r>
      <w:hyperlink r:id="rId179" w:history="1">
        <w:proofErr w:type="spellStart"/>
        <w:r w:rsidRPr="007C5240">
          <w:rPr>
            <w:rFonts w:ascii="Times New Roman" w:hAnsi="Times New Roman"/>
            <w:color w:val="0000FF"/>
            <w:sz w:val="24"/>
            <w:szCs w:val="24"/>
            <w:u w:val="single"/>
            <w:lang w:eastAsia="en-AU"/>
          </w:rPr>
          <w:t>ss</w:t>
        </w:r>
        <w:proofErr w:type="spellEnd"/>
        <w:r w:rsidRPr="007C5240">
          <w:rPr>
            <w:rFonts w:ascii="Times New Roman" w:hAnsi="Times New Roman"/>
            <w:color w:val="0000FF"/>
            <w:sz w:val="24"/>
            <w:szCs w:val="24"/>
            <w:u w:val="single"/>
            <w:lang w:eastAsia="en-AU"/>
          </w:rPr>
          <w:t xml:space="preserve"> 86</w:t>
        </w:r>
      </w:hyperlink>
      <w:r w:rsidRPr="007C5240">
        <w:rPr>
          <w:rFonts w:ascii="Times New Roman" w:hAnsi="Times New Roman"/>
          <w:sz w:val="24"/>
          <w:szCs w:val="24"/>
          <w:lang w:eastAsia="en-AU"/>
        </w:rPr>
        <w:t>-</w:t>
      </w:r>
      <w:hyperlink r:id="rId180" w:history="1">
        <w:r w:rsidRPr="007C5240">
          <w:rPr>
            <w:rFonts w:ascii="Times New Roman" w:hAnsi="Times New Roman"/>
            <w:color w:val="0000FF"/>
            <w:sz w:val="24"/>
            <w:szCs w:val="24"/>
            <w:u w:val="single"/>
            <w:lang w:eastAsia="en-AU"/>
          </w:rPr>
          <w:t>91</w:t>
        </w:r>
      </w:hyperlink>
      <w:r w:rsidRPr="007C5240">
        <w:rPr>
          <w:rFonts w:ascii="Times New Roman" w:hAnsi="Times New Roman"/>
          <w:sz w:val="24"/>
          <w:szCs w:val="24"/>
          <w:lang w:eastAsia="en-AU"/>
        </w:rPr>
        <w:t xml:space="preserve"> (about customs, excise and bounties), </w:t>
      </w:r>
      <w:hyperlink r:id="rId181" w:history="1">
        <w:r w:rsidRPr="007C5240">
          <w:rPr>
            <w:rFonts w:ascii="Times New Roman" w:hAnsi="Times New Roman"/>
            <w:color w:val="0000FF"/>
            <w:sz w:val="24"/>
            <w:szCs w:val="24"/>
            <w:u w:val="single"/>
            <w:lang w:eastAsia="en-AU"/>
          </w:rPr>
          <w:t>s 92</w:t>
        </w:r>
      </w:hyperlink>
      <w:r w:rsidRPr="007C5240">
        <w:rPr>
          <w:rFonts w:ascii="Times New Roman" w:hAnsi="Times New Roman"/>
          <w:sz w:val="24"/>
          <w:szCs w:val="24"/>
          <w:lang w:eastAsia="en-AU"/>
        </w:rPr>
        <w:t xml:space="preserve"> (about </w:t>
      </w:r>
      <w:r w:rsidRPr="007C5240">
        <w:rPr>
          <w:rFonts w:ascii="Times New Roman" w:hAnsi="Times New Roman"/>
          <w:sz w:val="24"/>
          <w:szCs w:val="24"/>
          <w:lang w:eastAsia="en-AU"/>
        </w:rPr>
        <w:lastRenderedPageBreak/>
        <w:t xml:space="preserve">trade, commerce and intercourse among the States), or </w:t>
      </w:r>
      <w:hyperlink r:id="rId182" w:history="1">
        <w:proofErr w:type="spellStart"/>
        <w:r w:rsidRPr="007C5240">
          <w:rPr>
            <w:rFonts w:ascii="Times New Roman" w:hAnsi="Times New Roman"/>
            <w:color w:val="0000FF"/>
            <w:sz w:val="24"/>
            <w:szCs w:val="24"/>
            <w:u w:val="single"/>
            <w:lang w:eastAsia="en-AU"/>
          </w:rPr>
          <w:t>ss</w:t>
        </w:r>
        <w:proofErr w:type="spellEnd"/>
        <w:r w:rsidRPr="007C5240">
          <w:rPr>
            <w:rFonts w:ascii="Times New Roman" w:hAnsi="Times New Roman"/>
            <w:color w:val="0000FF"/>
            <w:sz w:val="24"/>
            <w:szCs w:val="24"/>
            <w:u w:val="single"/>
            <w:lang w:eastAsia="en-AU"/>
          </w:rPr>
          <w:t xml:space="preserve"> 93</w:t>
        </w:r>
      </w:hyperlink>
      <w:r w:rsidRPr="007C5240">
        <w:rPr>
          <w:rFonts w:ascii="Times New Roman" w:hAnsi="Times New Roman"/>
          <w:sz w:val="24"/>
          <w:szCs w:val="24"/>
          <w:lang w:eastAsia="en-AU"/>
        </w:rPr>
        <w:t>-</w:t>
      </w:r>
      <w:hyperlink r:id="rId183" w:history="1">
        <w:r w:rsidRPr="007C5240">
          <w:rPr>
            <w:rFonts w:ascii="Times New Roman" w:hAnsi="Times New Roman"/>
            <w:color w:val="0000FF"/>
            <w:sz w:val="24"/>
            <w:szCs w:val="24"/>
            <w:u w:val="single"/>
            <w:lang w:eastAsia="en-AU"/>
          </w:rPr>
          <w:t>96</w:t>
        </w:r>
      </w:hyperlink>
      <w:r w:rsidRPr="007C5240">
        <w:rPr>
          <w:rFonts w:ascii="Times New Roman" w:hAnsi="Times New Roman"/>
          <w:sz w:val="24"/>
          <w:szCs w:val="24"/>
          <w:lang w:eastAsia="en-AU"/>
        </w:rPr>
        <w:t xml:space="preserve"> (about payments to States). And questions about the ambit of the Executive's power to spend must be decided in light of </w:t>
      </w:r>
      <w:r w:rsidRPr="007C5240">
        <w:rPr>
          <w:rFonts w:ascii="Times New Roman" w:hAnsi="Times New Roman"/>
          <w:i/>
          <w:iCs/>
          <w:sz w:val="24"/>
          <w:szCs w:val="24"/>
          <w:lang w:eastAsia="en-AU"/>
        </w:rPr>
        <w:t>all</w:t>
      </w:r>
      <w:r w:rsidRPr="007C5240">
        <w:rPr>
          <w:rFonts w:ascii="Times New Roman" w:hAnsi="Times New Roman"/>
          <w:sz w:val="24"/>
          <w:szCs w:val="24"/>
          <w:lang w:eastAsia="en-AU"/>
        </w:rPr>
        <w:t xml:space="preserve"> of the relevant provisions of the </w:t>
      </w:r>
      <w:hyperlink r:id="rId184"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not just those which derive from British constitutional practice.</w:t>
      </w:r>
    </w:p>
    <w:p w:rsidR="001415E9" w:rsidRPr="007C5240" w:rsidRDefault="001415E9" w:rsidP="0013664C">
      <w:pPr>
        <w:numPr>
          <w:ilvl w:val="0"/>
          <w:numId w:val="81"/>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Consideration of the executive power of the Commonwealth will be assisted by reference to British constitutional history. But the determination of the ambit of the executive power of the Commonwealth cannot begin from a premise that the ambit of that executive power must be the same as the ambit of British executive power.</w:t>
      </w:r>
    </w:p>
    <w:p w:rsidR="001415E9" w:rsidRPr="007C5240" w:rsidRDefault="001415E9" w:rsidP="0013664C">
      <w:pPr>
        <w:numPr>
          <w:ilvl w:val="0"/>
          <w:numId w:val="82"/>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It may be assumed that, as the Commonwealth parties submitted, "what might be described as the inherent or traditional limits on executive power, as they emerged from the historical relationship between Parliament [</w:t>
      </w:r>
      <w:r w:rsidRPr="007C5240">
        <w:rPr>
          <w:rFonts w:ascii="Times New Roman" w:hAnsi="Times New Roman"/>
          <w:i/>
          <w:iCs/>
          <w:sz w:val="24"/>
          <w:szCs w:val="24"/>
          <w:lang w:eastAsia="en-AU"/>
        </w:rPr>
        <w:t>at Westminster</w:t>
      </w:r>
      <w:r w:rsidRPr="007C5240">
        <w:rPr>
          <w:rFonts w:ascii="Times New Roman" w:hAnsi="Times New Roman"/>
          <w:sz w:val="24"/>
          <w:szCs w:val="24"/>
          <w:lang w:eastAsia="en-AU"/>
        </w:rPr>
        <w:t>] and the Executive, have not hitherto been treated [in Australia or, for that matter, in Britain] as the source of any general limitation on the ability of the Executive to spend and contract without legislative authority". But it by no means follows from this observation that the Commonwealth can be assumed to have an executive power to spend and contract which is the same as the power of the British Executive.</w:t>
      </w:r>
    </w:p>
    <w:p w:rsidR="001415E9" w:rsidRPr="007C5240" w:rsidRDefault="001415E9" w:rsidP="0013664C">
      <w:pPr>
        <w:numPr>
          <w:ilvl w:val="0"/>
          <w:numId w:val="83"/>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This assumption, which underpinned the arguments advanced by the Commonwealth parties about executive power, denies the "basal consideration"</w:t>
      </w:r>
      <w:bookmarkStart w:id="36" w:name="fnB36"/>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"fn36"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[36]</w:t>
      </w:r>
      <w:r w:rsidRPr="007C5240">
        <w:rPr>
          <w:rFonts w:ascii="Times New Roman" w:hAnsi="Times New Roman"/>
          <w:b/>
          <w:bCs/>
          <w:sz w:val="24"/>
          <w:szCs w:val="24"/>
          <w:lang w:eastAsia="en-AU"/>
        </w:rPr>
        <w:fldChar w:fldCharType="end"/>
      </w:r>
      <w:bookmarkEnd w:id="36"/>
      <w:r w:rsidRPr="007C5240">
        <w:rPr>
          <w:rFonts w:ascii="Times New Roman" w:hAnsi="Times New Roman"/>
          <w:sz w:val="24"/>
          <w:szCs w:val="24"/>
          <w:lang w:eastAsia="en-AU"/>
        </w:rPr>
        <w:t xml:space="preserve"> that the </w:t>
      </w:r>
      <w:hyperlink r:id="rId185"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effects a distribution of powers and functions between the Commonwealth and the States. The polity which, as the Commonwealth parties rightly submitted, must "possess all the powers that it needs in order to function as a polity" is the central polity of a federation in which independent governments exist in the one area and exercise powers in different fields of action carefully defined by </w:t>
      </w:r>
      <w:proofErr w:type="gramStart"/>
      <w:r w:rsidRPr="007C5240">
        <w:rPr>
          <w:rFonts w:ascii="Times New Roman" w:hAnsi="Times New Roman"/>
          <w:sz w:val="24"/>
          <w:szCs w:val="24"/>
          <w:lang w:eastAsia="en-AU"/>
        </w:rPr>
        <w:t>law</w:t>
      </w:r>
      <w:bookmarkStart w:id="37" w:name="fnB37"/>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"fn37"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[37]</w:t>
      </w:r>
      <w:r w:rsidRPr="007C5240">
        <w:rPr>
          <w:rFonts w:ascii="Times New Roman" w:hAnsi="Times New Roman"/>
          <w:b/>
          <w:bCs/>
          <w:sz w:val="24"/>
          <w:szCs w:val="24"/>
          <w:lang w:eastAsia="en-AU"/>
        </w:rPr>
        <w:fldChar w:fldCharType="end"/>
      </w:r>
      <w:bookmarkEnd w:id="37"/>
      <w:r w:rsidRPr="007C5240">
        <w:rPr>
          <w:rFonts w:ascii="Times New Roman" w:hAnsi="Times New Roman"/>
          <w:sz w:val="24"/>
          <w:szCs w:val="24"/>
          <w:lang w:eastAsia="en-AU"/>
        </w:rPr>
        <w:t>. It is not a polity organised and operating under a unitary system or under a flexible constitution where the Parliament is supreme. The assumption underpinning the Commonwealth parties' submissions about executive power is not right and should be rejected.</w:t>
      </w:r>
    </w:p>
    <w:p w:rsidR="001415E9" w:rsidRPr="007C5240" w:rsidRDefault="001415E9" w:rsidP="0013664C">
      <w:pPr>
        <w:numPr>
          <w:ilvl w:val="0"/>
          <w:numId w:val="84"/>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Finally, reference must be made to the Commonwealth parties' arguments based on the express incidental power in </w:t>
      </w:r>
      <w:hyperlink r:id="rId186" w:history="1">
        <w:r w:rsidRPr="007C5240">
          <w:rPr>
            <w:rFonts w:ascii="Times New Roman" w:hAnsi="Times New Roman"/>
            <w:color w:val="0000FF"/>
            <w:sz w:val="24"/>
            <w:szCs w:val="24"/>
            <w:u w:val="single"/>
            <w:lang w:eastAsia="en-AU"/>
          </w:rPr>
          <w:t>s 51(xxxix).</w:t>
        </w:r>
      </w:hyperlink>
    </w:p>
    <w:p w:rsidR="001415E9" w:rsidRPr="007C5240" w:rsidRDefault="000B4DCD" w:rsidP="001415E9">
      <w:pPr>
        <w:spacing w:before="100" w:beforeAutospacing="1" w:after="100" w:afterAutospacing="1" w:line="240" w:lineRule="auto"/>
        <w:rPr>
          <w:rFonts w:ascii="Times New Roman" w:hAnsi="Times New Roman"/>
          <w:sz w:val="24"/>
          <w:szCs w:val="24"/>
          <w:lang w:eastAsia="en-AU"/>
        </w:rPr>
      </w:pPr>
      <w:hyperlink r:id="rId187" w:history="1">
        <w:r w:rsidR="001415E9" w:rsidRPr="007C5240">
          <w:rPr>
            <w:rFonts w:ascii="Times New Roman" w:hAnsi="Times New Roman"/>
            <w:color w:val="0000FF"/>
            <w:sz w:val="24"/>
            <w:szCs w:val="24"/>
            <w:u w:val="single"/>
            <w:lang w:eastAsia="en-AU"/>
          </w:rPr>
          <w:t>Section 51(xxxix)</w:t>
        </w:r>
      </w:hyperlink>
    </w:p>
    <w:p w:rsidR="001415E9" w:rsidRPr="007C5240" w:rsidRDefault="001415E9" w:rsidP="0013664C">
      <w:pPr>
        <w:numPr>
          <w:ilvl w:val="0"/>
          <w:numId w:val="85"/>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For the most part, the submissions which the Commonwealth parties made about </w:t>
      </w:r>
      <w:hyperlink r:id="rId188" w:history="1">
        <w:r w:rsidRPr="007C5240">
          <w:rPr>
            <w:rFonts w:ascii="Times New Roman" w:hAnsi="Times New Roman"/>
            <w:color w:val="0000FF"/>
            <w:sz w:val="24"/>
            <w:szCs w:val="24"/>
            <w:u w:val="single"/>
            <w:lang w:eastAsia="en-AU"/>
          </w:rPr>
          <w:t>s 51(xxxix)</w:t>
        </w:r>
      </w:hyperlink>
      <w:r w:rsidRPr="007C5240">
        <w:rPr>
          <w:rFonts w:ascii="Times New Roman" w:hAnsi="Times New Roman"/>
          <w:sz w:val="24"/>
          <w:szCs w:val="24"/>
          <w:lang w:eastAsia="en-AU"/>
        </w:rPr>
        <w:t xml:space="preserve"> depended upon the success of other arguments they advanced but which have been rejected. Thus the Commonwealth parties submitted that, in so far as the Appropriation Acts provided authority to spend appropriated moneys, the Appropriation Acts were supported by </w:t>
      </w:r>
      <w:hyperlink r:id="rId189" w:history="1">
        <w:r w:rsidRPr="007C5240">
          <w:rPr>
            <w:rFonts w:ascii="Times New Roman" w:hAnsi="Times New Roman"/>
            <w:color w:val="0000FF"/>
            <w:sz w:val="24"/>
            <w:szCs w:val="24"/>
            <w:u w:val="single"/>
            <w:lang w:eastAsia="en-AU"/>
          </w:rPr>
          <w:t>s 51(xxxix)</w:t>
        </w:r>
      </w:hyperlink>
      <w:r w:rsidRPr="007C5240">
        <w:rPr>
          <w:rFonts w:ascii="Times New Roman" w:hAnsi="Times New Roman"/>
          <w:sz w:val="24"/>
          <w:szCs w:val="24"/>
          <w:lang w:eastAsia="en-AU"/>
        </w:rPr>
        <w:t xml:space="preserve"> as laws incidental to the power to appropriate. They further submitted that </w:t>
      </w:r>
      <w:hyperlink r:id="rId190" w:history="1">
        <w:r w:rsidRPr="007C5240">
          <w:rPr>
            <w:rFonts w:ascii="Times New Roman" w:hAnsi="Times New Roman"/>
            <w:color w:val="0000FF"/>
            <w:sz w:val="24"/>
            <w:szCs w:val="24"/>
            <w:u w:val="single"/>
            <w:lang w:eastAsia="en-AU"/>
          </w:rPr>
          <w:t>s 32B</w:t>
        </w:r>
      </w:hyperlink>
      <w:r w:rsidRPr="007C5240">
        <w:rPr>
          <w:rFonts w:ascii="Times New Roman" w:hAnsi="Times New Roman"/>
          <w:sz w:val="24"/>
          <w:szCs w:val="24"/>
          <w:lang w:eastAsia="en-AU"/>
        </w:rPr>
        <w:t xml:space="preserve"> of the </w:t>
      </w:r>
      <w:hyperlink r:id="rId191" w:history="1">
        <w:r w:rsidRPr="007C5240">
          <w:rPr>
            <w:rFonts w:ascii="Times New Roman" w:hAnsi="Times New Roman"/>
            <w:color w:val="0000FF"/>
            <w:sz w:val="24"/>
            <w:szCs w:val="24"/>
            <w:u w:val="single"/>
            <w:lang w:eastAsia="en-AU"/>
          </w:rPr>
          <w:t>FMA Act</w:t>
        </w:r>
      </w:hyperlink>
      <w:r w:rsidRPr="007C5240">
        <w:rPr>
          <w:rFonts w:ascii="Times New Roman" w:hAnsi="Times New Roman"/>
          <w:sz w:val="24"/>
          <w:szCs w:val="24"/>
          <w:lang w:eastAsia="en-AU"/>
        </w:rPr>
        <w:t xml:space="preserve"> was supported by the incidental power as a law incidental to the power to appropriate or the executive power under s 61 to spend and contract.</w:t>
      </w:r>
    </w:p>
    <w:p w:rsidR="001415E9" w:rsidRPr="007C5240" w:rsidRDefault="001415E9" w:rsidP="0013664C">
      <w:pPr>
        <w:numPr>
          <w:ilvl w:val="0"/>
          <w:numId w:val="86"/>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Both of those arguments must be rejected. To hold that the Parliament may make a law authorising the expenditure of any moneys lawfully appropriated in accordance with </w:t>
      </w:r>
      <w:proofErr w:type="spellStart"/>
      <w:r w:rsidRPr="007C5240">
        <w:rPr>
          <w:rFonts w:ascii="Times New Roman" w:hAnsi="Times New Roman"/>
          <w:sz w:val="24"/>
          <w:szCs w:val="24"/>
          <w:lang w:eastAsia="en-AU"/>
        </w:rPr>
        <w:t>ss</w:t>
      </w:r>
      <w:proofErr w:type="spellEnd"/>
      <w:r w:rsidRPr="007C5240">
        <w:rPr>
          <w:rFonts w:ascii="Times New Roman" w:hAnsi="Times New Roman"/>
          <w:sz w:val="24"/>
          <w:szCs w:val="24"/>
          <w:lang w:eastAsia="en-AU"/>
        </w:rPr>
        <w:t xml:space="preserve"> 81 and 83, no matter what the purpose of the expenditure may be, would treat outlay of the moneys as incidental to their ear-marking. But that would be to hold, contrary to </w:t>
      </w:r>
      <w:proofErr w:type="spellStart"/>
      <w:r w:rsidRPr="007C5240">
        <w:rPr>
          <w:rFonts w:ascii="Times New Roman" w:hAnsi="Times New Roman"/>
          <w:i/>
          <w:iCs/>
          <w:sz w:val="24"/>
          <w:szCs w:val="24"/>
          <w:lang w:eastAsia="en-AU"/>
        </w:rPr>
        <w:t>Pape</w:t>
      </w:r>
      <w:proofErr w:type="spellEnd"/>
      <w:r w:rsidRPr="007C5240">
        <w:rPr>
          <w:rFonts w:ascii="Times New Roman" w:hAnsi="Times New Roman"/>
          <w:sz w:val="24"/>
          <w:szCs w:val="24"/>
          <w:lang w:eastAsia="en-AU"/>
        </w:rPr>
        <w:t xml:space="preserve">, that any and every appropriation of public moneys in accordance with </w:t>
      </w:r>
      <w:proofErr w:type="spellStart"/>
      <w:r w:rsidRPr="007C5240">
        <w:rPr>
          <w:rFonts w:ascii="Times New Roman" w:hAnsi="Times New Roman"/>
          <w:sz w:val="24"/>
          <w:szCs w:val="24"/>
          <w:lang w:eastAsia="en-AU"/>
        </w:rPr>
        <w:t>ss</w:t>
      </w:r>
      <w:proofErr w:type="spellEnd"/>
      <w:r w:rsidRPr="007C5240">
        <w:rPr>
          <w:rFonts w:ascii="Times New Roman" w:hAnsi="Times New Roman"/>
          <w:sz w:val="24"/>
          <w:szCs w:val="24"/>
          <w:lang w:eastAsia="en-AU"/>
        </w:rPr>
        <w:t xml:space="preserve"> 81 and 83 brings the expenditure of those moneys within the power of the Commonwealth.</w:t>
      </w:r>
    </w:p>
    <w:p w:rsidR="001415E9" w:rsidRPr="007C5240" w:rsidRDefault="001415E9" w:rsidP="0013664C">
      <w:pPr>
        <w:numPr>
          <w:ilvl w:val="0"/>
          <w:numId w:val="87"/>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Likewise, to hold that </w:t>
      </w:r>
      <w:hyperlink r:id="rId192" w:history="1">
        <w:r w:rsidRPr="007C5240">
          <w:rPr>
            <w:rFonts w:ascii="Times New Roman" w:hAnsi="Times New Roman"/>
            <w:color w:val="0000FF"/>
            <w:sz w:val="24"/>
            <w:szCs w:val="24"/>
            <w:u w:val="single"/>
            <w:lang w:eastAsia="en-AU"/>
          </w:rPr>
          <w:t>s 32B</w:t>
        </w:r>
      </w:hyperlink>
      <w:r w:rsidRPr="007C5240">
        <w:rPr>
          <w:rFonts w:ascii="Times New Roman" w:hAnsi="Times New Roman"/>
          <w:sz w:val="24"/>
          <w:szCs w:val="24"/>
          <w:lang w:eastAsia="en-AU"/>
        </w:rPr>
        <w:t xml:space="preserve"> of the </w:t>
      </w:r>
      <w:hyperlink r:id="rId193" w:history="1">
        <w:r w:rsidRPr="007C5240">
          <w:rPr>
            <w:rFonts w:ascii="Times New Roman" w:hAnsi="Times New Roman"/>
            <w:color w:val="0000FF"/>
            <w:sz w:val="24"/>
            <w:szCs w:val="24"/>
            <w:u w:val="single"/>
            <w:lang w:eastAsia="en-AU"/>
          </w:rPr>
          <w:t>FMA Act</w:t>
        </w:r>
      </w:hyperlink>
      <w:r w:rsidRPr="007C5240">
        <w:rPr>
          <w:rFonts w:ascii="Times New Roman" w:hAnsi="Times New Roman"/>
          <w:sz w:val="24"/>
          <w:szCs w:val="24"/>
          <w:lang w:eastAsia="en-AU"/>
        </w:rPr>
        <w:t xml:space="preserve"> is a law with respect to a matter incidental to the execution of the executive power of the Commonwealth (to spend and contract) presupposes what both </w:t>
      </w:r>
      <w:proofErr w:type="spellStart"/>
      <w:r w:rsidRPr="007C5240">
        <w:rPr>
          <w:rFonts w:ascii="Times New Roman" w:hAnsi="Times New Roman"/>
          <w:i/>
          <w:iCs/>
          <w:sz w:val="24"/>
          <w:szCs w:val="24"/>
          <w:lang w:eastAsia="en-AU"/>
        </w:rPr>
        <w:t>Pape</w:t>
      </w:r>
      <w:proofErr w:type="spellEnd"/>
      <w:r w:rsidRPr="007C5240">
        <w:rPr>
          <w:rFonts w:ascii="Times New Roman" w:hAnsi="Times New Roman"/>
          <w:sz w:val="24"/>
          <w:szCs w:val="24"/>
          <w:lang w:eastAsia="en-AU"/>
        </w:rPr>
        <w:t xml:space="preserve"> and </w:t>
      </w:r>
      <w:r w:rsidRPr="007C5240">
        <w:rPr>
          <w:rFonts w:ascii="Times New Roman" w:hAnsi="Times New Roman"/>
          <w:i/>
          <w:iCs/>
          <w:sz w:val="24"/>
          <w:szCs w:val="24"/>
          <w:lang w:eastAsia="en-AU"/>
        </w:rPr>
        <w:t xml:space="preserve">Williams (No 1) </w:t>
      </w:r>
      <w:r w:rsidRPr="007C5240">
        <w:rPr>
          <w:rFonts w:ascii="Times New Roman" w:hAnsi="Times New Roman"/>
          <w:sz w:val="24"/>
          <w:szCs w:val="24"/>
          <w:lang w:eastAsia="en-AU"/>
        </w:rPr>
        <w:t xml:space="preserve">deny: that the </w:t>
      </w:r>
      <w:r w:rsidRPr="007C5240">
        <w:rPr>
          <w:rFonts w:ascii="Times New Roman" w:hAnsi="Times New Roman"/>
          <w:sz w:val="24"/>
          <w:szCs w:val="24"/>
          <w:lang w:eastAsia="en-AU"/>
        </w:rPr>
        <w:lastRenderedPageBreak/>
        <w:t>executive power of the Commonwealth extends to any and every form of expenditure of public moneys and the making of any agreement providing for the expenditure of those moneys.</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u w:val="single"/>
          <w:lang w:eastAsia="en-AU"/>
        </w:rPr>
        <w:t>Conclusion and orders</w:t>
      </w:r>
    </w:p>
    <w:p w:rsidR="001415E9" w:rsidRPr="007C5240" w:rsidRDefault="001415E9" w:rsidP="0013664C">
      <w:pPr>
        <w:numPr>
          <w:ilvl w:val="0"/>
          <w:numId w:val="88"/>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For these reasons, the questions stated in the form of a special case should be answered as follows.</w:t>
      </w:r>
    </w:p>
    <w:p w:rsidR="001415E9" w:rsidRPr="007C5240" w:rsidRDefault="001415E9" w:rsidP="0013664C">
      <w:pPr>
        <w:numPr>
          <w:ilvl w:val="0"/>
          <w:numId w:val="89"/>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Question 1, which asks whether the SUQ funding agreement is supported by the Appropriation Acts, should be answered: "Unnecessary to answer."</w:t>
      </w:r>
    </w:p>
    <w:p w:rsidR="001415E9" w:rsidRPr="007C5240" w:rsidRDefault="001415E9" w:rsidP="0013664C">
      <w:pPr>
        <w:numPr>
          <w:ilvl w:val="0"/>
          <w:numId w:val="90"/>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Question 2, which asks whether the impugned provisions are wholly invalid, should be answered in the manner indicated earlier in these reasons:</w:t>
      </w:r>
    </w:p>
    <w:p w:rsidR="001415E9" w:rsidRPr="007C5240" w:rsidRDefault="001415E9" w:rsidP="001415E9">
      <w:pPr>
        <w:spacing w:after="100" w:line="240" w:lineRule="auto"/>
        <w:rPr>
          <w:rFonts w:ascii="Times New Roman" w:hAnsi="Times New Roman"/>
          <w:sz w:val="24"/>
          <w:szCs w:val="24"/>
          <w:lang w:eastAsia="en-AU"/>
        </w:rPr>
      </w:pPr>
      <w:r w:rsidRPr="007C5240">
        <w:rPr>
          <w:rFonts w:ascii="Times New Roman" w:hAnsi="Times New Roman"/>
          <w:sz w:val="24"/>
          <w:szCs w:val="24"/>
          <w:lang w:eastAsia="en-AU"/>
        </w:rPr>
        <w:t xml:space="preserve">"In their operation with respect to the SUQ Funding Agreement (being the Funding Agreement dated 21 December 2011 between the Commonwealth and Scripture Union Queensland, the third defendant, as varied from time to time up to and including a Fourteenth Variation Deed dated 23 January 2014) and with respect to the payments purportedly made under that Funding Agreement in January 2012, June 2012, January 2013 and February 2014, none of </w:t>
      </w:r>
      <w:hyperlink r:id="rId194" w:history="1">
        <w:r w:rsidRPr="007C5240">
          <w:rPr>
            <w:rFonts w:ascii="Times New Roman" w:hAnsi="Times New Roman"/>
            <w:color w:val="0000FF"/>
            <w:sz w:val="24"/>
            <w:szCs w:val="24"/>
            <w:u w:val="single"/>
            <w:lang w:eastAsia="en-AU"/>
          </w:rPr>
          <w:t>s 32B</w:t>
        </w:r>
      </w:hyperlink>
      <w:r w:rsidRPr="007C5240">
        <w:rPr>
          <w:rFonts w:ascii="Times New Roman" w:hAnsi="Times New Roman"/>
          <w:sz w:val="24"/>
          <w:szCs w:val="24"/>
          <w:lang w:eastAsia="en-AU"/>
        </w:rPr>
        <w:t xml:space="preserve"> of the </w:t>
      </w:r>
      <w:hyperlink r:id="rId195" w:history="1">
        <w:r w:rsidRPr="007C5240">
          <w:rPr>
            <w:rFonts w:ascii="Times New Roman" w:hAnsi="Times New Roman"/>
            <w:i/>
            <w:iCs/>
            <w:color w:val="0000FF"/>
            <w:sz w:val="24"/>
            <w:szCs w:val="24"/>
            <w:u w:val="single"/>
            <w:lang w:eastAsia="en-AU"/>
          </w:rPr>
          <w:t>Financial Management and Accountability Act</w:t>
        </w:r>
      </w:hyperlink>
      <w:hyperlink r:id="rId196" w:history="1">
        <w:r w:rsidRPr="007C5240">
          <w:rPr>
            <w:rFonts w:ascii="Times New Roman" w:hAnsi="Times New Roman"/>
            <w:color w:val="0000FF"/>
            <w:sz w:val="24"/>
            <w:szCs w:val="24"/>
            <w:u w:val="single"/>
            <w:lang w:eastAsia="en-AU"/>
          </w:rPr>
          <w:t xml:space="preserve"> 1997</w:t>
        </w:r>
      </w:hyperlink>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w:t>
      </w:r>
      <w:hyperlink r:id="rId197" w:anchor="p5aa" w:history="1">
        <w:r w:rsidRPr="007C5240">
          <w:rPr>
            <w:rFonts w:ascii="Times New Roman" w:hAnsi="Times New Roman"/>
            <w:color w:val="0000FF"/>
            <w:sz w:val="24"/>
            <w:szCs w:val="24"/>
            <w:u w:val="single"/>
            <w:lang w:eastAsia="en-AU"/>
          </w:rPr>
          <w:t>Pt 5AA</w:t>
        </w:r>
      </w:hyperlink>
      <w:r w:rsidRPr="007C5240">
        <w:rPr>
          <w:rFonts w:ascii="Times New Roman" w:hAnsi="Times New Roman"/>
          <w:sz w:val="24"/>
          <w:szCs w:val="24"/>
          <w:lang w:eastAsia="en-AU"/>
        </w:rPr>
        <w:t xml:space="preserve"> and </w:t>
      </w:r>
      <w:proofErr w:type="spellStart"/>
      <w:r w:rsidRPr="007C5240">
        <w:rPr>
          <w:rFonts w:ascii="Times New Roman" w:hAnsi="Times New Roman"/>
          <w:sz w:val="24"/>
          <w:szCs w:val="24"/>
          <w:lang w:eastAsia="en-AU"/>
        </w:rPr>
        <w:t>Sched</w:t>
      </w:r>
      <w:proofErr w:type="spellEnd"/>
      <w:r w:rsidRPr="007C5240">
        <w:rPr>
          <w:rFonts w:ascii="Times New Roman" w:hAnsi="Times New Roman"/>
          <w:sz w:val="24"/>
          <w:szCs w:val="24"/>
          <w:lang w:eastAsia="en-AU"/>
        </w:rPr>
        <w:t xml:space="preserve"> 1AA of the </w:t>
      </w:r>
      <w:hyperlink r:id="rId198" w:history="1">
        <w:r w:rsidRPr="007C5240">
          <w:rPr>
            <w:rFonts w:ascii="Times New Roman" w:hAnsi="Times New Roman"/>
            <w:color w:val="0000FF"/>
            <w:sz w:val="24"/>
            <w:szCs w:val="24"/>
            <w:u w:val="single"/>
            <w:lang w:eastAsia="en-AU"/>
          </w:rPr>
          <w:t>Financial Management and Accountability Regulations 1997</w:t>
        </w:r>
      </w:hyperlink>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or item 9 of </w:t>
      </w:r>
      <w:proofErr w:type="spellStart"/>
      <w:r w:rsidRPr="007C5240">
        <w:rPr>
          <w:rFonts w:ascii="Times New Roman" w:hAnsi="Times New Roman"/>
          <w:sz w:val="24"/>
          <w:szCs w:val="24"/>
          <w:lang w:eastAsia="en-AU"/>
        </w:rPr>
        <w:t>Sched</w:t>
      </w:r>
      <w:proofErr w:type="spellEnd"/>
      <w:r w:rsidRPr="007C5240">
        <w:rPr>
          <w:rFonts w:ascii="Times New Roman" w:hAnsi="Times New Roman"/>
          <w:sz w:val="24"/>
          <w:szCs w:val="24"/>
          <w:lang w:eastAsia="en-AU"/>
        </w:rPr>
        <w:t xml:space="preserve"> 1 to the </w:t>
      </w:r>
      <w:hyperlink r:id="rId199" w:history="1">
        <w:r w:rsidRPr="007C5240">
          <w:rPr>
            <w:rFonts w:ascii="Times New Roman" w:hAnsi="Times New Roman"/>
            <w:i/>
            <w:iCs/>
            <w:color w:val="0000FF"/>
            <w:sz w:val="24"/>
            <w:szCs w:val="24"/>
            <w:u w:val="single"/>
            <w:lang w:eastAsia="en-AU"/>
          </w:rPr>
          <w:t xml:space="preserve">Financial Framework Legislation Amendment Act (No 3) </w:t>
        </w:r>
      </w:hyperlink>
      <w:hyperlink r:id="rId200" w:history="1">
        <w:r w:rsidRPr="007C5240">
          <w:rPr>
            <w:rFonts w:ascii="Times New Roman" w:hAnsi="Times New Roman"/>
            <w:color w:val="0000FF"/>
            <w:sz w:val="24"/>
            <w:szCs w:val="24"/>
            <w:u w:val="single"/>
            <w:lang w:eastAsia="en-AU"/>
          </w:rPr>
          <w:t>2012</w:t>
        </w:r>
      </w:hyperlink>
      <w:r w:rsidRPr="007C5240">
        <w:rPr>
          <w:rFonts w:ascii="Times New Roman" w:hAnsi="Times New Roman"/>
          <w:i/>
          <w:iCs/>
          <w:sz w:val="24"/>
          <w:szCs w:val="24"/>
          <w:lang w:eastAsia="en-AU"/>
        </w:rPr>
        <w:t xml:space="preserve"> </w:t>
      </w:r>
      <w:r w:rsidRPr="007C5240">
        <w:rPr>
          <w:rFonts w:ascii="Times New Roman" w:hAnsi="Times New Roman"/>
          <w:sz w:val="24"/>
          <w:szCs w:val="24"/>
          <w:lang w:eastAsia="en-AU"/>
        </w:rPr>
        <w:t>(</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is a valid law of the Commonwealth." </w:t>
      </w:r>
    </w:p>
    <w:p w:rsidR="001415E9" w:rsidRPr="007C5240" w:rsidRDefault="001415E9" w:rsidP="0013664C">
      <w:pPr>
        <w:numPr>
          <w:ilvl w:val="0"/>
          <w:numId w:val="91"/>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Question 3, which asks whether the SUQ funding agreement is supported by the impugned provisions, should be answered: "No."</w:t>
      </w:r>
    </w:p>
    <w:p w:rsidR="001415E9" w:rsidRPr="007C5240" w:rsidRDefault="001415E9" w:rsidP="0013664C">
      <w:pPr>
        <w:numPr>
          <w:ilvl w:val="0"/>
          <w:numId w:val="92"/>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Question 4, which asks </w:t>
      </w:r>
      <w:proofErr w:type="gramStart"/>
      <w:r w:rsidRPr="007C5240">
        <w:rPr>
          <w:rFonts w:ascii="Times New Roman" w:hAnsi="Times New Roman"/>
          <w:sz w:val="24"/>
          <w:szCs w:val="24"/>
          <w:lang w:eastAsia="en-AU"/>
        </w:rPr>
        <w:t>whether</w:t>
      </w:r>
      <w:proofErr w:type="gramEnd"/>
      <w:r w:rsidRPr="007C5240">
        <w:rPr>
          <w:rFonts w:ascii="Times New Roman" w:hAnsi="Times New Roman"/>
          <w:sz w:val="24"/>
          <w:szCs w:val="24"/>
          <w:lang w:eastAsia="en-AU"/>
        </w:rPr>
        <w:t xml:space="preserve"> the Commonwealth's entry into, and expenditure of moneys under, the SUQ funding agreement was supported by the executive power of the Commonwealth, should be answered: "No."</w:t>
      </w:r>
    </w:p>
    <w:p w:rsidR="001415E9" w:rsidRPr="007C5240" w:rsidRDefault="001415E9" w:rsidP="0013664C">
      <w:pPr>
        <w:numPr>
          <w:ilvl w:val="0"/>
          <w:numId w:val="93"/>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Question 5, about standing, should be answered in the manner indicated earlier in these reasons: "In the circumstances of this case, and to the extent necessary for the determination of this matter, yes."</w:t>
      </w:r>
    </w:p>
    <w:p w:rsidR="001415E9" w:rsidRPr="007C5240" w:rsidRDefault="001415E9" w:rsidP="0013664C">
      <w:pPr>
        <w:numPr>
          <w:ilvl w:val="0"/>
          <w:numId w:val="94"/>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It follows from the answers which should be given to questions 2, 3 and 4 that question 6, which asks whether the making of the payments identified in the question was unlawful, should be answered: "Yes."</w:t>
      </w:r>
    </w:p>
    <w:p w:rsidR="001415E9" w:rsidRPr="007C5240" w:rsidRDefault="001415E9" w:rsidP="0013664C">
      <w:pPr>
        <w:numPr>
          <w:ilvl w:val="0"/>
          <w:numId w:val="95"/>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What relief should now be given in the proceeding should be a matter for a single Justice to determine. Question 7, which asks about relief, should be answered: "The Justice disposing of the proceeding should grant the plaintiff such relief and make such costs orders as appear appropriate in light of the answers given to these questions."</w:t>
      </w:r>
    </w:p>
    <w:p w:rsidR="001415E9" w:rsidRPr="007C5240" w:rsidRDefault="001415E9" w:rsidP="0013664C">
      <w:pPr>
        <w:numPr>
          <w:ilvl w:val="0"/>
          <w:numId w:val="96"/>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Question 8 asks about the costs of the special case and the proceeding generally. Having succeeded, Mr Williams should have his costs of the special case. What further orders for costs should be made in finally disposing of the proceeding should again be a matter for a single Justice to determine.</w:t>
      </w:r>
    </w:p>
    <w:p w:rsidR="001415E9" w:rsidRPr="007C5240" w:rsidRDefault="001415E9" w:rsidP="0013664C">
      <w:pPr>
        <w:numPr>
          <w:ilvl w:val="0"/>
          <w:numId w:val="97"/>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Who should be liable to pay Mr Williams' costs? SUQ submitted that, if Mr Williams succeeded, "</w:t>
      </w:r>
      <w:proofErr w:type="gramStart"/>
      <w:r w:rsidRPr="007C5240">
        <w:rPr>
          <w:rFonts w:ascii="Times New Roman" w:hAnsi="Times New Roman"/>
          <w:sz w:val="24"/>
          <w:szCs w:val="24"/>
          <w:lang w:eastAsia="en-AU"/>
        </w:rPr>
        <w:t>there</w:t>
      </w:r>
      <w:proofErr w:type="gramEnd"/>
      <w:r w:rsidRPr="007C5240">
        <w:rPr>
          <w:rFonts w:ascii="Times New Roman" w:hAnsi="Times New Roman"/>
          <w:sz w:val="24"/>
          <w:szCs w:val="24"/>
          <w:lang w:eastAsia="en-AU"/>
        </w:rPr>
        <w:t xml:space="preserve"> should be no order for costs made against SUQ as it has acted in good faith in reliance upon the validity of the Commonwealth's legislation". But, SUQ having chosen to play an active part in defence of the validity of the impugned provisions, there is no reason why it should not be ordered, with the Commonwealth parties, to pay Mr Williams his costs of the special case. How liability for satisfying that order might be adjusted between the defendants should be a matter for those parties to determine.</w:t>
      </w:r>
    </w:p>
    <w:p w:rsidR="001415E9" w:rsidRPr="007C5240" w:rsidRDefault="001415E9" w:rsidP="0013664C">
      <w:pPr>
        <w:numPr>
          <w:ilvl w:val="0"/>
          <w:numId w:val="98"/>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lastRenderedPageBreak/>
        <w:t>Question 8 should be answered: "The defendants should pay the plaintiff's costs of the special case. The costs of the proceeding are otherwise in the discretion of the single Justice who makes final orders disposing of the proceeding."</w:t>
      </w:r>
    </w:p>
    <w:p w:rsidR="001415E9" w:rsidRPr="007C5240" w:rsidRDefault="001415E9" w:rsidP="0013664C">
      <w:pPr>
        <w:numPr>
          <w:ilvl w:val="0"/>
          <w:numId w:val="99"/>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CRENNAN J. Subject to a reservation set out below, I agree with the joint reasons for judgment and with the answers proposed to the questions stated in the form of a special case. The reservation is confined to Mr Williams' challenge to the validity of the impugned provisions on the basis that those provisions are not properly characterised as laws which fall within the powers of the Commonwealth for "the provision of ... benefits to students" within </w:t>
      </w:r>
      <w:hyperlink r:id="rId201"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r w:rsidRPr="007C5240">
        <w:rPr>
          <w:rFonts w:ascii="Times New Roman" w:hAnsi="Times New Roman"/>
          <w:sz w:val="24"/>
          <w:szCs w:val="24"/>
          <w:lang w:eastAsia="en-AU"/>
        </w:rPr>
        <w:t xml:space="preserve"> of the </w:t>
      </w:r>
      <w:hyperlink r:id="rId202"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For convenience, the same definitions which are employed in the joint reasons are used in these reasons.</w:t>
      </w:r>
    </w:p>
    <w:p w:rsidR="001415E9" w:rsidRPr="007C5240" w:rsidRDefault="001415E9" w:rsidP="0013664C">
      <w:pPr>
        <w:numPr>
          <w:ilvl w:val="0"/>
          <w:numId w:val="100"/>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The objectives of the National School Chaplaincy and Student Welfare Program are described in constituent documents in terms of assisting school communities by supporting "the wellbeing of their students, including by strengthening values, providing pastoral care and enhancing engagement with the broader community". Whilst those concepts, including "pastoral care", are not defined comprehensively in the constituent documents, attention was given in submissions to services which might be provided to students by student welfare workers or student counsellors, and it may be assumed, without deciding, that such services would fall within the concept of "pastoral care".</w:t>
      </w:r>
    </w:p>
    <w:p w:rsidR="001415E9" w:rsidRPr="007C5240" w:rsidRDefault="001415E9" w:rsidP="0013664C">
      <w:pPr>
        <w:numPr>
          <w:ilvl w:val="0"/>
          <w:numId w:val="101"/>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In dealing with Mr Williams' submissions on the scope of </w:t>
      </w:r>
      <w:hyperlink r:id="rId203"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r w:rsidRPr="007C5240">
        <w:rPr>
          <w:rFonts w:ascii="Times New Roman" w:hAnsi="Times New Roman"/>
          <w:sz w:val="24"/>
          <w:szCs w:val="24"/>
          <w:lang w:eastAsia="en-AU"/>
        </w:rPr>
        <w:t xml:space="preserve">, it is not necessary for this Court to express any views about the wisdom of governments providing services to school communities and students which support the wellbeing of students, including pastoral care, or about whether the provision of such services is a worthy object for the expenditure of public moneys. The Court's task is limited to determining whether the National School Chaplaincy and Student Welfare Program is sufficiently </w:t>
      </w:r>
      <w:proofErr w:type="gramStart"/>
      <w:r w:rsidRPr="007C5240">
        <w:rPr>
          <w:rFonts w:ascii="Times New Roman" w:hAnsi="Times New Roman"/>
          <w:sz w:val="24"/>
          <w:szCs w:val="24"/>
          <w:lang w:eastAsia="en-AU"/>
        </w:rPr>
        <w:t>connected</w:t>
      </w:r>
      <w:bookmarkStart w:id="38" w:name="fnB38"/>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"fn38"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[38]</w:t>
      </w:r>
      <w:r w:rsidRPr="007C5240">
        <w:rPr>
          <w:rFonts w:ascii="Times New Roman" w:hAnsi="Times New Roman"/>
          <w:b/>
          <w:bCs/>
          <w:sz w:val="24"/>
          <w:szCs w:val="24"/>
          <w:lang w:eastAsia="en-AU"/>
        </w:rPr>
        <w:fldChar w:fldCharType="end"/>
      </w:r>
      <w:bookmarkEnd w:id="38"/>
      <w:r w:rsidRPr="007C5240">
        <w:rPr>
          <w:rFonts w:ascii="Times New Roman" w:hAnsi="Times New Roman"/>
          <w:sz w:val="24"/>
          <w:szCs w:val="24"/>
          <w:lang w:eastAsia="en-AU"/>
        </w:rPr>
        <w:t xml:space="preserve"> to </w:t>
      </w:r>
      <w:hyperlink r:id="rId204"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r w:rsidRPr="007C5240">
        <w:rPr>
          <w:rFonts w:ascii="Times New Roman" w:hAnsi="Times New Roman"/>
          <w:sz w:val="24"/>
          <w:szCs w:val="24"/>
          <w:lang w:eastAsia="en-AU"/>
        </w:rPr>
        <w:t xml:space="preserve">, which was relied upon by the Commonwealth parties as a relevant head of power to support validity. </w:t>
      </w:r>
    </w:p>
    <w:p w:rsidR="001415E9" w:rsidRPr="007C5240" w:rsidRDefault="001415E9" w:rsidP="0013664C">
      <w:pPr>
        <w:numPr>
          <w:ilvl w:val="0"/>
          <w:numId w:val="102"/>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It is enough for the purposes of upholding Mr Williams' challenge to validity to find that the impugned provisions do not fall within </w:t>
      </w:r>
      <w:hyperlink r:id="rId205"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r w:rsidRPr="007C5240">
        <w:rPr>
          <w:rFonts w:ascii="Times New Roman" w:hAnsi="Times New Roman"/>
          <w:sz w:val="24"/>
          <w:szCs w:val="24"/>
          <w:lang w:eastAsia="en-AU"/>
        </w:rPr>
        <w:t xml:space="preserve"> because they do not institute a scheme for the provision of government assistance to, or for, persons – in this case, students – as prescribed and identifiable beneficiaries. </w:t>
      </w:r>
    </w:p>
    <w:p w:rsidR="001415E9" w:rsidRPr="007C5240" w:rsidRDefault="001415E9" w:rsidP="0013664C">
      <w:pPr>
        <w:numPr>
          <w:ilvl w:val="0"/>
          <w:numId w:val="103"/>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Sir William </w:t>
      </w:r>
      <w:proofErr w:type="spellStart"/>
      <w:r w:rsidRPr="007C5240">
        <w:rPr>
          <w:rFonts w:ascii="Times New Roman" w:hAnsi="Times New Roman"/>
          <w:sz w:val="24"/>
          <w:szCs w:val="24"/>
          <w:lang w:eastAsia="en-AU"/>
        </w:rPr>
        <w:t>Beveridge's</w:t>
      </w:r>
      <w:proofErr w:type="spellEnd"/>
      <w:r w:rsidRPr="007C5240">
        <w:rPr>
          <w:rFonts w:ascii="Times New Roman" w:hAnsi="Times New Roman"/>
          <w:sz w:val="24"/>
          <w:szCs w:val="24"/>
          <w:lang w:eastAsia="en-AU"/>
        </w:rPr>
        <w:t xml:space="preserve"> Report </w:t>
      </w:r>
      <w:r w:rsidRPr="007C5240">
        <w:rPr>
          <w:rFonts w:ascii="Times New Roman" w:hAnsi="Times New Roman"/>
          <w:i/>
          <w:iCs/>
          <w:sz w:val="24"/>
          <w:szCs w:val="24"/>
          <w:lang w:eastAsia="en-AU"/>
        </w:rPr>
        <w:t>Social Insurance and Allied Services</w:t>
      </w:r>
      <w:bookmarkStart w:id="39" w:name="fnB39"/>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"fn39"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[39]</w:t>
      </w:r>
      <w:r w:rsidRPr="007C5240">
        <w:rPr>
          <w:rFonts w:ascii="Times New Roman" w:hAnsi="Times New Roman"/>
          <w:b/>
          <w:bCs/>
          <w:sz w:val="24"/>
          <w:szCs w:val="24"/>
          <w:lang w:eastAsia="en-AU"/>
        </w:rPr>
        <w:fldChar w:fldCharType="end"/>
      </w:r>
      <w:bookmarkEnd w:id="39"/>
      <w:r w:rsidRPr="007C5240">
        <w:rPr>
          <w:rFonts w:ascii="Times New Roman" w:hAnsi="Times New Roman"/>
          <w:sz w:val="24"/>
          <w:szCs w:val="24"/>
          <w:lang w:eastAsia="en-AU"/>
        </w:rPr>
        <w:t xml:space="preserve">, mentioned by Dixon J in the </w:t>
      </w:r>
      <w:r w:rsidRPr="007C5240">
        <w:rPr>
          <w:rFonts w:ascii="Times New Roman" w:hAnsi="Times New Roman"/>
          <w:i/>
          <w:iCs/>
          <w:sz w:val="24"/>
          <w:szCs w:val="24"/>
          <w:lang w:eastAsia="en-AU"/>
        </w:rPr>
        <w:t>BMA Case</w:t>
      </w:r>
      <w:bookmarkStart w:id="40" w:name="fnB40"/>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"fn40"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[40]</w:t>
      </w:r>
      <w:r w:rsidRPr="007C5240">
        <w:rPr>
          <w:rFonts w:ascii="Times New Roman" w:hAnsi="Times New Roman"/>
          <w:b/>
          <w:bCs/>
          <w:sz w:val="24"/>
          <w:szCs w:val="24"/>
          <w:lang w:eastAsia="en-AU"/>
        </w:rPr>
        <w:fldChar w:fldCharType="end"/>
      </w:r>
      <w:bookmarkEnd w:id="40"/>
      <w:r w:rsidRPr="007C5240">
        <w:rPr>
          <w:rFonts w:ascii="Times New Roman" w:hAnsi="Times New Roman"/>
          <w:sz w:val="24"/>
          <w:szCs w:val="24"/>
          <w:lang w:eastAsia="en-AU"/>
        </w:rPr>
        <w:t xml:space="preserve">, considered the harmonisation of various social security systems to tackle threats to society described as want, ignorance, disease, squalor and idleness. Two requirements for effective social security advanced in the Report were universality and comprehensiveness. There was a spate of social security legislation in Australia in 1944 and 1945, which included the </w:t>
      </w:r>
      <w:r w:rsidRPr="007C5240">
        <w:rPr>
          <w:rFonts w:ascii="Times New Roman" w:hAnsi="Times New Roman"/>
          <w:i/>
          <w:iCs/>
          <w:sz w:val="24"/>
          <w:szCs w:val="24"/>
          <w:lang w:eastAsia="en-AU"/>
        </w:rPr>
        <w:t>Pharmaceutical Benefits Act</w:t>
      </w:r>
      <w:r w:rsidRPr="007C5240">
        <w:rPr>
          <w:rFonts w:ascii="Times New Roman" w:hAnsi="Times New Roman"/>
          <w:sz w:val="24"/>
          <w:szCs w:val="24"/>
          <w:lang w:eastAsia="en-AU"/>
        </w:rPr>
        <w:t xml:space="preserve"> 1944 (</w:t>
      </w:r>
      <w:proofErr w:type="spellStart"/>
      <w:r w:rsidRPr="007C5240">
        <w:rPr>
          <w:rFonts w:ascii="Times New Roman" w:hAnsi="Times New Roman"/>
          <w:sz w:val="24"/>
          <w:szCs w:val="24"/>
          <w:lang w:eastAsia="en-AU"/>
        </w:rPr>
        <w:t>Cth</w:t>
      </w:r>
      <w:proofErr w:type="spellEnd"/>
      <w:proofErr w:type="gramStart"/>
      <w:r w:rsidRPr="007C5240">
        <w:rPr>
          <w:rFonts w:ascii="Times New Roman" w:hAnsi="Times New Roman"/>
          <w:sz w:val="24"/>
          <w:szCs w:val="24"/>
          <w:lang w:eastAsia="en-AU"/>
        </w:rPr>
        <w:t>)</w:t>
      </w:r>
      <w:bookmarkStart w:id="41" w:name="fnB41"/>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"fn41"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[41]</w:t>
      </w:r>
      <w:r w:rsidRPr="007C5240">
        <w:rPr>
          <w:rFonts w:ascii="Times New Roman" w:hAnsi="Times New Roman"/>
          <w:b/>
          <w:bCs/>
          <w:sz w:val="24"/>
          <w:szCs w:val="24"/>
          <w:lang w:eastAsia="en-AU"/>
        </w:rPr>
        <w:fldChar w:fldCharType="end"/>
      </w:r>
      <w:bookmarkEnd w:id="41"/>
      <w:r w:rsidRPr="007C5240">
        <w:rPr>
          <w:rFonts w:ascii="Times New Roman" w:hAnsi="Times New Roman"/>
          <w:sz w:val="24"/>
          <w:szCs w:val="24"/>
          <w:lang w:eastAsia="en-AU"/>
        </w:rPr>
        <w:t>. The inclusion of s 51(</w:t>
      </w:r>
      <w:proofErr w:type="spellStart"/>
      <w:r w:rsidRPr="007C5240">
        <w:rPr>
          <w:rFonts w:ascii="Times New Roman" w:hAnsi="Times New Roman"/>
          <w:sz w:val="24"/>
          <w:szCs w:val="24"/>
          <w:lang w:eastAsia="en-AU"/>
        </w:rPr>
        <w:t>xxiiiA</w:t>
      </w:r>
      <w:proofErr w:type="spellEnd"/>
      <w:r w:rsidRPr="007C5240">
        <w:rPr>
          <w:rFonts w:ascii="Times New Roman" w:hAnsi="Times New Roman"/>
          <w:sz w:val="24"/>
          <w:szCs w:val="24"/>
          <w:lang w:eastAsia="en-AU"/>
        </w:rPr>
        <w:t xml:space="preserve">) in the </w:t>
      </w:r>
      <w:hyperlink r:id="rId206"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following a referendum, was a response to this Court's decision concerning that </w:t>
      </w:r>
      <w:proofErr w:type="gramStart"/>
      <w:r w:rsidRPr="007C5240">
        <w:rPr>
          <w:rFonts w:ascii="Times New Roman" w:hAnsi="Times New Roman"/>
          <w:sz w:val="24"/>
          <w:szCs w:val="24"/>
          <w:lang w:eastAsia="en-AU"/>
        </w:rPr>
        <w:t>Act</w:t>
      </w:r>
      <w:bookmarkStart w:id="42" w:name="fnB42"/>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"fn42"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[42]</w:t>
      </w:r>
      <w:r w:rsidRPr="007C5240">
        <w:rPr>
          <w:rFonts w:ascii="Times New Roman" w:hAnsi="Times New Roman"/>
          <w:b/>
          <w:bCs/>
          <w:sz w:val="24"/>
          <w:szCs w:val="24"/>
          <w:lang w:eastAsia="en-AU"/>
        </w:rPr>
        <w:fldChar w:fldCharType="end"/>
      </w:r>
      <w:bookmarkEnd w:id="42"/>
      <w:r w:rsidRPr="007C5240">
        <w:rPr>
          <w:rFonts w:ascii="Times New Roman" w:hAnsi="Times New Roman"/>
          <w:sz w:val="24"/>
          <w:szCs w:val="24"/>
          <w:lang w:eastAsia="en-AU"/>
        </w:rPr>
        <w:t xml:space="preserve">. In the second reading speech for the </w:t>
      </w:r>
      <w:hyperlink r:id="rId207"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Alteration (Social Services) Bill 1946</w:t>
      </w:r>
      <w:bookmarkStart w:id="43" w:name="fnB43"/>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"fn43"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[43]</w:t>
      </w:r>
      <w:r w:rsidRPr="007C5240">
        <w:rPr>
          <w:rFonts w:ascii="Times New Roman" w:hAnsi="Times New Roman"/>
          <w:b/>
          <w:bCs/>
          <w:sz w:val="24"/>
          <w:szCs w:val="24"/>
          <w:lang w:eastAsia="en-AU"/>
        </w:rPr>
        <w:fldChar w:fldCharType="end"/>
      </w:r>
      <w:bookmarkEnd w:id="43"/>
      <w:r w:rsidRPr="007C5240">
        <w:rPr>
          <w:rFonts w:ascii="Times New Roman" w:hAnsi="Times New Roman"/>
          <w:sz w:val="24"/>
          <w:szCs w:val="24"/>
          <w:lang w:eastAsia="en-AU"/>
        </w:rPr>
        <w:t xml:space="preserve"> and in the explanations of the meaning of "benefits" in s 51(</w:t>
      </w:r>
      <w:proofErr w:type="spellStart"/>
      <w:r w:rsidRPr="007C5240">
        <w:rPr>
          <w:rFonts w:ascii="Times New Roman" w:hAnsi="Times New Roman"/>
          <w:sz w:val="24"/>
          <w:szCs w:val="24"/>
          <w:lang w:eastAsia="en-AU"/>
        </w:rPr>
        <w:t>xxiiiA</w:t>
      </w:r>
      <w:proofErr w:type="spellEnd"/>
      <w:r w:rsidRPr="007C5240">
        <w:rPr>
          <w:rFonts w:ascii="Times New Roman" w:hAnsi="Times New Roman"/>
          <w:sz w:val="24"/>
          <w:szCs w:val="24"/>
          <w:lang w:eastAsia="en-AU"/>
        </w:rPr>
        <w:t xml:space="preserve">) in the </w:t>
      </w:r>
      <w:r w:rsidRPr="007C5240">
        <w:rPr>
          <w:rFonts w:ascii="Times New Roman" w:hAnsi="Times New Roman"/>
          <w:i/>
          <w:iCs/>
          <w:sz w:val="24"/>
          <w:szCs w:val="24"/>
          <w:lang w:eastAsia="en-AU"/>
        </w:rPr>
        <w:t>BMA</w:t>
      </w:r>
      <w:r w:rsidRPr="007C5240">
        <w:rPr>
          <w:rFonts w:ascii="Times New Roman" w:hAnsi="Times New Roman"/>
          <w:sz w:val="24"/>
          <w:szCs w:val="24"/>
          <w:lang w:eastAsia="en-AU"/>
        </w:rPr>
        <w:t xml:space="preserve"> </w:t>
      </w:r>
      <w:proofErr w:type="gramStart"/>
      <w:r w:rsidRPr="007C5240">
        <w:rPr>
          <w:rFonts w:ascii="Times New Roman" w:hAnsi="Times New Roman"/>
          <w:i/>
          <w:iCs/>
          <w:sz w:val="24"/>
          <w:szCs w:val="24"/>
          <w:lang w:eastAsia="en-AU"/>
        </w:rPr>
        <w:t>Case</w:t>
      </w:r>
      <w:bookmarkStart w:id="44" w:name="fnB44"/>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"fn44"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[44]</w:t>
      </w:r>
      <w:r w:rsidRPr="007C5240">
        <w:rPr>
          <w:rFonts w:ascii="Times New Roman" w:hAnsi="Times New Roman"/>
          <w:b/>
          <w:bCs/>
          <w:sz w:val="24"/>
          <w:szCs w:val="24"/>
          <w:lang w:eastAsia="en-AU"/>
        </w:rPr>
        <w:fldChar w:fldCharType="end"/>
      </w:r>
      <w:bookmarkEnd w:id="44"/>
      <w:r w:rsidRPr="007C5240">
        <w:rPr>
          <w:rFonts w:ascii="Times New Roman" w:hAnsi="Times New Roman"/>
          <w:sz w:val="24"/>
          <w:szCs w:val="24"/>
          <w:lang w:eastAsia="en-AU"/>
        </w:rPr>
        <w:t xml:space="preserve">, reference is made to enlarged conceptions of social security. In particular, the explanation of the meaning of a "benefit" given by </w:t>
      </w:r>
      <w:proofErr w:type="spellStart"/>
      <w:r w:rsidRPr="007C5240">
        <w:rPr>
          <w:rFonts w:ascii="Times New Roman" w:hAnsi="Times New Roman"/>
          <w:sz w:val="24"/>
          <w:szCs w:val="24"/>
          <w:lang w:eastAsia="en-AU"/>
        </w:rPr>
        <w:t>McTiernan</w:t>
      </w:r>
      <w:proofErr w:type="spellEnd"/>
      <w:r w:rsidRPr="007C5240">
        <w:rPr>
          <w:rFonts w:ascii="Times New Roman" w:hAnsi="Times New Roman"/>
          <w:sz w:val="24"/>
          <w:szCs w:val="24"/>
          <w:lang w:eastAsia="en-AU"/>
        </w:rPr>
        <w:t xml:space="preserve"> J in the </w:t>
      </w:r>
      <w:r w:rsidRPr="007C5240">
        <w:rPr>
          <w:rFonts w:ascii="Times New Roman" w:hAnsi="Times New Roman"/>
          <w:i/>
          <w:iCs/>
          <w:sz w:val="24"/>
          <w:szCs w:val="24"/>
          <w:lang w:eastAsia="en-AU"/>
        </w:rPr>
        <w:t>BMA Case</w:t>
      </w:r>
      <w:bookmarkStart w:id="45" w:name="fnB45"/>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"fn45"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[45]</w:t>
      </w:r>
      <w:r w:rsidRPr="007C5240">
        <w:rPr>
          <w:rFonts w:ascii="Times New Roman" w:hAnsi="Times New Roman"/>
          <w:b/>
          <w:bCs/>
          <w:sz w:val="24"/>
          <w:szCs w:val="24"/>
          <w:lang w:eastAsia="en-AU"/>
        </w:rPr>
        <w:fldChar w:fldCharType="end"/>
      </w:r>
      <w:bookmarkEnd w:id="45"/>
      <w:r w:rsidRPr="007C5240">
        <w:rPr>
          <w:rFonts w:ascii="Times New Roman" w:hAnsi="Times New Roman"/>
          <w:sz w:val="24"/>
          <w:szCs w:val="24"/>
          <w:lang w:eastAsia="en-AU"/>
        </w:rPr>
        <w:t xml:space="preserve">, approved in the </w:t>
      </w:r>
      <w:r w:rsidRPr="007C5240">
        <w:rPr>
          <w:rFonts w:ascii="Times New Roman" w:hAnsi="Times New Roman"/>
          <w:i/>
          <w:iCs/>
          <w:sz w:val="24"/>
          <w:szCs w:val="24"/>
          <w:lang w:eastAsia="en-AU"/>
        </w:rPr>
        <w:t>Alexandra Hospital Case</w:t>
      </w:r>
      <w:bookmarkStart w:id="46" w:name="fnB46"/>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"fn46"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[46]</w:t>
      </w:r>
      <w:r w:rsidRPr="007C5240">
        <w:rPr>
          <w:rFonts w:ascii="Times New Roman" w:hAnsi="Times New Roman"/>
          <w:b/>
          <w:bCs/>
          <w:sz w:val="24"/>
          <w:szCs w:val="24"/>
          <w:lang w:eastAsia="en-AU"/>
        </w:rPr>
        <w:fldChar w:fldCharType="end"/>
      </w:r>
      <w:bookmarkEnd w:id="46"/>
      <w:r w:rsidRPr="007C5240">
        <w:rPr>
          <w:rFonts w:ascii="Times New Roman" w:hAnsi="Times New Roman"/>
          <w:sz w:val="24"/>
          <w:szCs w:val="24"/>
          <w:lang w:eastAsia="en-AU"/>
        </w:rPr>
        <w:t xml:space="preserve"> – "material aid given pursuant to a scheme to provide for human wants" – shows that the word "benefit" has a specific meaning when used in social security legislation. </w:t>
      </w:r>
    </w:p>
    <w:p w:rsidR="001415E9" w:rsidRPr="007C5240" w:rsidRDefault="001415E9" w:rsidP="0013664C">
      <w:pPr>
        <w:numPr>
          <w:ilvl w:val="0"/>
          <w:numId w:val="104"/>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Speaking in the singular, a "benefit" in social security legislation is government assistance to which a person is entitled, whether the assistance is provided in the form of money</w:t>
      </w:r>
      <w:bookmarkStart w:id="47" w:name="fnB47"/>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"fn47"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[47]</w:t>
      </w:r>
      <w:r w:rsidRPr="007C5240">
        <w:rPr>
          <w:rFonts w:ascii="Times New Roman" w:hAnsi="Times New Roman"/>
          <w:b/>
          <w:bCs/>
          <w:sz w:val="24"/>
          <w:szCs w:val="24"/>
          <w:lang w:eastAsia="en-AU"/>
        </w:rPr>
        <w:fldChar w:fldCharType="end"/>
      </w:r>
      <w:bookmarkEnd w:id="47"/>
      <w:r w:rsidRPr="007C5240">
        <w:rPr>
          <w:rFonts w:ascii="Times New Roman" w:hAnsi="Times New Roman"/>
          <w:sz w:val="24"/>
          <w:szCs w:val="24"/>
          <w:lang w:eastAsia="en-AU"/>
        </w:rPr>
        <w:t>, or in the form of goods</w:t>
      </w:r>
      <w:bookmarkStart w:id="48" w:name="fnB48"/>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"fn48"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[48]</w:t>
      </w:r>
      <w:r w:rsidRPr="007C5240">
        <w:rPr>
          <w:rFonts w:ascii="Times New Roman" w:hAnsi="Times New Roman"/>
          <w:b/>
          <w:bCs/>
          <w:sz w:val="24"/>
          <w:szCs w:val="24"/>
          <w:lang w:eastAsia="en-AU"/>
        </w:rPr>
        <w:fldChar w:fldCharType="end"/>
      </w:r>
      <w:bookmarkEnd w:id="48"/>
      <w:r w:rsidRPr="007C5240">
        <w:rPr>
          <w:rFonts w:ascii="Times New Roman" w:hAnsi="Times New Roman"/>
          <w:sz w:val="24"/>
          <w:szCs w:val="24"/>
          <w:lang w:eastAsia="en-AU"/>
        </w:rPr>
        <w:t xml:space="preserve"> or services</w:t>
      </w:r>
      <w:bookmarkStart w:id="49" w:name="fnB49"/>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"fn49"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[49]</w:t>
      </w:r>
      <w:r w:rsidRPr="007C5240">
        <w:rPr>
          <w:rFonts w:ascii="Times New Roman" w:hAnsi="Times New Roman"/>
          <w:b/>
          <w:bCs/>
          <w:sz w:val="24"/>
          <w:szCs w:val="24"/>
          <w:lang w:eastAsia="en-AU"/>
        </w:rPr>
        <w:fldChar w:fldCharType="end"/>
      </w:r>
      <w:bookmarkEnd w:id="49"/>
      <w:r w:rsidRPr="007C5240">
        <w:rPr>
          <w:rFonts w:ascii="Times New Roman" w:hAnsi="Times New Roman"/>
          <w:sz w:val="24"/>
          <w:szCs w:val="24"/>
          <w:lang w:eastAsia="en-AU"/>
        </w:rPr>
        <w:t xml:space="preserve">, the </w:t>
      </w:r>
      <w:r w:rsidRPr="007C5240">
        <w:rPr>
          <w:rFonts w:ascii="Times New Roman" w:hAnsi="Times New Roman"/>
          <w:sz w:val="24"/>
          <w:szCs w:val="24"/>
          <w:lang w:eastAsia="en-AU"/>
        </w:rPr>
        <w:lastRenderedPageBreak/>
        <w:t xml:space="preserve">provision of which is underwritten by the State. Irrespective of the manner of delivery of government assistance in social security legislation, and notwithstanding any prescription of beneficiaries as a class, entitlement to a social security benefit is a personal entitlement of individual human beings. Such an entitlement is predicated invariably upon there being prescribed, hence identifiable, persons as </w:t>
      </w:r>
      <w:proofErr w:type="gramStart"/>
      <w:r w:rsidRPr="007C5240">
        <w:rPr>
          <w:rFonts w:ascii="Times New Roman" w:hAnsi="Times New Roman"/>
          <w:sz w:val="24"/>
          <w:szCs w:val="24"/>
          <w:lang w:eastAsia="en-AU"/>
        </w:rPr>
        <w:t>beneficiaries</w:t>
      </w:r>
      <w:bookmarkStart w:id="50" w:name="fnB50"/>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"fn50"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[50]</w:t>
      </w:r>
      <w:r w:rsidRPr="007C5240">
        <w:rPr>
          <w:rFonts w:ascii="Times New Roman" w:hAnsi="Times New Roman"/>
          <w:b/>
          <w:bCs/>
          <w:sz w:val="24"/>
          <w:szCs w:val="24"/>
          <w:lang w:eastAsia="en-AU"/>
        </w:rPr>
        <w:fldChar w:fldCharType="end"/>
      </w:r>
      <w:bookmarkEnd w:id="50"/>
      <w:r w:rsidRPr="007C5240">
        <w:rPr>
          <w:rFonts w:ascii="Times New Roman" w:hAnsi="Times New Roman"/>
          <w:sz w:val="24"/>
          <w:szCs w:val="24"/>
          <w:lang w:eastAsia="en-AU"/>
        </w:rPr>
        <w:t xml:space="preserve">. This is readily explicable. As was recognised in the </w:t>
      </w:r>
      <w:r w:rsidRPr="007C5240">
        <w:rPr>
          <w:rFonts w:ascii="Times New Roman" w:hAnsi="Times New Roman"/>
          <w:i/>
          <w:iCs/>
          <w:sz w:val="24"/>
          <w:szCs w:val="24"/>
          <w:lang w:eastAsia="en-AU"/>
        </w:rPr>
        <w:t>BMA Case</w:t>
      </w:r>
      <w:r w:rsidRPr="007C5240">
        <w:rPr>
          <w:rFonts w:ascii="Times New Roman" w:hAnsi="Times New Roman"/>
          <w:sz w:val="24"/>
          <w:szCs w:val="24"/>
          <w:lang w:eastAsia="en-AU"/>
        </w:rPr>
        <w:t xml:space="preserve">, government schemes for social security may involve not simply the expenditure of public moneys, but also personal contributions and </w:t>
      </w:r>
      <w:proofErr w:type="gramStart"/>
      <w:r w:rsidRPr="007C5240">
        <w:rPr>
          <w:rFonts w:ascii="Times New Roman" w:hAnsi="Times New Roman"/>
          <w:sz w:val="24"/>
          <w:szCs w:val="24"/>
          <w:lang w:eastAsia="en-AU"/>
        </w:rPr>
        <w:t>insurance</w:t>
      </w:r>
      <w:bookmarkStart w:id="51" w:name="fnB51"/>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"fn51"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[51]</w:t>
      </w:r>
      <w:r w:rsidRPr="007C5240">
        <w:rPr>
          <w:rFonts w:ascii="Times New Roman" w:hAnsi="Times New Roman"/>
          <w:b/>
          <w:bCs/>
          <w:sz w:val="24"/>
          <w:szCs w:val="24"/>
          <w:lang w:eastAsia="en-AU"/>
        </w:rPr>
        <w:fldChar w:fldCharType="end"/>
      </w:r>
      <w:bookmarkEnd w:id="51"/>
      <w:r w:rsidRPr="007C5240">
        <w:rPr>
          <w:rFonts w:ascii="Times New Roman" w:hAnsi="Times New Roman"/>
          <w:sz w:val="24"/>
          <w:szCs w:val="24"/>
          <w:lang w:eastAsia="en-AU"/>
        </w:rPr>
        <w:t>.</w:t>
      </w:r>
    </w:p>
    <w:p w:rsidR="001415E9" w:rsidRPr="007C5240" w:rsidRDefault="001415E9" w:rsidP="0013664C">
      <w:pPr>
        <w:numPr>
          <w:ilvl w:val="0"/>
          <w:numId w:val="105"/>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The meaning of "benefits" in s 51(</w:t>
      </w:r>
      <w:proofErr w:type="spellStart"/>
      <w:r w:rsidRPr="007C5240">
        <w:rPr>
          <w:rFonts w:ascii="Times New Roman" w:hAnsi="Times New Roman"/>
          <w:sz w:val="24"/>
          <w:szCs w:val="24"/>
          <w:lang w:eastAsia="en-AU"/>
        </w:rPr>
        <w:t>xxiiiA</w:t>
      </w:r>
      <w:proofErr w:type="spellEnd"/>
      <w:r w:rsidRPr="007C5240">
        <w:rPr>
          <w:rFonts w:ascii="Times New Roman" w:hAnsi="Times New Roman"/>
          <w:sz w:val="24"/>
          <w:szCs w:val="24"/>
          <w:lang w:eastAsia="en-AU"/>
        </w:rPr>
        <w:t xml:space="preserve">), explained in the </w:t>
      </w:r>
      <w:r w:rsidRPr="007C5240">
        <w:rPr>
          <w:rFonts w:ascii="Times New Roman" w:hAnsi="Times New Roman"/>
          <w:i/>
          <w:iCs/>
          <w:sz w:val="24"/>
          <w:szCs w:val="24"/>
          <w:lang w:eastAsia="en-AU"/>
        </w:rPr>
        <w:t>BMA Case</w:t>
      </w:r>
      <w:r w:rsidRPr="007C5240">
        <w:rPr>
          <w:rFonts w:ascii="Times New Roman" w:hAnsi="Times New Roman"/>
          <w:sz w:val="24"/>
          <w:szCs w:val="24"/>
          <w:lang w:eastAsia="en-AU"/>
        </w:rPr>
        <w:t>, was informed by, but not confined to, "benefits" provided by benefit (or friendly) societies, which, in return for regular payments of small sums, provided financial assistance to contributors – persons of limited means – or their dependants, in times of old age, sickness or death</w:t>
      </w:r>
      <w:bookmarkStart w:id="52" w:name="fnB52"/>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"fn52"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[52]</w:t>
      </w:r>
      <w:r w:rsidRPr="007C5240">
        <w:rPr>
          <w:rFonts w:ascii="Times New Roman" w:hAnsi="Times New Roman"/>
          <w:b/>
          <w:bCs/>
          <w:sz w:val="24"/>
          <w:szCs w:val="24"/>
          <w:lang w:eastAsia="en-AU"/>
        </w:rPr>
        <w:fldChar w:fldCharType="end"/>
      </w:r>
      <w:bookmarkEnd w:id="52"/>
      <w:r w:rsidRPr="007C5240">
        <w:rPr>
          <w:rFonts w:ascii="Times New Roman" w:hAnsi="Times New Roman"/>
          <w:sz w:val="24"/>
          <w:szCs w:val="24"/>
          <w:lang w:eastAsia="en-AU"/>
        </w:rPr>
        <w:t>. In a similar vein, there was little resistance from Convention delegates to empowering the Commonwealth to provide pensions for "the invalid and aged poor"</w:t>
      </w:r>
      <w:bookmarkStart w:id="53" w:name="fnB53"/>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"fn53"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[53]</w:t>
      </w:r>
      <w:r w:rsidRPr="007C5240">
        <w:rPr>
          <w:rFonts w:ascii="Times New Roman" w:hAnsi="Times New Roman"/>
          <w:b/>
          <w:bCs/>
          <w:sz w:val="24"/>
          <w:szCs w:val="24"/>
          <w:lang w:eastAsia="en-AU"/>
        </w:rPr>
        <w:fldChar w:fldCharType="end"/>
      </w:r>
      <w:bookmarkEnd w:id="53"/>
      <w:r w:rsidRPr="007C5240">
        <w:rPr>
          <w:rFonts w:ascii="Times New Roman" w:hAnsi="Times New Roman"/>
          <w:sz w:val="24"/>
          <w:szCs w:val="24"/>
          <w:lang w:eastAsia="en-AU"/>
        </w:rPr>
        <w:t xml:space="preserve">, found in </w:t>
      </w:r>
      <w:hyperlink r:id="rId208" w:history="1">
        <w:r w:rsidRPr="007C5240">
          <w:rPr>
            <w:rFonts w:ascii="Times New Roman" w:hAnsi="Times New Roman"/>
            <w:color w:val="0000FF"/>
            <w:sz w:val="24"/>
            <w:szCs w:val="24"/>
            <w:u w:val="single"/>
            <w:lang w:eastAsia="en-AU"/>
          </w:rPr>
          <w:t>s 51(xxiii)</w:t>
        </w:r>
      </w:hyperlink>
      <w:r w:rsidRPr="007C5240">
        <w:rPr>
          <w:rFonts w:ascii="Times New Roman" w:hAnsi="Times New Roman"/>
          <w:sz w:val="24"/>
          <w:szCs w:val="24"/>
          <w:lang w:eastAsia="en-AU"/>
        </w:rPr>
        <w:t xml:space="preserve"> of the </w:t>
      </w:r>
      <w:hyperlink r:id="rId209"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xml:space="preserve">. This was because the contemplated beneficiaries were persons of the "labouring classes", who were often itinerant throughout the </w:t>
      </w:r>
      <w:proofErr w:type="gramStart"/>
      <w:r w:rsidRPr="007C5240">
        <w:rPr>
          <w:rFonts w:ascii="Times New Roman" w:hAnsi="Times New Roman"/>
          <w:sz w:val="24"/>
          <w:szCs w:val="24"/>
          <w:lang w:eastAsia="en-AU"/>
        </w:rPr>
        <w:t>colonies</w:t>
      </w:r>
      <w:bookmarkStart w:id="54" w:name="fnB54"/>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"fn54"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[54]</w:t>
      </w:r>
      <w:r w:rsidRPr="007C5240">
        <w:rPr>
          <w:rFonts w:ascii="Times New Roman" w:hAnsi="Times New Roman"/>
          <w:b/>
          <w:bCs/>
          <w:sz w:val="24"/>
          <w:szCs w:val="24"/>
          <w:lang w:eastAsia="en-AU"/>
        </w:rPr>
        <w:fldChar w:fldCharType="end"/>
      </w:r>
      <w:bookmarkEnd w:id="54"/>
      <w:r w:rsidRPr="007C5240">
        <w:rPr>
          <w:rFonts w:ascii="Times New Roman" w:hAnsi="Times New Roman"/>
          <w:sz w:val="24"/>
          <w:szCs w:val="24"/>
          <w:lang w:eastAsia="en-AU"/>
        </w:rPr>
        <w:t>. In the absence of invalid and old-age pensions, such persons ran the risk of "becoming destitute in their declining years through no fault of their own"</w:t>
      </w:r>
      <w:bookmarkStart w:id="55" w:name="fnB55"/>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"fn55"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[55]</w:t>
      </w:r>
      <w:r w:rsidRPr="007C5240">
        <w:rPr>
          <w:rFonts w:ascii="Times New Roman" w:hAnsi="Times New Roman"/>
          <w:b/>
          <w:bCs/>
          <w:sz w:val="24"/>
          <w:szCs w:val="24"/>
          <w:lang w:eastAsia="en-AU"/>
        </w:rPr>
        <w:fldChar w:fldCharType="end"/>
      </w:r>
      <w:bookmarkEnd w:id="55"/>
      <w:r w:rsidRPr="007C5240">
        <w:rPr>
          <w:rFonts w:ascii="Times New Roman" w:hAnsi="Times New Roman"/>
          <w:sz w:val="24"/>
          <w:szCs w:val="24"/>
          <w:lang w:eastAsia="en-AU"/>
        </w:rPr>
        <w:t xml:space="preserve">. Nowadays, there is a well-understood concept – the Welfare State – in which the State undertakes responsibility to provide government assistance, </w:t>
      </w:r>
      <w:proofErr w:type="spellStart"/>
      <w:r w:rsidRPr="007C5240">
        <w:rPr>
          <w:rFonts w:ascii="Times New Roman" w:hAnsi="Times New Roman"/>
          <w:sz w:val="24"/>
          <w:szCs w:val="24"/>
          <w:lang w:eastAsia="en-AU"/>
        </w:rPr>
        <w:t>ie</w:t>
      </w:r>
      <w:proofErr w:type="spellEnd"/>
      <w:r w:rsidRPr="007C5240">
        <w:rPr>
          <w:rFonts w:ascii="Times New Roman" w:hAnsi="Times New Roman"/>
          <w:sz w:val="24"/>
          <w:szCs w:val="24"/>
          <w:lang w:eastAsia="en-AU"/>
        </w:rPr>
        <w:t xml:space="preserve"> benefits, to which persons are entitled, even from cradle to grave. Sir William </w:t>
      </w:r>
      <w:proofErr w:type="spellStart"/>
      <w:r w:rsidRPr="007C5240">
        <w:rPr>
          <w:rFonts w:ascii="Times New Roman" w:hAnsi="Times New Roman"/>
          <w:sz w:val="24"/>
          <w:szCs w:val="24"/>
          <w:lang w:eastAsia="en-AU"/>
        </w:rPr>
        <w:t>Beveridge's</w:t>
      </w:r>
      <w:proofErr w:type="spellEnd"/>
      <w:r w:rsidRPr="007C5240">
        <w:rPr>
          <w:rFonts w:ascii="Times New Roman" w:hAnsi="Times New Roman"/>
          <w:sz w:val="24"/>
          <w:szCs w:val="24"/>
          <w:lang w:eastAsia="en-AU"/>
        </w:rPr>
        <w:t xml:space="preserve"> Report foreshadowed as much. </w:t>
      </w:r>
    </w:p>
    <w:p w:rsidR="001415E9" w:rsidRPr="007C5240" w:rsidRDefault="001415E9" w:rsidP="0013664C">
      <w:pPr>
        <w:numPr>
          <w:ilvl w:val="0"/>
          <w:numId w:val="106"/>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That </w:t>
      </w:r>
      <w:hyperlink r:id="rId210"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r w:rsidRPr="007C5240">
        <w:rPr>
          <w:rFonts w:ascii="Times New Roman" w:hAnsi="Times New Roman"/>
          <w:sz w:val="24"/>
          <w:szCs w:val="24"/>
          <w:lang w:eastAsia="en-AU"/>
        </w:rPr>
        <w:t xml:space="preserve"> is a plenary power which should be given a wide and liberal interpretation was accepted in the </w:t>
      </w:r>
      <w:r w:rsidRPr="007C5240">
        <w:rPr>
          <w:rFonts w:ascii="Times New Roman" w:hAnsi="Times New Roman"/>
          <w:i/>
          <w:iCs/>
          <w:sz w:val="24"/>
          <w:szCs w:val="24"/>
          <w:lang w:eastAsia="en-AU"/>
        </w:rPr>
        <w:t>BMA Case</w:t>
      </w:r>
      <w:bookmarkStart w:id="56" w:name="fnB56"/>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"fn56"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[56]</w:t>
      </w:r>
      <w:r w:rsidRPr="007C5240">
        <w:rPr>
          <w:rFonts w:ascii="Times New Roman" w:hAnsi="Times New Roman"/>
          <w:b/>
          <w:bCs/>
          <w:sz w:val="24"/>
          <w:szCs w:val="24"/>
          <w:lang w:eastAsia="en-AU"/>
        </w:rPr>
        <w:fldChar w:fldCharType="end"/>
      </w:r>
      <w:bookmarkEnd w:id="56"/>
      <w:r w:rsidRPr="007C5240">
        <w:rPr>
          <w:rFonts w:ascii="Times New Roman" w:hAnsi="Times New Roman"/>
          <w:sz w:val="24"/>
          <w:szCs w:val="24"/>
          <w:lang w:eastAsia="en-AU"/>
        </w:rPr>
        <w:t xml:space="preserve"> and illustrated in the </w:t>
      </w:r>
      <w:r w:rsidRPr="007C5240">
        <w:rPr>
          <w:rFonts w:ascii="Times New Roman" w:hAnsi="Times New Roman"/>
          <w:i/>
          <w:iCs/>
          <w:sz w:val="24"/>
          <w:szCs w:val="24"/>
          <w:lang w:eastAsia="en-AU"/>
        </w:rPr>
        <w:t>Alexandra Hospital</w:t>
      </w:r>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Case</w:t>
      </w:r>
      <w:bookmarkStart w:id="57" w:name="fnB57"/>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"fn57"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[57]</w:t>
      </w:r>
      <w:r w:rsidRPr="007C5240">
        <w:rPr>
          <w:rFonts w:ascii="Times New Roman" w:hAnsi="Times New Roman"/>
          <w:b/>
          <w:bCs/>
          <w:sz w:val="24"/>
          <w:szCs w:val="24"/>
          <w:lang w:eastAsia="en-AU"/>
        </w:rPr>
        <w:fldChar w:fldCharType="end"/>
      </w:r>
      <w:bookmarkEnd w:id="57"/>
      <w:r w:rsidRPr="007C5240">
        <w:rPr>
          <w:rFonts w:ascii="Times New Roman" w:hAnsi="Times New Roman"/>
          <w:sz w:val="24"/>
          <w:szCs w:val="24"/>
          <w:lang w:eastAsia="en-AU"/>
        </w:rPr>
        <w:t xml:space="preserve">. It is accepted by Mr Williams that the provision of services may fall within the scope of the power. </w:t>
      </w:r>
    </w:p>
    <w:p w:rsidR="001415E9" w:rsidRPr="007C5240" w:rsidRDefault="001415E9" w:rsidP="0013664C">
      <w:pPr>
        <w:numPr>
          <w:ilvl w:val="0"/>
          <w:numId w:val="107"/>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Commonwealth parties' submission that the grant of power in </w:t>
      </w:r>
      <w:hyperlink r:id="rId211"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r w:rsidRPr="007C5240">
        <w:rPr>
          <w:rFonts w:ascii="Times New Roman" w:hAnsi="Times New Roman"/>
          <w:sz w:val="24"/>
          <w:szCs w:val="24"/>
          <w:lang w:eastAsia="en-AU"/>
        </w:rPr>
        <w:t xml:space="preserve"> should be construed with all the generality which the words used admit</w:t>
      </w:r>
      <w:bookmarkStart w:id="58" w:name="fnB58"/>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"fn58"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[58]</w:t>
      </w:r>
      <w:r w:rsidRPr="007C5240">
        <w:rPr>
          <w:rFonts w:ascii="Times New Roman" w:hAnsi="Times New Roman"/>
          <w:b/>
          <w:bCs/>
          <w:sz w:val="24"/>
          <w:szCs w:val="24"/>
          <w:lang w:eastAsia="en-AU"/>
        </w:rPr>
        <w:fldChar w:fldCharType="end"/>
      </w:r>
      <w:bookmarkEnd w:id="58"/>
      <w:r w:rsidRPr="007C5240">
        <w:rPr>
          <w:rFonts w:ascii="Times New Roman" w:hAnsi="Times New Roman"/>
          <w:sz w:val="24"/>
          <w:szCs w:val="24"/>
          <w:lang w:eastAsia="en-AU"/>
        </w:rPr>
        <w:t xml:space="preserve"> must be accepted, as must their submission that the grant of power is not to be constrained by historical conceptions of social security legislation as at 1946. Further, the text of </w:t>
      </w:r>
      <w:hyperlink r:id="rId212"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r w:rsidRPr="007C5240">
        <w:rPr>
          <w:rFonts w:ascii="Times New Roman" w:hAnsi="Times New Roman"/>
          <w:sz w:val="24"/>
          <w:szCs w:val="24"/>
          <w:lang w:eastAsia="en-AU"/>
        </w:rPr>
        <w:t xml:space="preserve"> does not confine "benefits" which are services to those services involving a payment by, or a cost to, persons who are prescribed beneficiaries. Before social conditions were ameliorated by social security legislation, known regimes for the provision of free medical services, for example, included (and even blended) charity, insurance, and services the "costs" of which were underwritten in the private sector</w:t>
      </w:r>
      <w:bookmarkStart w:id="59" w:name="fnB59"/>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"fn59"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[59]</w:t>
      </w:r>
      <w:r w:rsidRPr="007C5240">
        <w:rPr>
          <w:rFonts w:ascii="Times New Roman" w:hAnsi="Times New Roman"/>
          <w:b/>
          <w:bCs/>
          <w:sz w:val="24"/>
          <w:szCs w:val="24"/>
          <w:lang w:eastAsia="en-AU"/>
        </w:rPr>
        <w:fldChar w:fldCharType="end"/>
      </w:r>
      <w:bookmarkEnd w:id="59"/>
      <w:r w:rsidRPr="007C5240">
        <w:rPr>
          <w:rFonts w:ascii="Times New Roman" w:hAnsi="Times New Roman"/>
          <w:sz w:val="24"/>
          <w:szCs w:val="24"/>
          <w:lang w:eastAsia="en-AU"/>
        </w:rPr>
        <w:t xml:space="preserve">. It can be accepted, as the Commonwealth parties </w:t>
      </w:r>
      <w:proofErr w:type="gramStart"/>
      <w:r w:rsidRPr="007C5240">
        <w:rPr>
          <w:rFonts w:ascii="Times New Roman" w:hAnsi="Times New Roman"/>
          <w:sz w:val="24"/>
          <w:szCs w:val="24"/>
          <w:lang w:eastAsia="en-AU"/>
        </w:rPr>
        <w:t>urge</w:t>
      </w:r>
      <w:bookmarkStart w:id="60" w:name="fnB60"/>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"fn60"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[60]</w:t>
      </w:r>
      <w:r w:rsidRPr="007C5240">
        <w:rPr>
          <w:rFonts w:ascii="Times New Roman" w:hAnsi="Times New Roman"/>
          <w:b/>
          <w:bCs/>
          <w:sz w:val="24"/>
          <w:szCs w:val="24"/>
          <w:lang w:eastAsia="en-AU"/>
        </w:rPr>
        <w:fldChar w:fldCharType="end"/>
      </w:r>
      <w:bookmarkEnd w:id="60"/>
      <w:r w:rsidRPr="007C5240">
        <w:rPr>
          <w:rFonts w:ascii="Times New Roman" w:hAnsi="Times New Roman"/>
          <w:sz w:val="24"/>
          <w:szCs w:val="24"/>
          <w:lang w:eastAsia="en-AU"/>
        </w:rPr>
        <w:t xml:space="preserve">, that "benefits" under </w:t>
      </w:r>
      <w:hyperlink r:id="rId213"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r w:rsidRPr="007C5240">
        <w:rPr>
          <w:rFonts w:ascii="Times New Roman" w:hAnsi="Times New Roman"/>
          <w:sz w:val="24"/>
          <w:szCs w:val="24"/>
          <w:lang w:eastAsia="en-AU"/>
        </w:rPr>
        <w:t xml:space="preserve"> are not confined to forms of government assistance provided by way of a service for which a person otherwise must pay. However, the Commonwealth parties' submission that the </w:t>
      </w:r>
      <w:r w:rsidRPr="007C5240">
        <w:rPr>
          <w:rFonts w:ascii="Times New Roman" w:hAnsi="Times New Roman"/>
          <w:i/>
          <w:iCs/>
          <w:sz w:val="24"/>
          <w:szCs w:val="24"/>
          <w:lang w:eastAsia="en-AU"/>
        </w:rPr>
        <w:t>BMA Case</w:t>
      </w:r>
      <w:r w:rsidRPr="007C5240">
        <w:rPr>
          <w:rFonts w:ascii="Times New Roman" w:hAnsi="Times New Roman"/>
          <w:sz w:val="24"/>
          <w:szCs w:val="24"/>
          <w:lang w:eastAsia="en-AU"/>
        </w:rPr>
        <w:t xml:space="preserve"> and the </w:t>
      </w:r>
      <w:r w:rsidRPr="007C5240">
        <w:rPr>
          <w:rFonts w:ascii="Times New Roman" w:hAnsi="Times New Roman"/>
          <w:i/>
          <w:iCs/>
          <w:sz w:val="24"/>
          <w:szCs w:val="24"/>
          <w:lang w:eastAsia="en-AU"/>
        </w:rPr>
        <w:t>Alexandra Hospital</w:t>
      </w:r>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Case</w:t>
      </w:r>
      <w:r w:rsidRPr="007C5240">
        <w:rPr>
          <w:rFonts w:ascii="Times New Roman" w:hAnsi="Times New Roman"/>
          <w:sz w:val="24"/>
          <w:szCs w:val="24"/>
          <w:lang w:eastAsia="en-AU"/>
        </w:rPr>
        <w:t xml:space="preserve"> support a reading of "benefits" in </w:t>
      </w:r>
      <w:hyperlink r:id="rId214"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r w:rsidRPr="007C5240">
        <w:rPr>
          <w:rFonts w:ascii="Times New Roman" w:hAnsi="Times New Roman"/>
          <w:sz w:val="24"/>
          <w:szCs w:val="24"/>
          <w:lang w:eastAsia="en-AU"/>
        </w:rPr>
        <w:t xml:space="preserve"> to include services provided to undifferentiated persons – recipients or beneficiaries who cannot be identified as entitled to some benefit – whether the services are provided in a group setting or individually, must be rejected. </w:t>
      </w:r>
    </w:p>
    <w:p w:rsidR="001415E9" w:rsidRPr="007C5240" w:rsidRDefault="001415E9" w:rsidP="0013664C">
      <w:pPr>
        <w:numPr>
          <w:ilvl w:val="0"/>
          <w:numId w:val="108"/>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explanation of the meaning of the term "benefits" in the </w:t>
      </w:r>
      <w:r w:rsidRPr="007C5240">
        <w:rPr>
          <w:rFonts w:ascii="Times New Roman" w:hAnsi="Times New Roman"/>
          <w:i/>
          <w:iCs/>
          <w:sz w:val="24"/>
          <w:szCs w:val="24"/>
          <w:lang w:eastAsia="en-AU"/>
        </w:rPr>
        <w:t>BMA Case</w:t>
      </w:r>
      <w:r w:rsidRPr="007C5240">
        <w:rPr>
          <w:rFonts w:ascii="Times New Roman" w:hAnsi="Times New Roman"/>
          <w:sz w:val="24"/>
          <w:szCs w:val="24"/>
          <w:lang w:eastAsia="en-AU"/>
        </w:rPr>
        <w:t xml:space="preserve">, to which reference has already been </w:t>
      </w:r>
      <w:proofErr w:type="gramStart"/>
      <w:r w:rsidRPr="007C5240">
        <w:rPr>
          <w:rFonts w:ascii="Times New Roman" w:hAnsi="Times New Roman"/>
          <w:sz w:val="24"/>
          <w:szCs w:val="24"/>
          <w:lang w:eastAsia="en-AU"/>
        </w:rPr>
        <w:t>made,</w:t>
      </w:r>
      <w:proofErr w:type="gramEnd"/>
      <w:r w:rsidRPr="007C5240">
        <w:rPr>
          <w:rFonts w:ascii="Times New Roman" w:hAnsi="Times New Roman"/>
          <w:sz w:val="24"/>
          <w:szCs w:val="24"/>
          <w:lang w:eastAsia="en-AU"/>
        </w:rPr>
        <w:t xml:space="preserve"> is sufficient to rebut the suggestion that "benefits" can include assistance to an undifferentiated group, rather than to persons prescribed as being entitled to them. Furthermore, in the </w:t>
      </w:r>
      <w:r w:rsidRPr="007C5240">
        <w:rPr>
          <w:rFonts w:ascii="Times New Roman" w:hAnsi="Times New Roman"/>
          <w:i/>
          <w:iCs/>
          <w:sz w:val="24"/>
          <w:szCs w:val="24"/>
          <w:lang w:eastAsia="en-AU"/>
        </w:rPr>
        <w:t>BMA Case</w:t>
      </w:r>
      <w:r w:rsidRPr="007C5240">
        <w:rPr>
          <w:rFonts w:ascii="Times New Roman" w:hAnsi="Times New Roman"/>
          <w:sz w:val="24"/>
          <w:szCs w:val="24"/>
          <w:lang w:eastAsia="en-AU"/>
        </w:rPr>
        <w:t xml:space="preserve">, it was obvious to Latham CJ that responsible Parliaments, providing "benefits" out of public moneys, are likely to include in relevant legislation a method of administration as a precaution against fraud by "recipients" of such </w:t>
      </w:r>
      <w:proofErr w:type="gramStart"/>
      <w:r w:rsidRPr="007C5240">
        <w:rPr>
          <w:rFonts w:ascii="Times New Roman" w:hAnsi="Times New Roman"/>
          <w:sz w:val="24"/>
          <w:szCs w:val="24"/>
          <w:lang w:eastAsia="en-AU"/>
        </w:rPr>
        <w:t>benefits</w:t>
      </w:r>
      <w:bookmarkStart w:id="61" w:name="fnB61"/>
      <w:proofErr w:type="gramEnd"/>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"fn61"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[61]</w:t>
      </w:r>
      <w:r w:rsidRPr="007C5240">
        <w:rPr>
          <w:rFonts w:ascii="Times New Roman" w:hAnsi="Times New Roman"/>
          <w:b/>
          <w:bCs/>
          <w:sz w:val="24"/>
          <w:szCs w:val="24"/>
          <w:lang w:eastAsia="en-AU"/>
        </w:rPr>
        <w:fldChar w:fldCharType="end"/>
      </w:r>
      <w:bookmarkEnd w:id="61"/>
      <w:r w:rsidRPr="007C5240">
        <w:rPr>
          <w:rFonts w:ascii="Times New Roman" w:hAnsi="Times New Roman"/>
          <w:sz w:val="24"/>
          <w:szCs w:val="24"/>
          <w:lang w:eastAsia="en-AU"/>
        </w:rPr>
        <w:t xml:space="preserve">. Similarly, in the </w:t>
      </w:r>
      <w:r w:rsidRPr="007C5240">
        <w:rPr>
          <w:rFonts w:ascii="Times New Roman" w:hAnsi="Times New Roman"/>
          <w:i/>
          <w:iCs/>
          <w:sz w:val="24"/>
          <w:szCs w:val="24"/>
          <w:lang w:eastAsia="en-AU"/>
        </w:rPr>
        <w:t xml:space="preserve">Alexandra </w:t>
      </w:r>
      <w:r w:rsidRPr="007C5240">
        <w:rPr>
          <w:rFonts w:ascii="Times New Roman" w:hAnsi="Times New Roman"/>
          <w:i/>
          <w:iCs/>
          <w:sz w:val="24"/>
          <w:szCs w:val="24"/>
          <w:lang w:eastAsia="en-AU"/>
        </w:rPr>
        <w:lastRenderedPageBreak/>
        <w:t>Hospital Case</w:t>
      </w:r>
      <w:r w:rsidRPr="007C5240">
        <w:rPr>
          <w:rFonts w:ascii="Times New Roman" w:hAnsi="Times New Roman"/>
          <w:sz w:val="24"/>
          <w:szCs w:val="24"/>
          <w:lang w:eastAsia="en-AU"/>
        </w:rPr>
        <w:t>, this Court recognised that sickness and hospital benefits legislation can include a scheme to ensure that the provision of such benefits would be effective to meet the needs of the "real beneficiary" (patients, not service providers), and capable of being held "within reasonable budgetary limits", irrespective of the means adopted by government to provide benefits to persons as prescribed beneficiaries</w:t>
      </w:r>
      <w:bookmarkStart w:id="62" w:name="fnB62"/>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"fn62"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[62]</w:t>
      </w:r>
      <w:r w:rsidRPr="007C5240">
        <w:rPr>
          <w:rFonts w:ascii="Times New Roman" w:hAnsi="Times New Roman"/>
          <w:b/>
          <w:bCs/>
          <w:sz w:val="24"/>
          <w:szCs w:val="24"/>
          <w:lang w:eastAsia="en-AU"/>
        </w:rPr>
        <w:fldChar w:fldCharType="end"/>
      </w:r>
      <w:bookmarkEnd w:id="62"/>
      <w:r w:rsidRPr="007C5240">
        <w:rPr>
          <w:rFonts w:ascii="Times New Roman" w:hAnsi="Times New Roman"/>
          <w:sz w:val="24"/>
          <w:szCs w:val="24"/>
          <w:lang w:eastAsia="en-AU"/>
        </w:rPr>
        <w:t>.</w:t>
      </w:r>
    </w:p>
    <w:p w:rsidR="001415E9" w:rsidRPr="007C5240" w:rsidRDefault="001415E9" w:rsidP="001415E9">
      <w:pPr>
        <w:spacing w:after="100" w:line="240" w:lineRule="auto"/>
        <w:rPr>
          <w:rFonts w:ascii="Times New Roman" w:hAnsi="Times New Roman"/>
          <w:sz w:val="24"/>
          <w:szCs w:val="24"/>
          <w:lang w:eastAsia="en-AU"/>
        </w:rPr>
      </w:pPr>
      <w:r w:rsidRPr="007C5240">
        <w:rPr>
          <w:rFonts w:ascii="Times New Roman" w:hAnsi="Times New Roman"/>
          <w:sz w:val="24"/>
          <w:szCs w:val="24"/>
          <w:lang w:eastAsia="en-AU"/>
        </w:rPr>
        <w:t xml:space="preserve">109 Each of the 11 grants of power in </w:t>
      </w:r>
      <w:hyperlink r:id="rId215"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r w:rsidRPr="007C5240">
        <w:rPr>
          <w:rFonts w:ascii="Times New Roman" w:hAnsi="Times New Roman"/>
          <w:sz w:val="24"/>
          <w:szCs w:val="24"/>
          <w:lang w:eastAsia="en-AU"/>
        </w:rPr>
        <w:t xml:space="preserve">, whether described by reference to "allowances", "pensions", "child endowment", "benefits" or "services", involves an entitlement of persons to money, goods or services provided, or underwritten, by the federal government. The empowering of the federal government to provide enumerated social security benefits under </w:t>
      </w:r>
      <w:hyperlink r:id="rId216"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r w:rsidRPr="007C5240">
        <w:rPr>
          <w:rFonts w:ascii="Times New Roman" w:hAnsi="Times New Roman"/>
          <w:sz w:val="24"/>
          <w:szCs w:val="24"/>
          <w:lang w:eastAsia="en-AU"/>
        </w:rPr>
        <w:t xml:space="preserve"> does not require that such be provided by way of direct financial assistance to the persons who are the prescribed beneficiaries. However, indirect assistance, for example to students, such as subsidies paid to universities, must relate to education services provided to real or actual persons as prescribed recipients or beneficiaries entitled to those education services</w:t>
      </w:r>
      <w:bookmarkStart w:id="63" w:name="fnB63"/>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"fn63"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[63]</w:t>
      </w:r>
      <w:r w:rsidRPr="007C5240">
        <w:rPr>
          <w:rFonts w:ascii="Times New Roman" w:hAnsi="Times New Roman"/>
          <w:b/>
          <w:bCs/>
          <w:sz w:val="24"/>
          <w:szCs w:val="24"/>
          <w:lang w:eastAsia="en-AU"/>
        </w:rPr>
        <w:fldChar w:fldCharType="end"/>
      </w:r>
      <w:bookmarkEnd w:id="63"/>
      <w:r w:rsidRPr="007C5240">
        <w:rPr>
          <w:rFonts w:ascii="Times New Roman" w:hAnsi="Times New Roman"/>
          <w:sz w:val="24"/>
          <w:szCs w:val="24"/>
          <w:lang w:eastAsia="en-AU"/>
        </w:rPr>
        <w:t>.</w:t>
      </w:r>
    </w:p>
    <w:p w:rsidR="001415E9" w:rsidRPr="007C5240" w:rsidRDefault="001415E9" w:rsidP="0013664C">
      <w:pPr>
        <w:numPr>
          <w:ilvl w:val="0"/>
          <w:numId w:val="109"/>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The National School Chaplaincy and Student Welfare Program </w:t>
      </w:r>
      <w:proofErr w:type="gramStart"/>
      <w:r w:rsidRPr="007C5240">
        <w:rPr>
          <w:rFonts w:ascii="Times New Roman" w:hAnsi="Times New Roman"/>
          <w:sz w:val="24"/>
          <w:szCs w:val="24"/>
          <w:lang w:eastAsia="en-AU"/>
        </w:rPr>
        <w:t>does</w:t>
      </w:r>
      <w:proofErr w:type="gramEnd"/>
      <w:r w:rsidRPr="007C5240">
        <w:rPr>
          <w:rFonts w:ascii="Times New Roman" w:hAnsi="Times New Roman"/>
          <w:sz w:val="24"/>
          <w:szCs w:val="24"/>
          <w:lang w:eastAsia="en-AU"/>
        </w:rPr>
        <w:t xml:space="preserve"> not institute a scheme for the provision of government assistance by way of the provision of services to, or for, persons who have a personal entitlement to a benefit. Under the scheme, no student is required to be identified by the providers of "Chaplaincy and Student Welfare" as a prescribed recipient or beneficiary entitled to a social security benefit. Payments made to SUQ (or other providers) out of public moneys are not made in respect of government assistance to persons with a personal entitlement to some benefit. Accordingly, the National School Chaplaincy and Student Welfare Program is not a scheme for the provision of "benefits" within the meaning of </w:t>
      </w:r>
      <w:hyperlink r:id="rId217"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p>
    <w:p w:rsidR="001415E9" w:rsidRPr="007C5240" w:rsidRDefault="001415E9" w:rsidP="0013664C">
      <w:pPr>
        <w:numPr>
          <w:ilvl w:val="0"/>
          <w:numId w:val="110"/>
        </w:numPr>
        <w:spacing w:after="0" w:line="240" w:lineRule="auto"/>
        <w:ind w:firstLine="0"/>
        <w:rPr>
          <w:rFonts w:ascii="Times New Roman" w:hAnsi="Times New Roman"/>
          <w:sz w:val="24"/>
          <w:szCs w:val="24"/>
          <w:lang w:eastAsia="en-AU"/>
        </w:rPr>
      </w:pPr>
      <w:r w:rsidRPr="007C5240">
        <w:rPr>
          <w:rFonts w:ascii="Times New Roman" w:hAnsi="Times New Roman"/>
          <w:sz w:val="24"/>
          <w:szCs w:val="24"/>
          <w:lang w:eastAsia="en-AU"/>
        </w:rPr>
        <w:t xml:space="preserve">Mr Williams' challenge to validity being upheld on that basis, and Question 2 in the special case being answered as set out in the joint reasons, it is unnecessary to conclude, or to imply, that the services of student welfare workers or student counsellors could not be the subject of a federal government scheme for "the provision of ... benefits to students", within the scope of </w:t>
      </w:r>
      <w:hyperlink r:id="rId218" w:history="1">
        <w:r w:rsidRPr="007C5240">
          <w:rPr>
            <w:rFonts w:ascii="Times New Roman" w:hAnsi="Times New Roman"/>
            <w:color w:val="0000FF"/>
            <w:sz w:val="24"/>
            <w:szCs w:val="24"/>
            <w:u w:val="single"/>
            <w:lang w:eastAsia="en-AU"/>
          </w:rPr>
          <w:t>s 51(</w:t>
        </w:r>
        <w:proofErr w:type="spellStart"/>
        <w:r w:rsidRPr="007C5240">
          <w:rPr>
            <w:rFonts w:ascii="Times New Roman" w:hAnsi="Times New Roman"/>
            <w:color w:val="0000FF"/>
            <w:sz w:val="24"/>
            <w:szCs w:val="24"/>
            <w:u w:val="single"/>
            <w:lang w:eastAsia="en-AU"/>
          </w:rPr>
          <w:t>xxiiiA</w:t>
        </w:r>
        <w:proofErr w:type="spellEnd"/>
        <w:r w:rsidRPr="007C5240">
          <w:rPr>
            <w:rFonts w:ascii="Times New Roman" w:hAnsi="Times New Roman"/>
            <w:color w:val="0000FF"/>
            <w:sz w:val="24"/>
            <w:szCs w:val="24"/>
            <w:u w:val="single"/>
            <w:lang w:eastAsia="en-AU"/>
          </w:rPr>
          <w:t>).</w:t>
        </w:r>
      </w:hyperlink>
    </w:p>
    <w:p w:rsidR="001415E9" w:rsidRPr="007C5240" w:rsidRDefault="000B4DCD" w:rsidP="001415E9">
      <w:pPr>
        <w:spacing w:after="0" w:line="240" w:lineRule="auto"/>
        <w:rPr>
          <w:rFonts w:ascii="Times New Roman" w:hAnsi="Times New Roman"/>
          <w:sz w:val="24"/>
          <w:szCs w:val="24"/>
          <w:lang w:eastAsia="en-AU"/>
        </w:rPr>
      </w:pPr>
      <w:r>
        <w:rPr>
          <w:rFonts w:ascii="Times New Roman" w:hAnsi="Times New Roman"/>
          <w:sz w:val="24"/>
          <w:szCs w:val="24"/>
          <w:lang w:eastAsia="en-AU"/>
        </w:rPr>
        <w:pict>
          <v:rect id="_x0000_i1025" style="width:0;height:1.5pt" o:hralign="center" o:hrstd="t" o:hr="t" fillcolor="#a0a0a0" stroked="f"/>
        </w:pict>
      </w:r>
    </w:p>
    <w:bookmarkStart w:id="64" w:name="fn1"/>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"fnB1"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w:t>
      </w:r>
      <w:r w:rsidRPr="007C5240">
        <w:rPr>
          <w:rFonts w:ascii="Times New Roman" w:hAnsi="Times New Roman"/>
          <w:b/>
          <w:bCs/>
          <w:sz w:val="24"/>
          <w:szCs w:val="24"/>
          <w:lang w:eastAsia="en-AU"/>
        </w:rPr>
        <w:fldChar w:fldCharType="end"/>
      </w:r>
      <w:bookmarkEnd w:id="64"/>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 xml:space="preserve">Williams v The Commonwealth </w:t>
      </w:r>
      <w:hyperlink r:id="rId219" w:tooltip="View LawCiteRecord" w:history="1">
        <w:r w:rsidRPr="007C5240">
          <w:rPr>
            <w:rFonts w:ascii="Times New Roman" w:hAnsi="Times New Roman"/>
            <w:color w:val="0000FF"/>
            <w:sz w:val="24"/>
            <w:szCs w:val="24"/>
            <w:u w:val="single"/>
            <w:lang w:eastAsia="en-AU"/>
          </w:rPr>
          <w:t>(2012) 248 CLR 156</w:t>
        </w:r>
      </w:hyperlink>
      <w:r w:rsidRPr="007C5240">
        <w:rPr>
          <w:rFonts w:ascii="Times New Roman" w:hAnsi="Times New Roman"/>
          <w:sz w:val="24"/>
          <w:szCs w:val="24"/>
          <w:lang w:eastAsia="en-AU"/>
        </w:rPr>
        <w:t xml:space="preserve">; </w:t>
      </w:r>
      <w:hyperlink r:id="rId220" w:tooltip="View Case" w:history="1">
        <w:r w:rsidRPr="007C5240">
          <w:rPr>
            <w:rFonts w:ascii="Times New Roman" w:hAnsi="Times New Roman"/>
            <w:color w:val="0000FF"/>
            <w:sz w:val="24"/>
            <w:szCs w:val="24"/>
            <w:u w:val="single"/>
            <w:lang w:eastAsia="en-AU"/>
          </w:rPr>
          <w:t>[2012] HCA 23</w:t>
        </w:r>
      </w:hyperlink>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w:t>
      </w:r>
    </w:p>
    <w:bookmarkStart w:id="65" w:name="fn2"/>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"fnB2"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w:t>
      </w:r>
      <w:r w:rsidRPr="007C5240">
        <w:rPr>
          <w:rFonts w:ascii="Times New Roman" w:hAnsi="Times New Roman"/>
          <w:b/>
          <w:bCs/>
          <w:sz w:val="24"/>
          <w:szCs w:val="24"/>
          <w:lang w:eastAsia="en-AU"/>
        </w:rPr>
        <w:fldChar w:fldCharType="end"/>
      </w:r>
      <w:bookmarkEnd w:id="65"/>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 xml:space="preserve">Williams (No 1) </w:t>
      </w:r>
      <w:hyperlink r:id="rId221" w:tooltip="View Case" w:history="1">
        <w:r w:rsidRPr="007C5240">
          <w:rPr>
            <w:rFonts w:ascii="Times New Roman" w:hAnsi="Times New Roman"/>
            <w:color w:val="0000FF"/>
            <w:sz w:val="24"/>
            <w:szCs w:val="24"/>
            <w:u w:val="single"/>
            <w:lang w:eastAsia="en-AU"/>
          </w:rPr>
          <w:t>[2012] HCA 23</w:t>
        </w:r>
      </w:hyperlink>
      <w:r w:rsidRPr="007C5240">
        <w:rPr>
          <w:rFonts w:ascii="Times New Roman" w:hAnsi="Times New Roman"/>
          <w:sz w:val="24"/>
          <w:szCs w:val="24"/>
          <w:lang w:eastAsia="en-AU"/>
        </w:rPr>
        <w:t xml:space="preserve">; </w:t>
      </w:r>
      <w:hyperlink r:id="rId222" w:tooltip="View LawCiteRecord" w:history="1">
        <w:r w:rsidRPr="007C5240">
          <w:rPr>
            <w:rFonts w:ascii="Times New Roman" w:hAnsi="Times New Roman"/>
            <w:color w:val="0000FF"/>
            <w:sz w:val="24"/>
            <w:szCs w:val="24"/>
            <w:u w:val="single"/>
            <w:lang w:eastAsia="en-AU"/>
          </w:rPr>
          <w:t>(2012) 248 CLR 156</w:t>
        </w:r>
      </w:hyperlink>
      <w:r w:rsidRPr="007C5240">
        <w:rPr>
          <w:rFonts w:ascii="Times New Roman" w:hAnsi="Times New Roman"/>
          <w:sz w:val="24"/>
          <w:szCs w:val="24"/>
          <w:lang w:eastAsia="en-AU"/>
        </w:rPr>
        <w:t xml:space="preserve"> at 182 </w:t>
      </w:r>
      <w:hyperlink r:id="rId223" w:anchor="para9" w:history="1">
        <w:r w:rsidRPr="007C5240">
          <w:rPr>
            <w:rFonts w:ascii="Times New Roman" w:hAnsi="Times New Roman"/>
            <w:color w:val="0000FF"/>
            <w:sz w:val="24"/>
            <w:szCs w:val="24"/>
            <w:u w:val="single"/>
            <w:lang w:eastAsia="en-AU"/>
          </w:rPr>
          <w:t>[9]</w:t>
        </w:r>
      </w:hyperlink>
      <w:r w:rsidRPr="007C5240">
        <w:rPr>
          <w:rFonts w:ascii="Times New Roman" w:hAnsi="Times New Roman"/>
          <w:sz w:val="24"/>
          <w:szCs w:val="24"/>
          <w:lang w:eastAsia="en-AU"/>
        </w:rPr>
        <w:t xml:space="preserve"> per French CJ, 222-223 [107]-[110] per </w:t>
      </w:r>
      <w:proofErr w:type="spellStart"/>
      <w:r w:rsidRPr="007C5240">
        <w:rPr>
          <w:rFonts w:ascii="Times New Roman" w:hAnsi="Times New Roman"/>
          <w:sz w:val="24"/>
          <w:szCs w:val="24"/>
          <w:lang w:eastAsia="en-AU"/>
        </w:rPr>
        <w:t>Gummow</w:t>
      </w:r>
      <w:proofErr w:type="spellEnd"/>
      <w:r w:rsidRPr="007C5240">
        <w:rPr>
          <w:rFonts w:ascii="Times New Roman" w:hAnsi="Times New Roman"/>
          <w:sz w:val="24"/>
          <w:szCs w:val="24"/>
          <w:lang w:eastAsia="en-AU"/>
        </w:rPr>
        <w:t xml:space="preserve"> and Bell JJ, 240 [168] per Hayne J, 333-335 [442]-[448] per </w:t>
      </w:r>
      <w:proofErr w:type="spellStart"/>
      <w:r w:rsidRPr="007C5240">
        <w:rPr>
          <w:rFonts w:ascii="Times New Roman" w:hAnsi="Times New Roman"/>
          <w:sz w:val="24"/>
          <w:szCs w:val="24"/>
          <w:lang w:eastAsia="en-AU"/>
        </w:rPr>
        <w:t>Heydon</w:t>
      </w:r>
      <w:proofErr w:type="spellEnd"/>
      <w:r w:rsidRPr="007C5240">
        <w:rPr>
          <w:rFonts w:ascii="Times New Roman" w:hAnsi="Times New Roman"/>
          <w:sz w:val="24"/>
          <w:szCs w:val="24"/>
          <w:lang w:eastAsia="en-AU"/>
        </w:rPr>
        <w:t xml:space="preserve"> J, 341 [476] per </w:t>
      </w:r>
      <w:proofErr w:type="spellStart"/>
      <w:r w:rsidRPr="007C5240">
        <w:rPr>
          <w:rFonts w:ascii="Times New Roman" w:hAnsi="Times New Roman"/>
          <w:sz w:val="24"/>
          <w:szCs w:val="24"/>
          <w:lang w:eastAsia="en-AU"/>
        </w:rPr>
        <w:t>Crennan</w:t>
      </w:r>
      <w:proofErr w:type="spellEnd"/>
      <w:r w:rsidRPr="007C5240">
        <w:rPr>
          <w:rFonts w:ascii="Times New Roman" w:hAnsi="Times New Roman"/>
          <w:sz w:val="24"/>
          <w:szCs w:val="24"/>
          <w:lang w:eastAsia="en-AU"/>
        </w:rPr>
        <w:t xml:space="preserve"> J, 374 [597] per </w:t>
      </w:r>
      <w:proofErr w:type="spellStart"/>
      <w:r w:rsidRPr="007C5240">
        <w:rPr>
          <w:rFonts w:ascii="Times New Roman" w:hAnsi="Times New Roman"/>
          <w:sz w:val="24"/>
          <w:szCs w:val="24"/>
          <w:lang w:eastAsia="en-AU"/>
        </w:rPr>
        <w:t>Kiefel</w:t>
      </w:r>
      <w:proofErr w:type="spellEnd"/>
      <w:r w:rsidRPr="007C5240">
        <w:rPr>
          <w:rFonts w:ascii="Times New Roman" w:hAnsi="Times New Roman"/>
          <w:sz w:val="24"/>
          <w:szCs w:val="24"/>
          <w:lang w:eastAsia="en-AU"/>
        </w:rPr>
        <w:t xml:space="preserve"> J.</w:t>
      </w:r>
    </w:p>
    <w:bookmarkStart w:id="66" w:name="fn3"/>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"fnB3"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w:t>
      </w:r>
      <w:r w:rsidRPr="007C5240">
        <w:rPr>
          <w:rFonts w:ascii="Times New Roman" w:hAnsi="Times New Roman"/>
          <w:b/>
          <w:bCs/>
          <w:sz w:val="24"/>
          <w:szCs w:val="24"/>
          <w:lang w:eastAsia="en-AU"/>
        </w:rPr>
        <w:fldChar w:fldCharType="end"/>
      </w:r>
      <w:bookmarkEnd w:id="66"/>
      <w:r w:rsidRPr="007C5240">
        <w:rPr>
          <w:rFonts w:ascii="Times New Roman" w:hAnsi="Times New Roman"/>
          <w:sz w:val="24"/>
          <w:szCs w:val="24"/>
          <w:lang w:eastAsia="en-AU"/>
        </w:rPr>
        <w:t xml:space="preserve"> The name of the relevant department has been changed several times. It is not necessary to describe those changes.</w:t>
      </w:r>
    </w:p>
    <w:bookmarkStart w:id="67" w:name="fn4"/>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"fnB4"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w:t>
      </w:r>
      <w:r w:rsidRPr="007C5240">
        <w:rPr>
          <w:rFonts w:ascii="Times New Roman" w:hAnsi="Times New Roman"/>
          <w:b/>
          <w:bCs/>
          <w:sz w:val="24"/>
          <w:szCs w:val="24"/>
          <w:lang w:eastAsia="en-AU"/>
        </w:rPr>
        <w:fldChar w:fldCharType="end"/>
      </w:r>
      <w:bookmarkEnd w:id="67"/>
      <w:r w:rsidRPr="007C5240">
        <w:rPr>
          <w:rFonts w:ascii="Times New Roman" w:hAnsi="Times New Roman"/>
          <w:sz w:val="24"/>
          <w:szCs w:val="24"/>
          <w:lang w:eastAsia="en-AU"/>
        </w:rPr>
        <w:t xml:space="preserve"> A detailed description of the current form and content of Appropriation Acts, including, in particular, the distinction drawn in those Acts between "administered items" and "departmental items", is given in </w:t>
      </w:r>
      <w:proofErr w:type="spellStart"/>
      <w:r w:rsidRPr="007C5240">
        <w:rPr>
          <w:rFonts w:ascii="Times New Roman" w:hAnsi="Times New Roman"/>
          <w:i/>
          <w:iCs/>
          <w:sz w:val="24"/>
          <w:szCs w:val="24"/>
          <w:lang w:eastAsia="en-AU"/>
        </w:rPr>
        <w:t>Combet</w:t>
      </w:r>
      <w:proofErr w:type="spellEnd"/>
      <w:r w:rsidRPr="007C5240">
        <w:rPr>
          <w:rFonts w:ascii="Times New Roman" w:hAnsi="Times New Roman"/>
          <w:i/>
          <w:iCs/>
          <w:sz w:val="24"/>
          <w:szCs w:val="24"/>
          <w:lang w:eastAsia="en-AU"/>
        </w:rPr>
        <w:t xml:space="preserve"> v The Commonwealth</w:t>
      </w:r>
      <w:r w:rsidRPr="007C5240">
        <w:rPr>
          <w:rFonts w:ascii="Times New Roman" w:hAnsi="Times New Roman"/>
          <w:sz w:val="24"/>
          <w:szCs w:val="24"/>
          <w:lang w:eastAsia="en-AU"/>
        </w:rPr>
        <w:t xml:space="preserve"> </w:t>
      </w:r>
      <w:hyperlink r:id="rId224" w:tooltip="View Case" w:history="1">
        <w:r w:rsidRPr="007C5240">
          <w:rPr>
            <w:rFonts w:ascii="Times New Roman" w:hAnsi="Times New Roman"/>
            <w:color w:val="0000FF"/>
            <w:sz w:val="24"/>
            <w:szCs w:val="24"/>
            <w:u w:val="single"/>
            <w:lang w:eastAsia="en-AU"/>
          </w:rPr>
          <w:t>[2005] HCA 61</w:t>
        </w:r>
      </w:hyperlink>
      <w:r w:rsidRPr="007C5240">
        <w:rPr>
          <w:rFonts w:ascii="Times New Roman" w:hAnsi="Times New Roman"/>
          <w:sz w:val="24"/>
          <w:szCs w:val="24"/>
          <w:lang w:eastAsia="en-AU"/>
        </w:rPr>
        <w:t xml:space="preserve">; </w:t>
      </w:r>
      <w:hyperlink r:id="rId225" w:tooltip="View LawCiteRecord" w:history="1">
        <w:r w:rsidRPr="007C5240">
          <w:rPr>
            <w:rFonts w:ascii="Times New Roman" w:hAnsi="Times New Roman"/>
            <w:color w:val="0000FF"/>
            <w:sz w:val="24"/>
            <w:szCs w:val="24"/>
            <w:u w:val="single"/>
            <w:lang w:eastAsia="en-AU"/>
          </w:rPr>
          <w:t>(2005) 224 CLR 494</w:t>
        </w:r>
      </w:hyperlink>
      <w:r w:rsidRPr="007C5240">
        <w:rPr>
          <w:rFonts w:ascii="Times New Roman" w:hAnsi="Times New Roman"/>
          <w:sz w:val="24"/>
          <w:szCs w:val="24"/>
          <w:lang w:eastAsia="en-AU"/>
        </w:rPr>
        <w:t xml:space="preserve"> at 564-567 </w:t>
      </w:r>
      <w:hyperlink r:id="rId226" w:anchor="para121" w:history="1">
        <w:r w:rsidRPr="007C5240">
          <w:rPr>
            <w:rFonts w:ascii="Times New Roman" w:hAnsi="Times New Roman"/>
            <w:color w:val="0000FF"/>
            <w:sz w:val="24"/>
            <w:szCs w:val="24"/>
            <w:u w:val="single"/>
            <w:lang w:eastAsia="en-AU"/>
          </w:rPr>
          <w:t>[121]</w:t>
        </w:r>
      </w:hyperlink>
      <w:r w:rsidRPr="007C5240">
        <w:rPr>
          <w:rFonts w:ascii="Times New Roman" w:hAnsi="Times New Roman"/>
          <w:sz w:val="24"/>
          <w:szCs w:val="24"/>
          <w:lang w:eastAsia="en-AU"/>
        </w:rPr>
        <w:t xml:space="preserve">- [133] per </w:t>
      </w:r>
      <w:proofErr w:type="spellStart"/>
      <w:r w:rsidRPr="007C5240">
        <w:rPr>
          <w:rFonts w:ascii="Times New Roman" w:hAnsi="Times New Roman"/>
          <w:sz w:val="24"/>
          <w:szCs w:val="24"/>
          <w:lang w:eastAsia="en-AU"/>
        </w:rPr>
        <w:t>Gummow</w:t>
      </w:r>
      <w:proofErr w:type="spellEnd"/>
      <w:r w:rsidRPr="007C5240">
        <w:rPr>
          <w:rFonts w:ascii="Times New Roman" w:hAnsi="Times New Roman"/>
          <w:sz w:val="24"/>
          <w:szCs w:val="24"/>
          <w:lang w:eastAsia="en-AU"/>
        </w:rPr>
        <w:t xml:space="preserve">, Hayne, </w:t>
      </w:r>
      <w:proofErr w:type="spellStart"/>
      <w:r w:rsidRPr="007C5240">
        <w:rPr>
          <w:rFonts w:ascii="Times New Roman" w:hAnsi="Times New Roman"/>
          <w:sz w:val="24"/>
          <w:szCs w:val="24"/>
          <w:lang w:eastAsia="en-AU"/>
        </w:rPr>
        <w:t>Callinan</w:t>
      </w:r>
      <w:proofErr w:type="spellEnd"/>
      <w:r w:rsidRPr="007C5240">
        <w:rPr>
          <w:rFonts w:ascii="Times New Roman" w:hAnsi="Times New Roman"/>
          <w:sz w:val="24"/>
          <w:szCs w:val="24"/>
          <w:lang w:eastAsia="en-AU"/>
        </w:rPr>
        <w:t xml:space="preserve"> and </w:t>
      </w:r>
      <w:proofErr w:type="spellStart"/>
      <w:r w:rsidRPr="007C5240">
        <w:rPr>
          <w:rFonts w:ascii="Times New Roman" w:hAnsi="Times New Roman"/>
          <w:sz w:val="24"/>
          <w:szCs w:val="24"/>
          <w:lang w:eastAsia="en-AU"/>
        </w:rPr>
        <w:t>Heydon</w:t>
      </w:r>
      <w:proofErr w:type="spellEnd"/>
      <w:r w:rsidRPr="007C5240">
        <w:rPr>
          <w:rFonts w:ascii="Times New Roman" w:hAnsi="Times New Roman"/>
          <w:sz w:val="24"/>
          <w:szCs w:val="24"/>
          <w:lang w:eastAsia="en-AU"/>
        </w:rPr>
        <w:t xml:space="preserve"> JJ; </w:t>
      </w:r>
      <w:hyperlink r:id="rId227" w:tooltip="View Case" w:history="1">
        <w:r w:rsidRPr="007C5240">
          <w:rPr>
            <w:rFonts w:ascii="Times New Roman" w:hAnsi="Times New Roman"/>
            <w:color w:val="0000FF"/>
            <w:sz w:val="24"/>
            <w:szCs w:val="24"/>
            <w:u w:val="single"/>
            <w:lang w:eastAsia="en-AU"/>
          </w:rPr>
          <w:t>[2005] HCA 61.</w:t>
        </w:r>
      </w:hyperlink>
      <w:r w:rsidRPr="007C5240">
        <w:rPr>
          <w:rFonts w:ascii="Times New Roman" w:hAnsi="Times New Roman"/>
          <w:sz w:val="24"/>
          <w:szCs w:val="24"/>
          <w:lang w:eastAsia="en-AU"/>
        </w:rPr>
        <w:t xml:space="preserve"> It need not be repeated in these reasons.</w:t>
      </w:r>
    </w:p>
    <w:bookmarkStart w:id="68" w:name="fn5"/>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"fnB5"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w:t>
      </w:r>
      <w:r w:rsidRPr="007C5240">
        <w:rPr>
          <w:rFonts w:ascii="Times New Roman" w:hAnsi="Times New Roman"/>
          <w:b/>
          <w:bCs/>
          <w:sz w:val="24"/>
          <w:szCs w:val="24"/>
          <w:lang w:eastAsia="en-AU"/>
        </w:rPr>
        <w:fldChar w:fldCharType="end"/>
      </w:r>
      <w:bookmarkEnd w:id="68"/>
      <w:r w:rsidRPr="007C5240">
        <w:rPr>
          <w:rFonts w:ascii="Times New Roman" w:hAnsi="Times New Roman"/>
          <w:sz w:val="24"/>
          <w:szCs w:val="24"/>
          <w:lang w:eastAsia="en-AU"/>
        </w:rPr>
        <w:t xml:space="preserve"> </w:t>
      </w:r>
      <w:hyperlink r:id="rId228" w:tooltip="View LawCiteRecord" w:history="1">
        <w:r w:rsidRPr="007C5240">
          <w:rPr>
            <w:rFonts w:ascii="Times New Roman" w:hAnsi="Times New Roman"/>
            <w:color w:val="0000FF"/>
            <w:sz w:val="24"/>
            <w:szCs w:val="24"/>
            <w:u w:val="single"/>
            <w:lang w:eastAsia="en-AU"/>
          </w:rPr>
          <w:t>(2009) 238 CLR 1</w:t>
        </w:r>
      </w:hyperlink>
      <w:r w:rsidRPr="007C5240">
        <w:rPr>
          <w:rFonts w:ascii="Times New Roman" w:hAnsi="Times New Roman"/>
          <w:sz w:val="24"/>
          <w:szCs w:val="24"/>
          <w:lang w:eastAsia="en-AU"/>
        </w:rPr>
        <w:t xml:space="preserve">; </w:t>
      </w:r>
      <w:hyperlink r:id="rId229" w:tooltip="View Case" w:history="1">
        <w:r w:rsidRPr="007C5240">
          <w:rPr>
            <w:rFonts w:ascii="Times New Roman" w:hAnsi="Times New Roman"/>
            <w:color w:val="0000FF"/>
            <w:sz w:val="24"/>
            <w:szCs w:val="24"/>
            <w:u w:val="single"/>
            <w:lang w:eastAsia="en-AU"/>
          </w:rPr>
          <w:t>[2009] HCA 23.</w:t>
        </w:r>
      </w:hyperlink>
    </w:p>
    <w:bookmarkStart w:id="69" w:name="fn6"/>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lastRenderedPageBreak/>
        <w:fldChar w:fldCharType="begin"/>
      </w:r>
      <w:r w:rsidRPr="007C5240">
        <w:rPr>
          <w:rFonts w:ascii="Times New Roman" w:hAnsi="Times New Roman"/>
          <w:b/>
          <w:bCs/>
          <w:sz w:val="24"/>
          <w:szCs w:val="24"/>
          <w:lang w:eastAsia="en-AU"/>
        </w:rPr>
        <w:instrText xml:space="preserve"> HYPERLINK "http://www.austlii.edu.au/au/cases/cth/HCA/2014/23.html" \l "fnB6"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[6]</w:t>
      </w:r>
      <w:r w:rsidRPr="007C5240">
        <w:rPr>
          <w:rFonts w:ascii="Times New Roman" w:hAnsi="Times New Roman"/>
          <w:b/>
          <w:bCs/>
          <w:sz w:val="24"/>
          <w:szCs w:val="24"/>
          <w:lang w:eastAsia="en-AU"/>
        </w:rPr>
        <w:fldChar w:fldCharType="end"/>
      </w:r>
      <w:bookmarkEnd w:id="69"/>
      <w:r w:rsidRPr="007C5240">
        <w:rPr>
          <w:rFonts w:ascii="Times New Roman" w:hAnsi="Times New Roman"/>
          <w:sz w:val="24"/>
          <w:szCs w:val="24"/>
          <w:lang w:eastAsia="en-AU"/>
        </w:rPr>
        <w:t xml:space="preserve"> </w:t>
      </w:r>
      <w:hyperlink r:id="rId230" w:tooltip="View Case" w:history="1">
        <w:r w:rsidRPr="007C5240">
          <w:rPr>
            <w:rFonts w:ascii="Times New Roman" w:hAnsi="Times New Roman"/>
            <w:color w:val="0000FF"/>
            <w:sz w:val="24"/>
            <w:szCs w:val="24"/>
            <w:u w:val="single"/>
            <w:lang w:eastAsia="en-AU"/>
          </w:rPr>
          <w:t>[2009] HCA 23</w:t>
        </w:r>
      </w:hyperlink>
      <w:r w:rsidRPr="007C5240">
        <w:rPr>
          <w:rFonts w:ascii="Times New Roman" w:hAnsi="Times New Roman"/>
          <w:sz w:val="24"/>
          <w:szCs w:val="24"/>
          <w:lang w:eastAsia="en-AU"/>
        </w:rPr>
        <w:t xml:space="preserve">; </w:t>
      </w:r>
      <w:hyperlink r:id="rId231" w:tooltip="View LawCiteRecord" w:history="1">
        <w:r w:rsidRPr="007C5240">
          <w:rPr>
            <w:rFonts w:ascii="Times New Roman" w:hAnsi="Times New Roman"/>
            <w:color w:val="0000FF"/>
            <w:sz w:val="24"/>
            <w:szCs w:val="24"/>
            <w:u w:val="single"/>
            <w:lang w:eastAsia="en-AU"/>
          </w:rPr>
          <w:t>(2009) 238 CLR 1</w:t>
        </w:r>
      </w:hyperlink>
      <w:r w:rsidRPr="007C5240">
        <w:rPr>
          <w:rFonts w:ascii="Times New Roman" w:hAnsi="Times New Roman"/>
          <w:sz w:val="24"/>
          <w:szCs w:val="24"/>
          <w:lang w:eastAsia="en-AU"/>
        </w:rPr>
        <w:t xml:space="preserve"> at 55 </w:t>
      </w:r>
      <w:hyperlink r:id="rId232" w:anchor="para111" w:history="1">
        <w:r w:rsidRPr="007C5240">
          <w:rPr>
            <w:rFonts w:ascii="Times New Roman" w:hAnsi="Times New Roman"/>
            <w:color w:val="0000FF"/>
            <w:sz w:val="24"/>
            <w:szCs w:val="24"/>
            <w:u w:val="single"/>
            <w:lang w:eastAsia="en-AU"/>
          </w:rPr>
          <w:t>[111]</w:t>
        </w:r>
      </w:hyperlink>
      <w:r w:rsidRPr="007C5240">
        <w:rPr>
          <w:rFonts w:ascii="Times New Roman" w:hAnsi="Times New Roman"/>
          <w:sz w:val="24"/>
          <w:szCs w:val="24"/>
          <w:lang w:eastAsia="en-AU"/>
        </w:rPr>
        <w:t xml:space="preserve"> per French CJ, 73 [178], 82-83 [210] per </w:t>
      </w:r>
      <w:proofErr w:type="spellStart"/>
      <w:r w:rsidRPr="007C5240">
        <w:rPr>
          <w:rFonts w:ascii="Times New Roman" w:hAnsi="Times New Roman"/>
          <w:sz w:val="24"/>
          <w:szCs w:val="24"/>
          <w:lang w:eastAsia="en-AU"/>
        </w:rPr>
        <w:t>Gummow</w:t>
      </w:r>
      <w:proofErr w:type="spellEnd"/>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Crennan</w:t>
      </w:r>
      <w:proofErr w:type="spellEnd"/>
      <w:r w:rsidRPr="007C5240">
        <w:rPr>
          <w:rFonts w:ascii="Times New Roman" w:hAnsi="Times New Roman"/>
          <w:sz w:val="24"/>
          <w:szCs w:val="24"/>
          <w:lang w:eastAsia="en-AU"/>
        </w:rPr>
        <w:t xml:space="preserve"> and Bell JJ, 113 [320] per Hayne and </w:t>
      </w:r>
      <w:proofErr w:type="spellStart"/>
      <w:r w:rsidRPr="007C5240">
        <w:rPr>
          <w:rFonts w:ascii="Times New Roman" w:hAnsi="Times New Roman"/>
          <w:sz w:val="24"/>
          <w:szCs w:val="24"/>
          <w:lang w:eastAsia="en-AU"/>
        </w:rPr>
        <w:t>Kiefel</w:t>
      </w:r>
      <w:proofErr w:type="spellEnd"/>
      <w:r w:rsidRPr="007C5240">
        <w:rPr>
          <w:rFonts w:ascii="Times New Roman" w:hAnsi="Times New Roman"/>
          <w:sz w:val="24"/>
          <w:szCs w:val="24"/>
          <w:lang w:eastAsia="en-AU"/>
        </w:rPr>
        <w:t xml:space="preserve"> JJ, 212-213 [606]-[607] per </w:t>
      </w:r>
      <w:proofErr w:type="spellStart"/>
      <w:r w:rsidRPr="007C5240">
        <w:rPr>
          <w:rFonts w:ascii="Times New Roman" w:hAnsi="Times New Roman"/>
          <w:sz w:val="24"/>
          <w:szCs w:val="24"/>
          <w:lang w:eastAsia="en-AU"/>
        </w:rPr>
        <w:t>Heydon</w:t>
      </w:r>
      <w:proofErr w:type="spellEnd"/>
      <w:r w:rsidRPr="007C5240">
        <w:rPr>
          <w:rFonts w:ascii="Times New Roman" w:hAnsi="Times New Roman"/>
          <w:sz w:val="24"/>
          <w:szCs w:val="24"/>
          <w:lang w:eastAsia="en-AU"/>
        </w:rPr>
        <w:t xml:space="preserve"> J.</w:t>
      </w:r>
    </w:p>
    <w:bookmarkStart w:id="70" w:name="fn7"/>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"fnB7"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[7]</w:t>
      </w:r>
      <w:r w:rsidRPr="007C5240">
        <w:rPr>
          <w:rFonts w:ascii="Times New Roman" w:hAnsi="Times New Roman"/>
          <w:b/>
          <w:bCs/>
          <w:sz w:val="24"/>
          <w:szCs w:val="24"/>
          <w:lang w:eastAsia="en-AU"/>
        </w:rPr>
        <w:fldChar w:fldCharType="end"/>
      </w:r>
      <w:bookmarkEnd w:id="70"/>
      <w:r w:rsidRPr="007C5240">
        <w:rPr>
          <w:rFonts w:ascii="Times New Roman" w:hAnsi="Times New Roman"/>
          <w:sz w:val="24"/>
          <w:szCs w:val="24"/>
          <w:lang w:eastAsia="en-AU"/>
        </w:rPr>
        <w:t xml:space="preserve"> </w:t>
      </w:r>
      <w:hyperlink r:id="rId233" w:tooltip="View Case" w:history="1">
        <w:r w:rsidRPr="007C5240">
          <w:rPr>
            <w:rFonts w:ascii="Times New Roman" w:hAnsi="Times New Roman"/>
            <w:color w:val="0000FF"/>
            <w:sz w:val="24"/>
            <w:szCs w:val="24"/>
            <w:u w:val="single"/>
            <w:lang w:eastAsia="en-AU"/>
          </w:rPr>
          <w:t>[2009] HCA 23</w:t>
        </w:r>
      </w:hyperlink>
      <w:r w:rsidRPr="007C5240">
        <w:rPr>
          <w:rFonts w:ascii="Times New Roman" w:hAnsi="Times New Roman"/>
          <w:sz w:val="24"/>
          <w:szCs w:val="24"/>
          <w:lang w:eastAsia="en-AU"/>
        </w:rPr>
        <w:t xml:space="preserve">; </w:t>
      </w:r>
      <w:hyperlink r:id="rId234" w:tooltip="View LawCiteRecord" w:history="1">
        <w:r w:rsidRPr="007C5240">
          <w:rPr>
            <w:rFonts w:ascii="Times New Roman" w:hAnsi="Times New Roman"/>
            <w:color w:val="0000FF"/>
            <w:sz w:val="24"/>
            <w:szCs w:val="24"/>
            <w:u w:val="single"/>
            <w:lang w:eastAsia="en-AU"/>
          </w:rPr>
          <w:t>(2009) 238 CLR 1</w:t>
        </w:r>
      </w:hyperlink>
      <w:r w:rsidRPr="007C5240">
        <w:rPr>
          <w:rFonts w:ascii="Times New Roman" w:hAnsi="Times New Roman"/>
          <w:sz w:val="24"/>
          <w:szCs w:val="24"/>
          <w:lang w:eastAsia="en-AU"/>
        </w:rPr>
        <w:t xml:space="preserve"> at 55 </w:t>
      </w:r>
      <w:hyperlink r:id="rId235" w:anchor="para111" w:history="1">
        <w:r w:rsidRPr="007C5240">
          <w:rPr>
            <w:rFonts w:ascii="Times New Roman" w:hAnsi="Times New Roman"/>
            <w:color w:val="0000FF"/>
            <w:sz w:val="24"/>
            <w:szCs w:val="24"/>
            <w:u w:val="single"/>
            <w:lang w:eastAsia="en-AU"/>
          </w:rPr>
          <w:t>[111]</w:t>
        </w:r>
      </w:hyperlink>
      <w:r w:rsidRPr="007C5240">
        <w:rPr>
          <w:rFonts w:ascii="Times New Roman" w:hAnsi="Times New Roman"/>
          <w:sz w:val="24"/>
          <w:szCs w:val="24"/>
          <w:lang w:eastAsia="en-AU"/>
        </w:rPr>
        <w:t xml:space="preserve"> per French CJ, 73 [178] per </w:t>
      </w:r>
      <w:proofErr w:type="spellStart"/>
      <w:r w:rsidRPr="007C5240">
        <w:rPr>
          <w:rFonts w:ascii="Times New Roman" w:hAnsi="Times New Roman"/>
          <w:sz w:val="24"/>
          <w:szCs w:val="24"/>
          <w:lang w:eastAsia="en-AU"/>
        </w:rPr>
        <w:t>Gummow</w:t>
      </w:r>
      <w:proofErr w:type="spellEnd"/>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Crennan</w:t>
      </w:r>
      <w:proofErr w:type="spellEnd"/>
      <w:r w:rsidRPr="007C5240">
        <w:rPr>
          <w:rFonts w:ascii="Times New Roman" w:hAnsi="Times New Roman"/>
          <w:sz w:val="24"/>
          <w:szCs w:val="24"/>
          <w:lang w:eastAsia="en-AU"/>
        </w:rPr>
        <w:t xml:space="preserve"> and Bell JJ, 113 [320] per Hayne and </w:t>
      </w:r>
      <w:proofErr w:type="spellStart"/>
      <w:r w:rsidRPr="007C5240">
        <w:rPr>
          <w:rFonts w:ascii="Times New Roman" w:hAnsi="Times New Roman"/>
          <w:sz w:val="24"/>
          <w:szCs w:val="24"/>
          <w:lang w:eastAsia="en-AU"/>
        </w:rPr>
        <w:t>Kiefel</w:t>
      </w:r>
      <w:proofErr w:type="spellEnd"/>
      <w:r w:rsidRPr="007C5240">
        <w:rPr>
          <w:rFonts w:ascii="Times New Roman" w:hAnsi="Times New Roman"/>
          <w:sz w:val="24"/>
          <w:szCs w:val="24"/>
          <w:lang w:eastAsia="en-AU"/>
        </w:rPr>
        <w:t xml:space="preserve"> JJ, 211 [601], 212 [604] per </w:t>
      </w:r>
      <w:proofErr w:type="spellStart"/>
      <w:r w:rsidRPr="007C5240">
        <w:rPr>
          <w:rFonts w:ascii="Times New Roman" w:hAnsi="Times New Roman"/>
          <w:sz w:val="24"/>
          <w:szCs w:val="24"/>
          <w:lang w:eastAsia="en-AU"/>
        </w:rPr>
        <w:t>Heydon</w:t>
      </w:r>
      <w:proofErr w:type="spellEnd"/>
      <w:r w:rsidRPr="007C5240">
        <w:rPr>
          <w:rFonts w:ascii="Times New Roman" w:hAnsi="Times New Roman"/>
          <w:sz w:val="24"/>
          <w:szCs w:val="24"/>
          <w:lang w:eastAsia="en-AU"/>
        </w:rPr>
        <w:t xml:space="preserve"> J.</w:t>
      </w:r>
    </w:p>
    <w:bookmarkStart w:id="71" w:name="fn8"/>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"fnB8"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[8]</w:t>
      </w:r>
      <w:r w:rsidRPr="007C5240">
        <w:rPr>
          <w:rFonts w:ascii="Times New Roman" w:hAnsi="Times New Roman"/>
          <w:b/>
          <w:bCs/>
          <w:sz w:val="24"/>
          <w:szCs w:val="24"/>
          <w:lang w:eastAsia="en-AU"/>
        </w:rPr>
        <w:fldChar w:fldCharType="end"/>
      </w:r>
      <w:bookmarkEnd w:id="71"/>
      <w:r w:rsidRPr="007C5240">
        <w:rPr>
          <w:rFonts w:ascii="Times New Roman" w:hAnsi="Times New Roman"/>
          <w:sz w:val="24"/>
          <w:szCs w:val="24"/>
          <w:lang w:eastAsia="en-AU"/>
        </w:rPr>
        <w:t xml:space="preserve"> </w:t>
      </w:r>
      <w:hyperlink r:id="rId236" w:tooltip="View Case" w:history="1">
        <w:r w:rsidRPr="007C5240">
          <w:rPr>
            <w:rFonts w:ascii="Times New Roman" w:hAnsi="Times New Roman"/>
            <w:color w:val="0000FF"/>
            <w:sz w:val="24"/>
            <w:szCs w:val="24"/>
            <w:u w:val="single"/>
            <w:lang w:eastAsia="en-AU"/>
          </w:rPr>
          <w:t>[2009] HCA 23</w:t>
        </w:r>
      </w:hyperlink>
      <w:r w:rsidRPr="007C5240">
        <w:rPr>
          <w:rFonts w:ascii="Times New Roman" w:hAnsi="Times New Roman"/>
          <w:sz w:val="24"/>
          <w:szCs w:val="24"/>
          <w:lang w:eastAsia="en-AU"/>
        </w:rPr>
        <w:t xml:space="preserve">; </w:t>
      </w:r>
      <w:hyperlink r:id="rId237" w:tooltip="View LawCiteRecord" w:history="1">
        <w:r w:rsidRPr="007C5240">
          <w:rPr>
            <w:rFonts w:ascii="Times New Roman" w:hAnsi="Times New Roman"/>
            <w:color w:val="0000FF"/>
            <w:sz w:val="24"/>
            <w:szCs w:val="24"/>
            <w:u w:val="single"/>
            <w:lang w:eastAsia="en-AU"/>
          </w:rPr>
          <w:t>(2009) 238 CLR 1</w:t>
        </w:r>
      </w:hyperlink>
      <w:r w:rsidRPr="007C5240">
        <w:rPr>
          <w:rFonts w:ascii="Times New Roman" w:hAnsi="Times New Roman"/>
          <w:sz w:val="24"/>
          <w:szCs w:val="24"/>
          <w:lang w:eastAsia="en-AU"/>
        </w:rPr>
        <w:t xml:space="preserve"> at 23 </w:t>
      </w:r>
      <w:hyperlink r:id="rId238" w:anchor="para8" w:history="1">
        <w:r w:rsidRPr="007C5240">
          <w:rPr>
            <w:rFonts w:ascii="Times New Roman" w:hAnsi="Times New Roman"/>
            <w:color w:val="0000FF"/>
            <w:sz w:val="24"/>
            <w:szCs w:val="24"/>
            <w:u w:val="single"/>
            <w:lang w:eastAsia="en-AU"/>
          </w:rPr>
          <w:t>[8]</w:t>
        </w:r>
      </w:hyperlink>
      <w:r w:rsidRPr="007C5240">
        <w:rPr>
          <w:rFonts w:ascii="Times New Roman" w:hAnsi="Times New Roman"/>
          <w:sz w:val="24"/>
          <w:szCs w:val="24"/>
          <w:lang w:eastAsia="en-AU"/>
        </w:rPr>
        <w:t xml:space="preserve">, 63-64 [133]-[134] per French CJ, 89-92 [232]-[243] per </w:t>
      </w:r>
      <w:proofErr w:type="spellStart"/>
      <w:r w:rsidRPr="007C5240">
        <w:rPr>
          <w:rFonts w:ascii="Times New Roman" w:hAnsi="Times New Roman"/>
          <w:sz w:val="24"/>
          <w:szCs w:val="24"/>
          <w:lang w:eastAsia="en-AU"/>
        </w:rPr>
        <w:t>Gummow</w:t>
      </w:r>
      <w:proofErr w:type="spellEnd"/>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Crennan</w:t>
      </w:r>
      <w:proofErr w:type="spellEnd"/>
      <w:r w:rsidRPr="007C5240">
        <w:rPr>
          <w:rFonts w:ascii="Times New Roman" w:hAnsi="Times New Roman"/>
          <w:sz w:val="24"/>
          <w:szCs w:val="24"/>
          <w:lang w:eastAsia="en-AU"/>
        </w:rPr>
        <w:t xml:space="preserve"> and Bell JJ.</w:t>
      </w:r>
    </w:p>
    <w:bookmarkStart w:id="72" w:name="fn9"/>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"fnB9"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[9]</w:t>
      </w:r>
      <w:r w:rsidRPr="007C5240">
        <w:rPr>
          <w:rFonts w:ascii="Times New Roman" w:hAnsi="Times New Roman"/>
          <w:b/>
          <w:bCs/>
          <w:sz w:val="24"/>
          <w:szCs w:val="24"/>
          <w:lang w:eastAsia="en-AU"/>
        </w:rPr>
        <w:fldChar w:fldCharType="end"/>
      </w:r>
      <w:bookmarkEnd w:id="72"/>
      <w:r w:rsidRPr="007C5240">
        <w:rPr>
          <w:rFonts w:ascii="Times New Roman" w:hAnsi="Times New Roman"/>
          <w:sz w:val="24"/>
          <w:szCs w:val="24"/>
          <w:lang w:eastAsia="en-AU"/>
        </w:rPr>
        <w:t xml:space="preserve"> </w:t>
      </w:r>
      <w:hyperlink r:id="rId239" w:tooltip="View Case" w:history="1">
        <w:r w:rsidRPr="007C5240">
          <w:rPr>
            <w:rFonts w:ascii="Times New Roman" w:hAnsi="Times New Roman"/>
            <w:color w:val="0000FF"/>
            <w:sz w:val="24"/>
            <w:szCs w:val="24"/>
            <w:u w:val="single"/>
            <w:lang w:eastAsia="en-AU"/>
          </w:rPr>
          <w:t>[2012] HCA 23</w:t>
        </w:r>
      </w:hyperlink>
      <w:r w:rsidRPr="007C5240">
        <w:rPr>
          <w:rFonts w:ascii="Times New Roman" w:hAnsi="Times New Roman"/>
          <w:sz w:val="24"/>
          <w:szCs w:val="24"/>
          <w:lang w:eastAsia="en-AU"/>
        </w:rPr>
        <w:t xml:space="preserve">; </w:t>
      </w:r>
      <w:hyperlink r:id="rId240" w:tooltip="View LawCiteRecord" w:history="1">
        <w:r w:rsidRPr="007C5240">
          <w:rPr>
            <w:rFonts w:ascii="Times New Roman" w:hAnsi="Times New Roman"/>
            <w:color w:val="0000FF"/>
            <w:sz w:val="24"/>
            <w:szCs w:val="24"/>
            <w:u w:val="single"/>
            <w:lang w:eastAsia="en-AU"/>
          </w:rPr>
          <w:t>(2012) 248 CLR 156</w:t>
        </w:r>
      </w:hyperlink>
      <w:r w:rsidRPr="007C5240">
        <w:rPr>
          <w:rFonts w:ascii="Times New Roman" w:hAnsi="Times New Roman"/>
          <w:sz w:val="24"/>
          <w:szCs w:val="24"/>
          <w:lang w:eastAsia="en-AU"/>
        </w:rPr>
        <w:t xml:space="preserve"> at 210 </w:t>
      </w:r>
      <w:hyperlink r:id="rId241" w:anchor="para71" w:history="1">
        <w:r w:rsidRPr="007C5240">
          <w:rPr>
            <w:rFonts w:ascii="Times New Roman" w:hAnsi="Times New Roman"/>
            <w:color w:val="0000FF"/>
            <w:sz w:val="24"/>
            <w:szCs w:val="24"/>
            <w:u w:val="single"/>
            <w:lang w:eastAsia="en-AU"/>
          </w:rPr>
          <w:t>[71]</w:t>
        </w:r>
      </w:hyperlink>
      <w:r w:rsidRPr="007C5240">
        <w:rPr>
          <w:rFonts w:ascii="Times New Roman" w:hAnsi="Times New Roman"/>
          <w:sz w:val="24"/>
          <w:szCs w:val="24"/>
          <w:lang w:eastAsia="en-AU"/>
        </w:rPr>
        <w:t xml:space="preserve"> per French CJ, 222 [103] per </w:t>
      </w:r>
      <w:proofErr w:type="spellStart"/>
      <w:r w:rsidRPr="007C5240">
        <w:rPr>
          <w:rFonts w:ascii="Times New Roman" w:hAnsi="Times New Roman"/>
          <w:sz w:val="24"/>
          <w:szCs w:val="24"/>
          <w:lang w:eastAsia="en-AU"/>
        </w:rPr>
        <w:t>Gummow</w:t>
      </w:r>
      <w:proofErr w:type="spellEnd"/>
      <w:r w:rsidRPr="007C5240">
        <w:rPr>
          <w:rFonts w:ascii="Times New Roman" w:hAnsi="Times New Roman"/>
          <w:sz w:val="24"/>
          <w:szCs w:val="24"/>
          <w:lang w:eastAsia="en-AU"/>
        </w:rPr>
        <w:t xml:space="preserve"> and Bell JJ, 273 [260] per Hayne J, 358-359 [545]-[547] per </w:t>
      </w:r>
      <w:proofErr w:type="spellStart"/>
      <w:r w:rsidRPr="007C5240">
        <w:rPr>
          <w:rFonts w:ascii="Times New Roman" w:hAnsi="Times New Roman"/>
          <w:sz w:val="24"/>
          <w:szCs w:val="24"/>
          <w:lang w:eastAsia="en-AU"/>
        </w:rPr>
        <w:t>Crennan</w:t>
      </w:r>
      <w:proofErr w:type="spellEnd"/>
      <w:r w:rsidRPr="007C5240">
        <w:rPr>
          <w:rFonts w:ascii="Times New Roman" w:hAnsi="Times New Roman"/>
          <w:sz w:val="24"/>
          <w:szCs w:val="24"/>
          <w:lang w:eastAsia="en-AU"/>
        </w:rPr>
        <w:t xml:space="preserve"> J, 374 [596] per </w:t>
      </w:r>
      <w:proofErr w:type="spellStart"/>
      <w:r w:rsidRPr="007C5240">
        <w:rPr>
          <w:rFonts w:ascii="Times New Roman" w:hAnsi="Times New Roman"/>
          <w:sz w:val="24"/>
          <w:szCs w:val="24"/>
          <w:lang w:eastAsia="en-AU"/>
        </w:rPr>
        <w:t>Kiefel</w:t>
      </w:r>
      <w:proofErr w:type="spellEnd"/>
      <w:r w:rsidRPr="007C5240">
        <w:rPr>
          <w:rFonts w:ascii="Times New Roman" w:hAnsi="Times New Roman"/>
          <w:sz w:val="24"/>
          <w:szCs w:val="24"/>
          <w:lang w:eastAsia="en-AU"/>
        </w:rPr>
        <w:t xml:space="preserve"> J.</w:t>
      </w:r>
    </w:p>
    <w:bookmarkStart w:id="73" w:name="fn10"/>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"fnB10"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[10]</w:t>
      </w:r>
      <w:r w:rsidRPr="007C5240">
        <w:rPr>
          <w:rFonts w:ascii="Times New Roman" w:hAnsi="Times New Roman"/>
          <w:b/>
          <w:bCs/>
          <w:sz w:val="24"/>
          <w:szCs w:val="24"/>
          <w:lang w:eastAsia="en-AU"/>
        </w:rPr>
        <w:fldChar w:fldCharType="end"/>
      </w:r>
      <w:bookmarkEnd w:id="73"/>
      <w:r w:rsidRPr="007C5240">
        <w:rPr>
          <w:rFonts w:ascii="Times New Roman" w:hAnsi="Times New Roman"/>
          <w:sz w:val="24"/>
          <w:szCs w:val="24"/>
          <w:lang w:eastAsia="en-AU"/>
        </w:rPr>
        <w:t xml:space="preserve"> </w:t>
      </w:r>
      <w:hyperlink r:id="rId242" w:tooltip="View Case" w:history="1">
        <w:r w:rsidRPr="007C5240">
          <w:rPr>
            <w:rFonts w:ascii="Times New Roman" w:hAnsi="Times New Roman"/>
            <w:color w:val="0000FF"/>
            <w:sz w:val="24"/>
            <w:szCs w:val="24"/>
            <w:u w:val="single"/>
            <w:lang w:eastAsia="en-AU"/>
          </w:rPr>
          <w:t>[2012] HCA 23</w:t>
        </w:r>
      </w:hyperlink>
      <w:r w:rsidRPr="007C5240">
        <w:rPr>
          <w:rFonts w:ascii="Times New Roman" w:hAnsi="Times New Roman"/>
          <w:sz w:val="24"/>
          <w:szCs w:val="24"/>
          <w:lang w:eastAsia="en-AU"/>
        </w:rPr>
        <w:t xml:space="preserve">; </w:t>
      </w:r>
      <w:hyperlink r:id="rId243" w:tooltip="View LawCiteRecord" w:history="1">
        <w:r w:rsidRPr="007C5240">
          <w:rPr>
            <w:rFonts w:ascii="Times New Roman" w:hAnsi="Times New Roman"/>
            <w:color w:val="0000FF"/>
            <w:sz w:val="24"/>
            <w:szCs w:val="24"/>
            <w:u w:val="single"/>
            <w:lang w:eastAsia="en-AU"/>
          </w:rPr>
          <w:t>(2012) 248 CLR 156</w:t>
        </w:r>
      </w:hyperlink>
      <w:r w:rsidRPr="007C5240">
        <w:rPr>
          <w:rFonts w:ascii="Times New Roman" w:hAnsi="Times New Roman"/>
          <w:sz w:val="24"/>
          <w:szCs w:val="24"/>
          <w:lang w:eastAsia="en-AU"/>
        </w:rPr>
        <w:t xml:space="preserve"> at 321 </w:t>
      </w:r>
      <w:hyperlink r:id="rId244" w:anchor="para407" w:history="1">
        <w:r w:rsidRPr="007C5240">
          <w:rPr>
            <w:rFonts w:ascii="Times New Roman" w:hAnsi="Times New Roman"/>
            <w:color w:val="0000FF"/>
            <w:sz w:val="24"/>
            <w:szCs w:val="24"/>
            <w:u w:val="single"/>
            <w:lang w:eastAsia="en-AU"/>
          </w:rPr>
          <w:t>[407]</w:t>
        </w:r>
      </w:hyperlink>
      <w:r w:rsidRPr="007C5240">
        <w:rPr>
          <w:rFonts w:ascii="Times New Roman" w:hAnsi="Times New Roman"/>
          <w:sz w:val="24"/>
          <w:szCs w:val="24"/>
          <w:lang w:eastAsia="en-AU"/>
        </w:rPr>
        <w:t>.</w:t>
      </w:r>
    </w:p>
    <w:bookmarkStart w:id="74" w:name="fn11"/>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"fnB11"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[11]</w:t>
      </w:r>
      <w:r w:rsidRPr="007C5240">
        <w:rPr>
          <w:rFonts w:ascii="Times New Roman" w:hAnsi="Times New Roman"/>
          <w:b/>
          <w:bCs/>
          <w:sz w:val="24"/>
          <w:szCs w:val="24"/>
          <w:lang w:eastAsia="en-AU"/>
        </w:rPr>
        <w:fldChar w:fldCharType="end"/>
      </w:r>
      <w:bookmarkEnd w:id="74"/>
      <w:r w:rsidRPr="007C5240">
        <w:rPr>
          <w:rFonts w:ascii="Times New Roman" w:hAnsi="Times New Roman"/>
          <w:sz w:val="24"/>
          <w:szCs w:val="24"/>
          <w:lang w:eastAsia="en-AU"/>
        </w:rPr>
        <w:t xml:space="preserve"> </w:t>
      </w:r>
      <w:hyperlink r:id="rId245" w:tooltip="View Case" w:history="1">
        <w:r w:rsidRPr="007C5240">
          <w:rPr>
            <w:rFonts w:ascii="Times New Roman" w:hAnsi="Times New Roman"/>
            <w:color w:val="0000FF"/>
            <w:sz w:val="24"/>
            <w:szCs w:val="24"/>
            <w:u w:val="single"/>
            <w:lang w:eastAsia="en-AU"/>
          </w:rPr>
          <w:t>[2012] HCA 23</w:t>
        </w:r>
      </w:hyperlink>
      <w:r w:rsidRPr="007C5240">
        <w:rPr>
          <w:rFonts w:ascii="Times New Roman" w:hAnsi="Times New Roman"/>
          <w:sz w:val="24"/>
          <w:szCs w:val="24"/>
          <w:lang w:eastAsia="en-AU"/>
        </w:rPr>
        <w:t xml:space="preserve">; </w:t>
      </w:r>
      <w:hyperlink r:id="rId246" w:tooltip="View LawCiteRecord" w:history="1">
        <w:r w:rsidRPr="007C5240">
          <w:rPr>
            <w:rFonts w:ascii="Times New Roman" w:hAnsi="Times New Roman"/>
            <w:color w:val="0000FF"/>
            <w:sz w:val="24"/>
            <w:szCs w:val="24"/>
            <w:u w:val="single"/>
            <w:lang w:eastAsia="en-AU"/>
          </w:rPr>
          <w:t>(2012) 248 CLR 156</w:t>
        </w:r>
      </w:hyperlink>
      <w:r w:rsidRPr="007C5240">
        <w:rPr>
          <w:rFonts w:ascii="Times New Roman" w:hAnsi="Times New Roman"/>
          <w:sz w:val="24"/>
          <w:szCs w:val="24"/>
          <w:lang w:eastAsia="en-AU"/>
        </w:rPr>
        <w:t xml:space="preserve"> at 179-180 </w:t>
      </w:r>
      <w:hyperlink r:id="rId247" w:anchor="para4" w:history="1">
        <w:r w:rsidRPr="007C5240">
          <w:rPr>
            <w:rFonts w:ascii="Times New Roman" w:hAnsi="Times New Roman"/>
            <w:color w:val="0000FF"/>
            <w:sz w:val="24"/>
            <w:szCs w:val="24"/>
            <w:u w:val="single"/>
            <w:lang w:eastAsia="en-AU"/>
          </w:rPr>
          <w:t>[4]</w:t>
        </w:r>
      </w:hyperlink>
      <w:r w:rsidRPr="007C5240">
        <w:rPr>
          <w:rFonts w:ascii="Times New Roman" w:hAnsi="Times New Roman"/>
          <w:sz w:val="24"/>
          <w:szCs w:val="24"/>
          <w:lang w:eastAsia="en-AU"/>
        </w:rPr>
        <w:t xml:space="preserve">, 216-217 [83] per French CJ, 233 [138] per </w:t>
      </w:r>
      <w:proofErr w:type="spellStart"/>
      <w:r w:rsidRPr="007C5240">
        <w:rPr>
          <w:rFonts w:ascii="Times New Roman" w:hAnsi="Times New Roman"/>
          <w:sz w:val="24"/>
          <w:szCs w:val="24"/>
          <w:lang w:eastAsia="en-AU"/>
        </w:rPr>
        <w:t>Gummow</w:t>
      </w:r>
      <w:proofErr w:type="spellEnd"/>
      <w:r w:rsidRPr="007C5240">
        <w:rPr>
          <w:rFonts w:ascii="Times New Roman" w:hAnsi="Times New Roman"/>
          <w:sz w:val="24"/>
          <w:szCs w:val="24"/>
          <w:lang w:eastAsia="en-AU"/>
        </w:rPr>
        <w:t xml:space="preserve"> and Bell JJ, 281 [289]-[290] per Hayne J, 359 [548] per </w:t>
      </w:r>
      <w:proofErr w:type="spellStart"/>
      <w:r w:rsidRPr="007C5240">
        <w:rPr>
          <w:rFonts w:ascii="Times New Roman" w:hAnsi="Times New Roman"/>
          <w:sz w:val="24"/>
          <w:szCs w:val="24"/>
          <w:lang w:eastAsia="en-AU"/>
        </w:rPr>
        <w:t>Crennan</w:t>
      </w:r>
      <w:proofErr w:type="spellEnd"/>
      <w:r w:rsidRPr="007C5240">
        <w:rPr>
          <w:rFonts w:ascii="Times New Roman" w:hAnsi="Times New Roman"/>
          <w:sz w:val="24"/>
          <w:szCs w:val="24"/>
          <w:lang w:eastAsia="en-AU"/>
        </w:rPr>
        <w:t xml:space="preserve"> J, 374 [597] per </w:t>
      </w:r>
      <w:proofErr w:type="spellStart"/>
      <w:r w:rsidRPr="007C5240">
        <w:rPr>
          <w:rFonts w:ascii="Times New Roman" w:hAnsi="Times New Roman"/>
          <w:sz w:val="24"/>
          <w:szCs w:val="24"/>
          <w:lang w:eastAsia="en-AU"/>
        </w:rPr>
        <w:t>Kiefel</w:t>
      </w:r>
      <w:proofErr w:type="spellEnd"/>
      <w:r w:rsidRPr="007C5240">
        <w:rPr>
          <w:rFonts w:ascii="Times New Roman" w:hAnsi="Times New Roman"/>
          <w:sz w:val="24"/>
          <w:szCs w:val="24"/>
          <w:lang w:eastAsia="en-AU"/>
        </w:rPr>
        <w:t xml:space="preserve"> J.</w:t>
      </w:r>
    </w:p>
    <w:bookmarkStart w:id="75" w:name="fn12"/>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"fnB12"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[12]</w:t>
      </w:r>
      <w:r w:rsidRPr="007C5240">
        <w:rPr>
          <w:rFonts w:ascii="Times New Roman" w:hAnsi="Times New Roman"/>
          <w:b/>
          <w:bCs/>
          <w:sz w:val="24"/>
          <w:szCs w:val="24"/>
          <w:lang w:eastAsia="en-AU"/>
        </w:rPr>
        <w:fldChar w:fldCharType="end"/>
      </w:r>
      <w:bookmarkEnd w:id="75"/>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cf</w:t>
      </w:r>
      <w:proofErr w:type="spellEnd"/>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 xml:space="preserve">Roche v </w:t>
      </w:r>
      <w:proofErr w:type="spellStart"/>
      <w:r w:rsidRPr="007C5240">
        <w:rPr>
          <w:rFonts w:ascii="Times New Roman" w:hAnsi="Times New Roman"/>
          <w:i/>
          <w:iCs/>
          <w:sz w:val="24"/>
          <w:szCs w:val="24"/>
          <w:lang w:eastAsia="en-AU"/>
        </w:rPr>
        <w:t>Kronheimer</w:t>
      </w:r>
      <w:proofErr w:type="spellEnd"/>
      <w:r w:rsidRPr="007C5240">
        <w:rPr>
          <w:rFonts w:ascii="Times New Roman" w:hAnsi="Times New Roman"/>
          <w:sz w:val="24"/>
          <w:szCs w:val="24"/>
          <w:lang w:eastAsia="en-AU"/>
        </w:rPr>
        <w:t xml:space="preserve"> </w:t>
      </w:r>
      <w:hyperlink r:id="rId248" w:tooltip="View LawCiteRecord" w:history="1">
        <w:r w:rsidRPr="007C5240">
          <w:rPr>
            <w:rFonts w:ascii="Times New Roman" w:hAnsi="Times New Roman"/>
            <w:color w:val="0000FF"/>
            <w:sz w:val="24"/>
            <w:szCs w:val="24"/>
            <w:u w:val="single"/>
            <w:lang w:eastAsia="en-AU"/>
          </w:rPr>
          <w:t>(1921) 29 CLR 329</w:t>
        </w:r>
      </w:hyperlink>
      <w:r w:rsidRPr="007C5240">
        <w:rPr>
          <w:rFonts w:ascii="Times New Roman" w:hAnsi="Times New Roman"/>
          <w:sz w:val="24"/>
          <w:szCs w:val="24"/>
          <w:lang w:eastAsia="en-AU"/>
        </w:rPr>
        <w:t xml:space="preserve">; </w:t>
      </w:r>
      <w:hyperlink r:id="rId249" w:tooltip="View Case" w:history="1">
        <w:r w:rsidRPr="007C5240">
          <w:rPr>
            <w:rFonts w:ascii="Times New Roman" w:hAnsi="Times New Roman"/>
            <w:color w:val="0000FF"/>
            <w:sz w:val="24"/>
            <w:szCs w:val="24"/>
            <w:u w:val="single"/>
            <w:lang w:eastAsia="en-AU"/>
          </w:rPr>
          <w:t>[1921] HCA 25</w:t>
        </w:r>
      </w:hyperlink>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 xml:space="preserve">Victorian Stevedoring and General Contracting Co Pty Ltd and </w:t>
      </w:r>
      <w:proofErr w:type="spellStart"/>
      <w:r w:rsidRPr="007C5240">
        <w:rPr>
          <w:rFonts w:ascii="Times New Roman" w:hAnsi="Times New Roman"/>
          <w:i/>
          <w:iCs/>
          <w:sz w:val="24"/>
          <w:szCs w:val="24"/>
          <w:lang w:eastAsia="en-AU"/>
        </w:rPr>
        <w:t>Meakes</w:t>
      </w:r>
      <w:proofErr w:type="spellEnd"/>
      <w:r w:rsidRPr="007C5240">
        <w:rPr>
          <w:rFonts w:ascii="Times New Roman" w:hAnsi="Times New Roman"/>
          <w:i/>
          <w:iCs/>
          <w:sz w:val="24"/>
          <w:szCs w:val="24"/>
          <w:lang w:eastAsia="en-AU"/>
        </w:rPr>
        <w:t xml:space="preserve"> v </w:t>
      </w:r>
      <w:proofErr w:type="spellStart"/>
      <w:r w:rsidRPr="007C5240">
        <w:rPr>
          <w:rFonts w:ascii="Times New Roman" w:hAnsi="Times New Roman"/>
          <w:i/>
          <w:iCs/>
          <w:sz w:val="24"/>
          <w:szCs w:val="24"/>
          <w:lang w:eastAsia="en-AU"/>
        </w:rPr>
        <w:t>Dignan</w:t>
      </w:r>
      <w:proofErr w:type="spellEnd"/>
      <w:r w:rsidRPr="007C5240">
        <w:rPr>
          <w:rFonts w:ascii="Times New Roman" w:hAnsi="Times New Roman"/>
          <w:i/>
          <w:iCs/>
          <w:sz w:val="24"/>
          <w:szCs w:val="24"/>
          <w:lang w:eastAsia="en-AU"/>
        </w:rPr>
        <w:t xml:space="preserve"> </w:t>
      </w:r>
      <w:hyperlink r:id="rId250" w:tooltip="View Case" w:history="1">
        <w:r w:rsidRPr="007C5240">
          <w:rPr>
            <w:rFonts w:ascii="Times New Roman" w:hAnsi="Times New Roman"/>
            <w:color w:val="0000FF"/>
            <w:sz w:val="24"/>
            <w:szCs w:val="24"/>
            <w:u w:val="single"/>
            <w:lang w:eastAsia="en-AU"/>
          </w:rPr>
          <w:t>[1931] HCA 34</w:t>
        </w:r>
      </w:hyperlink>
      <w:r w:rsidRPr="007C5240">
        <w:rPr>
          <w:rFonts w:ascii="Times New Roman" w:hAnsi="Times New Roman"/>
          <w:sz w:val="24"/>
          <w:szCs w:val="24"/>
          <w:lang w:eastAsia="en-AU"/>
        </w:rPr>
        <w:t xml:space="preserve">; </w:t>
      </w:r>
      <w:hyperlink r:id="rId251" w:tooltip="View LawCiteRecord" w:history="1">
        <w:r w:rsidRPr="007C5240">
          <w:rPr>
            <w:rFonts w:ascii="Times New Roman" w:hAnsi="Times New Roman"/>
            <w:color w:val="0000FF"/>
            <w:sz w:val="24"/>
            <w:szCs w:val="24"/>
            <w:u w:val="single"/>
            <w:lang w:eastAsia="en-AU"/>
          </w:rPr>
          <w:t>(1931) 46 CLR 73</w:t>
        </w:r>
      </w:hyperlink>
      <w:r w:rsidRPr="007C5240">
        <w:rPr>
          <w:rFonts w:ascii="Times New Roman" w:hAnsi="Times New Roman"/>
          <w:sz w:val="24"/>
          <w:szCs w:val="24"/>
          <w:lang w:eastAsia="en-AU"/>
        </w:rPr>
        <w:t xml:space="preserve"> at 101 per Dixon J, 119-120 per </w:t>
      </w:r>
      <w:proofErr w:type="spellStart"/>
      <w:r w:rsidRPr="007C5240">
        <w:rPr>
          <w:rFonts w:ascii="Times New Roman" w:hAnsi="Times New Roman"/>
          <w:sz w:val="24"/>
          <w:szCs w:val="24"/>
          <w:lang w:eastAsia="en-AU"/>
        </w:rPr>
        <w:t>Evatt</w:t>
      </w:r>
      <w:proofErr w:type="spellEnd"/>
      <w:r w:rsidRPr="007C5240">
        <w:rPr>
          <w:rFonts w:ascii="Times New Roman" w:hAnsi="Times New Roman"/>
          <w:sz w:val="24"/>
          <w:szCs w:val="24"/>
          <w:lang w:eastAsia="en-AU"/>
        </w:rPr>
        <w:t xml:space="preserve"> J; </w:t>
      </w:r>
      <w:hyperlink r:id="rId252" w:tooltip="View Case" w:history="1">
        <w:r w:rsidRPr="007C5240">
          <w:rPr>
            <w:rFonts w:ascii="Times New Roman" w:hAnsi="Times New Roman"/>
            <w:color w:val="0000FF"/>
            <w:sz w:val="24"/>
            <w:szCs w:val="24"/>
            <w:u w:val="single"/>
            <w:lang w:eastAsia="en-AU"/>
          </w:rPr>
          <w:t>[1931] HCA 34.</w:t>
        </w:r>
      </w:hyperlink>
    </w:p>
    <w:bookmarkStart w:id="76" w:name="fn13"/>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"fnB13"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[13]</w:t>
      </w:r>
      <w:r w:rsidRPr="007C5240">
        <w:rPr>
          <w:rFonts w:ascii="Times New Roman" w:hAnsi="Times New Roman"/>
          <w:b/>
          <w:bCs/>
          <w:sz w:val="24"/>
          <w:szCs w:val="24"/>
          <w:lang w:eastAsia="en-AU"/>
        </w:rPr>
        <w:fldChar w:fldCharType="end"/>
      </w:r>
      <w:bookmarkEnd w:id="76"/>
      <w:r w:rsidRPr="007C5240">
        <w:rPr>
          <w:rFonts w:ascii="Times New Roman" w:hAnsi="Times New Roman"/>
          <w:sz w:val="24"/>
          <w:szCs w:val="24"/>
          <w:lang w:eastAsia="en-AU"/>
        </w:rPr>
        <w:t xml:space="preserve"> </w:t>
      </w:r>
      <w:hyperlink r:id="rId253" w:history="1">
        <w:proofErr w:type="gramStart"/>
        <w:r w:rsidRPr="007C5240">
          <w:rPr>
            <w:rFonts w:ascii="Times New Roman" w:hAnsi="Times New Roman"/>
            <w:color w:val="0000FF"/>
            <w:sz w:val="24"/>
            <w:szCs w:val="24"/>
            <w:u w:val="single"/>
            <w:lang w:eastAsia="en-AU"/>
          </w:rPr>
          <w:t>s</w:t>
        </w:r>
        <w:proofErr w:type="gramEnd"/>
        <w:r w:rsidRPr="007C5240">
          <w:rPr>
            <w:rFonts w:ascii="Times New Roman" w:hAnsi="Times New Roman"/>
            <w:color w:val="0000FF"/>
            <w:sz w:val="24"/>
            <w:szCs w:val="24"/>
            <w:u w:val="single"/>
            <w:lang w:eastAsia="en-AU"/>
          </w:rPr>
          <w:t xml:space="preserve"> 5</w:t>
        </w:r>
      </w:hyperlink>
      <w:r w:rsidRPr="007C5240">
        <w:rPr>
          <w:rFonts w:ascii="Times New Roman" w:hAnsi="Times New Roman"/>
          <w:sz w:val="24"/>
          <w:szCs w:val="24"/>
          <w:lang w:eastAsia="en-AU"/>
        </w:rPr>
        <w:t>, definition of "public money".</w:t>
      </w:r>
    </w:p>
    <w:bookmarkStart w:id="77" w:name="fn14"/>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"fnB14"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[14]</w:t>
      </w:r>
      <w:r w:rsidRPr="007C5240">
        <w:rPr>
          <w:rFonts w:ascii="Times New Roman" w:hAnsi="Times New Roman"/>
          <w:b/>
          <w:bCs/>
          <w:sz w:val="24"/>
          <w:szCs w:val="24"/>
          <w:lang w:eastAsia="en-AU"/>
        </w:rPr>
        <w:fldChar w:fldCharType="end"/>
      </w:r>
      <w:bookmarkEnd w:id="77"/>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cf</w:t>
      </w:r>
      <w:proofErr w:type="spellEnd"/>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R v Hughes</w:t>
      </w:r>
      <w:r w:rsidRPr="007C5240">
        <w:rPr>
          <w:rFonts w:ascii="Times New Roman" w:hAnsi="Times New Roman"/>
          <w:sz w:val="24"/>
          <w:szCs w:val="24"/>
          <w:lang w:eastAsia="en-AU"/>
        </w:rPr>
        <w:t xml:space="preserve"> </w:t>
      </w:r>
      <w:hyperlink r:id="rId254" w:tooltip="View LawCiteRecord" w:history="1">
        <w:r w:rsidRPr="007C5240">
          <w:rPr>
            <w:rFonts w:ascii="Times New Roman" w:hAnsi="Times New Roman"/>
            <w:color w:val="0000FF"/>
            <w:sz w:val="24"/>
            <w:szCs w:val="24"/>
            <w:u w:val="single"/>
            <w:lang w:eastAsia="en-AU"/>
          </w:rPr>
          <w:t>(2000) 202 CLR 535</w:t>
        </w:r>
      </w:hyperlink>
      <w:r w:rsidRPr="007C5240">
        <w:rPr>
          <w:rFonts w:ascii="Times New Roman" w:hAnsi="Times New Roman"/>
          <w:sz w:val="24"/>
          <w:szCs w:val="24"/>
          <w:lang w:eastAsia="en-AU"/>
        </w:rPr>
        <w:t xml:space="preserve"> at 555 [40] per Gleeson CJ, </w:t>
      </w:r>
      <w:proofErr w:type="spellStart"/>
      <w:r w:rsidRPr="007C5240">
        <w:rPr>
          <w:rFonts w:ascii="Times New Roman" w:hAnsi="Times New Roman"/>
          <w:sz w:val="24"/>
          <w:szCs w:val="24"/>
          <w:lang w:eastAsia="en-AU"/>
        </w:rPr>
        <w:t>Gaudron</w:t>
      </w:r>
      <w:proofErr w:type="spellEnd"/>
      <w:r w:rsidRPr="007C5240">
        <w:rPr>
          <w:rFonts w:ascii="Times New Roman" w:hAnsi="Times New Roman"/>
          <w:sz w:val="24"/>
          <w:szCs w:val="24"/>
          <w:lang w:eastAsia="en-AU"/>
        </w:rPr>
        <w:t xml:space="preserve">, McHugh, </w:t>
      </w:r>
      <w:proofErr w:type="spellStart"/>
      <w:r w:rsidRPr="007C5240">
        <w:rPr>
          <w:rFonts w:ascii="Times New Roman" w:hAnsi="Times New Roman"/>
          <w:sz w:val="24"/>
          <w:szCs w:val="24"/>
          <w:lang w:eastAsia="en-AU"/>
        </w:rPr>
        <w:t>Gummow</w:t>
      </w:r>
      <w:proofErr w:type="spellEnd"/>
      <w:r w:rsidRPr="007C5240">
        <w:rPr>
          <w:rFonts w:ascii="Times New Roman" w:hAnsi="Times New Roman"/>
          <w:sz w:val="24"/>
          <w:szCs w:val="24"/>
          <w:lang w:eastAsia="en-AU"/>
        </w:rPr>
        <w:t xml:space="preserve">, Hayne and </w:t>
      </w:r>
      <w:proofErr w:type="spellStart"/>
      <w:r w:rsidRPr="007C5240">
        <w:rPr>
          <w:rFonts w:ascii="Times New Roman" w:hAnsi="Times New Roman"/>
          <w:sz w:val="24"/>
          <w:szCs w:val="24"/>
          <w:lang w:eastAsia="en-AU"/>
        </w:rPr>
        <w:t>Callinan</w:t>
      </w:r>
      <w:proofErr w:type="spellEnd"/>
      <w:r w:rsidRPr="007C5240">
        <w:rPr>
          <w:rFonts w:ascii="Times New Roman" w:hAnsi="Times New Roman"/>
          <w:sz w:val="24"/>
          <w:szCs w:val="24"/>
          <w:lang w:eastAsia="en-AU"/>
        </w:rPr>
        <w:t xml:space="preserve"> JJ; </w:t>
      </w:r>
      <w:hyperlink r:id="rId255" w:tooltip="View LawCiteRecord" w:history="1">
        <w:r w:rsidRPr="007C5240">
          <w:rPr>
            <w:rFonts w:ascii="Times New Roman" w:hAnsi="Times New Roman"/>
            <w:color w:val="0000FF"/>
            <w:sz w:val="24"/>
            <w:szCs w:val="24"/>
            <w:u w:val="single"/>
            <w:lang w:eastAsia="en-AU"/>
          </w:rPr>
          <w:t>[2000] HCA 22.</w:t>
        </w:r>
      </w:hyperlink>
    </w:p>
    <w:bookmarkStart w:id="78" w:name="fn15"/>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"fnB15"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[15]</w:t>
      </w:r>
      <w:r w:rsidRPr="007C5240">
        <w:rPr>
          <w:rFonts w:ascii="Times New Roman" w:hAnsi="Times New Roman"/>
          <w:b/>
          <w:bCs/>
          <w:sz w:val="24"/>
          <w:szCs w:val="24"/>
          <w:lang w:eastAsia="en-AU"/>
        </w:rPr>
        <w:fldChar w:fldCharType="end"/>
      </w:r>
      <w:bookmarkEnd w:id="78"/>
      <w:r w:rsidRPr="007C5240">
        <w:rPr>
          <w:rFonts w:ascii="Times New Roman" w:hAnsi="Times New Roman"/>
          <w:sz w:val="24"/>
          <w:szCs w:val="24"/>
          <w:lang w:eastAsia="en-AU"/>
        </w:rPr>
        <w:t xml:space="preserve"> "Every Act shall be read and construed subject to the </w:t>
      </w:r>
      <w:hyperlink r:id="rId256" w:history="1">
        <w:r w:rsidRPr="007C5240">
          <w:rPr>
            <w:rFonts w:ascii="Times New Roman" w:hAnsi="Times New Roman"/>
            <w:color w:val="0000FF"/>
            <w:sz w:val="24"/>
            <w:szCs w:val="24"/>
            <w:u w:val="single"/>
            <w:lang w:eastAsia="en-AU"/>
          </w:rPr>
          <w:t>Constitution</w:t>
        </w:r>
      </w:hyperlink>
      <w:r w:rsidRPr="007C5240">
        <w:rPr>
          <w:rFonts w:ascii="Times New Roman" w:hAnsi="Times New Roman"/>
          <w:sz w:val="24"/>
          <w:szCs w:val="24"/>
          <w:lang w:eastAsia="en-AU"/>
        </w:rPr>
        <w:t>, and so as not to exceed the legislative power of the Commonwealth, to the intent that where any enactment thereof would, but for this section, have been construed as being in excess of that power, it shall nevertheless be a valid enactment to the extent to which it is not in excess of that power."</w:t>
      </w:r>
    </w:p>
    <w:bookmarkStart w:id="79" w:name="fn16"/>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"fnB16"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[16]</w:t>
      </w:r>
      <w:r w:rsidRPr="007C5240">
        <w:rPr>
          <w:rFonts w:ascii="Times New Roman" w:hAnsi="Times New Roman"/>
          <w:b/>
          <w:bCs/>
          <w:sz w:val="24"/>
          <w:szCs w:val="24"/>
          <w:lang w:eastAsia="en-AU"/>
        </w:rPr>
        <w:fldChar w:fldCharType="end"/>
      </w:r>
      <w:bookmarkEnd w:id="79"/>
      <w:r w:rsidRPr="007C5240">
        <w:rPr>
          <w:rFonts w:ascii="Times New Roman" w:hAnsi="Times New Roman"/>
          <w:sz w:val="24"/>
          <w:szCs w:val="24"/>
          <w:lang w:eastAsia="en-AU"/>
        </w:rPr>
        <w:t xml:space="preserve"> </w:t>
      </w:r>
      <w:hyperlink r:id="rId257" w:tooltip="View Case" w:history="1">
        <w:r w:rsidRPr="007C5240">
          <w:rPr>
            <w:rFonts w:ascii="Times New Roman" w:hAnsi="Times New Roman"/>
            <w:color w:val="0000FF"/>
            <w:sz w:val="24"/>
            <w:szCs w:val="24"/>
            <w:u w:val="single"/>
            <w:lang w:eastAsia="en-AU"/>
          </w:rPr>
          <w:t>[1931] HCA 34</w:t>
        </w:r>
      </w:hyperlink>
      <w:r w:rsidRPr="007C5240">
        <w:rPr>
          <w:rFonts w:ascii="Times New Roman" w:hAnsi="Times New Roman"/>
          <w:sz w:val="24"/>
          <w:szCs w:val="24"/>
          <w:lang w:eastAsia="en-AU"/>
        </w:rPr>
        <w:t xml:space="preserve">; </w:t>
      </w:r>
      <w:hyperlink r:id="rId258" w:tooltip="View LawCiteRecord" w:history="1">
        <w:r w:rsidRPr="007C5240">
          <w:rPr>
            <w:rFonts w:ascii="Times New Roman" w:hAnsi="Times New Roman"/>
            <w:color w:val="0000FF"/>
            <w:sz w:val="24"/>
            <w:szCs w:val="24"/>
            <w:u w:val="single"/>
            <w:lang w:eastAsia="en-AU"/>
          </w:rPr>
          <w:t>(1931) 46 CLR 73.</w:t>
        </w:r>
      </w:hyperlink>
    </w:p>
    <w:bookmarkStart w:id="80" w:name="fn17"/>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"fnB17"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[17]</w:t>
      </w:r>
      <w:r w:rsidRPr="007C5240">
        <w:rPr>
          <w:rFonts w:ascii="Times New Roman" w:hAnsi="Times New Roman"/>
          <w:b/>
          <w:bCs/>
          <w:sz w:val="24"/>
          <w:szCs w:val="24"/>
          <w:lang w:eastAsia="en-AU"/>
        </w:rPr>
        <w:fldChar w:fldCharType="end"/>
      </w:r>
      <w:bookmarkEnd w:id="80"/>
      <w:r w:rsidRPr="007C5240">
        <w:rPr>
          <w:rFonts w:ascii="Times New Roman" w:hAnsi="Times New Roman"/>
          <w:sz w:val="24"/>
          <w:szCs w:val="24"/>
          <w:lang w:eastAsia="en-AU"/>
        </w:rPr>
        <w:t xml:space="preserve"> See, for example, </w:t>
      </w:r>
      <w:r w:rsidRPr="007C5240">
        <w:rPr>
          <w:rFonts w:ascii="Times New Roman" w:hAnsi="Times New Roman"/>
          <w:i/>
          <w:iCs/>
          <w:sz w:val="24"/>
          <w:szCs w:val="24"/>
          <w:lang w:eastAsia="en-AU"/>
        </w:rPr>
        <w:t xml:space="preserve">Lambert v </w:t>
      </w:r>
      <w:proofErr w:type="spellStart"/>
      <w:r w:rsidRPr="007C5240">
        <w:rPr>
          <w:rFonts w:ascii="Times New Roman" w:hAnsi="Times New Roman"/>
          <w:i/>
          <w:iCs/>
          <w:sz w:val="24"/>
          <w:szCs w:val="24"/>
          <w:lang w:eastAsia="en-AU"/>
        </w:rPr>
        <w:t>Weichelt</w:t>
      </w:r>
      <w:proofErr w:type="spellEnd"/>
      <w:r w:rsidRPr="007C5240">
        <w:rPr>
          <w:rFonts w:ascii="Times New Roman" w:hAnsi="Times New Roman"/>
          <w:i/>
          <w:iCs/>
          <w:sz w:val="24"/>
          <w:szCs w:val="24"/>
          <w:lang w:eastAsia="en-AU"/>
        </w:rPr>
        <w:t xml:space="preserve"> </w:t>
      </w:r>
      <w:hyperlink r:id="rId259" w:tooltip="View LawCiteRecord" w:history="1">
        <w:r w:rsidRPr="007C5240">
          <w:rPr>
            <w:rFonts w:ascii="Times New Roman" w:hAnsi="Times New Roman"/>
            <w:color w:val="0000FF"/>
            <w:sz w:val="24"/>
            <w:szCs w:val="24"/>
            <w:u w:val="single"/>
            <w:lang w:eastAsia="en-AU"/>
          </w:rPr>
          <w:t>(1954) 28 ALJ 282</w:t>
        </w:r>
      </w:hyperlink>
      <w:r w:rsidRPr="007C5240">
        <w:rPr>
          <w:rFonts w:ascii="Times New Roman" w:hAnsi="Times New Roman"/>
          <w:sz w:val="24"/>
          <w:szCs w:val="24"/>
          <w:lang w:eastAsia="en-AU"/>
        </w:rPr>
        <w:t xml:space="preserve"> at 283 per Dixon CJ; </w:t>
      </w:r>
      <w:proofErr w:type="spellStart"/>
      <w:r w:rsidRPr="007C5240">
        <w:rPr>
          <w:rFonts w:ascii="Times New Roman" w:hAnsi="Times New Roman"/>
          <w:i/>
          <w:iCs/>
          <w:sz w:val="24"/>
          <w:szCs w:val="24"/>
          <w:lang w:eastAsia="en-AU"/>
        </w:rPr>
        <w:t>Wurridjal</w:t>
      </w:r>
      <w:proofErr w:type="spellEnd"/>
      <w:r w:rsidRPr="007C5240">
        <w:rPr>
          <w:rFonts w:ascii="Times New Roman" w:hAnsi="Times New Roman"/>
          <w:i/>
          <w:iCs/>
          <w:sz w:val="24"/>
          <w:szCs w:val="24"/>
          <w:lang w:eastAsia="en-AU"/>
        </w:rPr>
        <w:t xml:space="preserve"> v The Commonwealth</w:t>
      </w:r>
      <w:r w:rsidRPr="007C5240">
        <w:rPr>
          <w:rFonts w:ascii="Times New Roman" w:hAnsi="Times New Roman"/>
          <w:sz w:val="24"/>
          <w:szCs w:val="24"/>
          <w:lang w:eastAsia="en-AU"/>
        </w:rPr>
        <w:t xml:space="preserve"> </w:t>
      </w:r>
      <w:hyperlink r:id="rId260" w:tooltip="View Case" w:history="1">
        <w:r w:rsidRPr="007C5240">
          <w:rPr>
            <w:rFonts w:ascii="Times New Roman" w:hAnsi="Times New Roman"/>
            <w:color w:val="0000FF"/>
            <w:sz w:val="24"/>
            <w:szCs w:val="24"/>
            <w:u w:val="single"/>
            <w:lang w:eastAsia="en-AU"/>
          </w:rPr>
          <w:t>[2009] HCA 2</w:t>
        </w:r>
      </w:hyperlink>
      <w:r w:rsidRPr="007C5240">
        <w:rPr>
          <w:rFonts w:ascii="Times New Roman" w:hAnsi="Times New Roman"/>
          <w:sz w:val="24"/>
          <w:szCs w:val="24"/>
          <w:lang w:eastAsia="en-AU"/>
        </w:rPr>
        <w:t xml:space="preserve">; </w:t>
      </w:r>
      <w:hyperlink r:id="rId261" w:tooltip="View LawCiteRecord" w:history="1">
        <w:r w:rsidRPr="007C5240">
          <w:rPr>
            <w:rFonts w:ascii="Times New Roman" w:hAnsi="Times New Roman"/>
            <w:color w:val="0000FF"/>
            <w:sz w:val="24"/>
            <w:szCs w:val="24"/>
            <w:u w:val="single"/>
            <w:lang w:eastAsia="en-AU"/>
          </w:rPr>
          <w:t>(2009) 237 CLR 309</w:t>
        </w:r>
      </w:hyperlink>
      <w:r w:rsidRPr="007C5240">
        <w:rPr>
          <w:rFonts w:ascii="Times New Roman" w:hAnsi="Times New Roman"/>
          <w:sz w:val="24"/>
          <w:szCs w:val="24"/>
          <w:lang w:eastAsia="en-AU"/>
        </w:rPr>
        <w:t xml:space="preserve"> at 437 </w:t>
      </w:r>
      <w:hyperlink r:id="rId262" w:anchor="para355" w:history="1">
        <w:r w:rsidRPr="007C5240">
          <w:rPr>
            <w:rFonts w:ascii="Times New Roman" w:hAnsi="Times New Roman"/>
            <w:color w:val="0000FF"/>
            <w:sz w:val="24"/>
            <w:szCs w:val="24"/>
            <w:u w:val="single"/>
            <w:lang w:eastAsia="en-AU"/>
          </w:rPr>
          <w:t>[355]</w:t>
        </w:r>
      </w:hyperlink>
      <w:r w:rsidRPr="007C5240">
        <w:rPr>
          <w:rFonts w:ascii="Times New Roman" w:hAnsi="Times New Roman"/>
          <w:sz w:val="24"/>
          <w:szCs w:val="24"/>
          <w:lang w:eastAsia="en-AU"/>
        </w:rPr>
        <w:t xml:space="preserve"> per </w:t>
      </w:r>
      <w:proofErr w:type="spellStart"/>
      <w:r w:rsidRPr="007C5240">
        <w:rPr>
          <w:rFonts w:ascii="Times New Roman" w:hAnsi="Times New Roman"/>
          <w:sz w:val="24"/>
          <w:szCs w:val="24"/>
          <w:lang w:eastAsia="en-AU"/>
        </w:rPr>
        <w:t>Crennan</w:t>
      </w:r>
      <w:proofErr w:type="spellEnd"/>
      <w:r w:rsidRPr="007C5240">
        <w:rPr>
          <w:rFonts w:ascii="Times New Roman" w:hAnsi="Times New Roman"/>
          <w:sz w:val="24"/>
          <w:szCs w:val="24"/>
          <w:lang w:eastAsia="en-AU"/>
        </w:rPr>
        <w:t xml:space="preserve"> J; </w:t>
      </w:r>
      <w:hyperlink r:id="rId263" w:tooltip="View Case" w:history="1">
        <w:r w:rsidRPr="007C5240">
          <w:rPr>
            <w:rFonts w:ascii="Times New Roman" w:hAnsi="Times New Roman"/>
            <w:color w:val="0000FF"/>
            <w:sz w:val="24"/>
            <w:szCs w:val="24"/>
            <w:u w:val="single"/>
            <w:lang w:eastAsia="en-AU"/>
          </w:rPr>
          <w:t>[2009] HCA 2</w:t>
        </w:r>
      </w:hyperlink>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ICM Agriculture Pty Ltd v The Commonwealth</w:t>
      </w:r>
      <w:r w:rsidRPr="007C5240">
        <w:rPr>
          <w:rFonts w:ascii="Times New Roman" w:hAnsi="Times New Roman"/>
          <w:sz w:val="24"/>
          <w:szCs w:val="24"/>
          <w:lang w:eastAsia="en-AU"/>
        </w:rPr>
        <w:t xml:space="preserve"> </w:t>
      </w:r>
      <w:hyperlink r:id="rId264" w:tooltip="View Case" w:history="1">
        <w:r w:rsidRPr="007C5240">
          <w:rPr>
            <w:rFonts w:ascii="Times New Roman" w:hAnsi="Times New Roman"/>
            <w:color w:val="0000FF"/>
            <w:sz w:val="24"/>
            <w:szCs w:val="24"/>
            <w:u w:val="single"/>
            <w:lang w:eastAsia="en-AU"/>
          </w:rPr>
          <w:t>[2009] HCA 51</w:t>
        </w:r>
      </w:hyperlink>
      <w:r w:rsidRPr="007C5240">
        <w:rPr>
          <w:rFonts w:ascii="Times New Roman" w:hAnsi="Times New Roman"/>
          <w:sz w:val="24"/>
          <w:szCs w:val="24"/>
          <w:lang w:eastAsia="en-AU"/>
        </w:rPr>
        <w:t xml:space="preserve">; </w:t>
      </w:r>
      <w:hyperlink r:id="rId265" w:tooltip="View LawCiteRecord" w:history="1">
        <w:r w:rsidRPr="007C5240">
          <w:rPr>
            <w:rFonts w:ascii="Times New Roman" w:hAnsi="Times New Roman"/>
            <w:color w:val="0000FF"/>
            <w:sz w:val="24"/>
            <w:szCs w:val="24"/>
            <w:u w:val="single"/>
            <w:lang w:eastAsia="en-AU"/>
          </w:rPr>
          <w:t>(2009) 240 CLR 140</w:t>
        </w:r>
      </w:hyperlink>
      <w:r w:rsidRPr="007C5240">
        <w:rPr>
          <w:rFonts w:ascii="Times New Roman" w:hAnsi="Times New Roman"/>
          <w:sz w:val="24"/>
          <w:szCs w:val="24"/>
          <w:lang w:eastAsia="en-AU"/>
        </w:rPr>
        <w:t xml:space="preserve"> at 199 </w:t>
      </w:r>
      <w:hyperlink r:id="rId266" w:anchor="para141" w:history="1">
        <w:r w:rsidRPr="007C5240">
          <w:rPr>
            <w:rFonts w:ascii="Times New Roman" w:hAnsi="Times New Roman"/>
            <w:color w:val="0000FF"/>
            <w:sz w:val="24"/>
            <w:szCs w:val="24"/>
            <w:u w:val="single"/>
            <w:lang w:eastAsia="en-AU"/>
          </w:rPr>
          <w:t>[141]</w:t>
        </w:r>
      </w:hyperlink>
      <w:r w:rsidRPr="007C5240">
        <w:rPr>
          <w:rFonts w:ascii="Times New Roman" w:hAnsi="Times New Roman"/>
          <w:sz w:val="24"/>
          <w:szCs w:val="24"/>
          <w:lang w:eastAsia="en-AU"/>
        </w:rPr>
        <w:t xml:space="preserve"> per Hayne, </w:t>
      </w:r>
      <w:proofErr w:type="spellStart"/>
      <w:r w:rsidRPr="007C5240">
        <w:rPr>
          <w:rFonts w:ascii="Times New Roman" w:hAnsi="Times New Roman"/>
          <w:sz w:val="24"/>
          <w:szCs w:val="24"/>
          <w:lang w:eastAsia="en-AU"/>
        </w:rPr>
        <w:t>Kiefel</w:t>
      </w:r>
      <w:proofErr w:type="spellEnd"/>
      <w:r w:rsidRPr="007C5240">
        <w:rPr>
          <w:rFonts w:ascii="Times New Roman" w:hAnsi="Times New Roman"/>
          <w:sz w:val="24"/>
          <w:szCs w:val="24"/>
          <w:lang w:eastAsia="en-AU"/>
        </w:rPr>
        <w:t xml:space="preserve"> and Bell JJ; </w:t>
      </w:r>
      <w:hyperlink r:id="rId267" w:tooltip="View Case" w:history="1">
        <w:r w:rsidRPr="007C5240">
          <w:rPr>
            <w:rFonts w:ascii="Times New Roman" w:hAnsi="Times New Roman"/>
            <w:color w:val="0000FF"/>
            <w:sz w:val="24"/>
            <w:szCs w:val="24"/>
            <w:u w:val="single"/>
            <w:lang w:eastAsia="en-AU"/>
          </w:rPr>
          <w:t>[2009] HCA 51.</w:t>
        </w:r>
      </w:hyperlink>
    </w:p>
    <w:bookmarkStart w:id="81" w:name="fn18"/>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"fnB18"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[18]</w:t>
      </w:r>
      <w:r w:rsidRPr="007C5240">
        <w:rPr>
          <w:rFonts w:ascii="Times New Roman" w:hAnsi="Times New Roman"/>
          <w:b/>
          <w:bCs/>
          <w:sz w:val="24"/>
          <w:szCs w:val="24"/>
          <w:lang w:eastAsia="en-AU"/>
        </w:rPr>
        <w:fldChar w:fldCharType="end"/>
      </w:r>
      <w:bookmarkEnd w:id="81"/>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cf</w:t>
      </w:r>
      <w:proofErr w:type="spellEnd"/>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The Oxford English Dictionary</w:t>
      </w:r>
      <w:r w:rsidRPr="007C5240">
        <w:rPr>
          <w:rFonts w:ascii="Times New Roman" w:hAnsi="Times New Roman"/>
          <w:sz w:val="24"/>
          <w:szCs w:val="24"/>
          <w:lang w:eastAsia="en-AU"/>
        </w:rPr>
        <w:t xml:space="preserve">, 2nd </w:t>
      </w:r>
      <w:proofErr w:type="spellStart"/>
      <w:proofErr w:type="gramStart"/>
      <w:r w:rsidRPr="007C5240">
        <w:rPr>
          <w:rFonts w:ascii="Times New Roman" w:hAnsi="Times New Roman"/>
          <w:sz w:val="24"/>
          <w:szCs w:val="24"/>
          <w:lang w:eastAsia="en-AU"/>
        </w:rPr>
        <w:t>ed</w:t>
      </w:r>
      <w:proofErr w:type="spellEnd"/>
      <w:proofErr w:type="gramEnd"/>
      <w:r w:rsidRPr="007C5240">
        <w:rPr>
          <w:rFonts w:ascii="Times New Roman" w:hAnsi="Times New Roman"/>
          <w:sz w:val="24"/>
          <w:szCs w:val="24"/>
          <w:lang w:eastAsia="en-AU"/>
        </w:rPr>
        <w:t xml:space="preserve"> (1989), </w:t>
      </w:r>
      <w:proofErr w:type="spellStart"/>
      <w:r w:rsidRPr="007C5240">
        <w:rPr>
          <w:rFonts w:ascii="Times New Roman" w:hAnsi="Times New Roman"/>
          <w:sz w:val="24"/>
          <w:szCs w:val="24"/>
          <w:lang w:eastAsia="en-AU"/>
        </w:rPr>
        <w:t>vol</w:t>
      </w:r>
      <w:proofErr w:type="spellEnd"/>
      <w:r w:rsidRPr="007C5240">
        <w:rPr>
          <w:rFonts w:ascii="Times New Roman" w:hAnsi="Times New Roman"/>
          <w:sz w:val="24"/>
          <w:szCs w:val="24"/>
          <w:lang w:eastAsia="en-AU"/>
        </w:rPr>
        <w:t xml:space="preserve"> II at 111, "benefit", sense 3a.</w:t>
      </w:r>
    </w:p>
    <w:bookmarkStart w:id="82" w:name="fn19"/>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"fnB19"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[19]</w:t>
      </w:r>
      <w:r w:rsidRPr="007C5240">
        <w:rPr>
          <w:rFonts w:ascii="Times New Roman" w:hAnsi="Times New Roman"/>
          <w:b/>
          <w:bCs/>
          <w:sz w:val="24"/>
          <w:szCs w:val="24"/>
          <w:lang w:eastAsia="en-AU"/>
        </w:rPr>
        <w:fldChar w:fldCharType="end"/>
      </w:r>
      <w:bookmarkEnd w:id="82"/>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w:t>
      </w:r>
      <w:hyperlink r:id="rId268" w:tooltip="View Case" w:history="1">
        <w:r w:rsidRPr="007C5240">
          <w:rPr>
            <w:rFonts w:ascii="Times New Roman" w:hAnsi="Times New Roman"/>
            <w:color w:val="0000FF"/>
            <w:sz w:val="24"/>
            <w:szCs w:val="24"/>
            <w:u w:val="single"/>
            <w:lang w:eastAsia="en-AU"/>
          </w:rPr>
          <w:t>[2012] HCA 23</w:t>
        </w:r>
      </w:hyperlink>
      <w:r w:rsidRPr="007C5240">
        <w:rPr>
          <w:rFonts w:ascii="Times New Roman" w:hAnsi="Times New Roman"/>
          <w:sz w:val="24"/>
          <w:szCs w:val="24"/>
          <w:lang w:eastAsia="en-AU"/>
        </w:rPr>
        <w:t xml:space="preserve">; </w:t>
      </w:r>
      <w:hyperlink r:id="rId269" w:tooltip="View LawCiteRecord" w:history="1">
        <w:r w:rsidRPr="007C5240">
          <w:rPr>
            <w:rFonts w:ascii="Times New Roman" w:hAnsi="Times New Roman"/>
            <w:color w:val="0000FF"/>
            <w:sz w:val="24"/>
            <w:szCs w:val="24"/>
            <w:u w:val="single"/>
            <w:lang w:eastAsia="en-AU"/>
          </w:rPr>
          <w:t>(2012) 248 CLR 156</w:t>
        </w:r>
      </w:hyperlink>
      <w:r w:rsidRPr="007C5240">
        <w:rPr>
          <w:rFonts w:ascii="Times New Roman" w:hAnsi="Times New Roman"/>
          <w:sz w:val="24"/>
          <w:szCs w:val="24"/>
          <w:lang w:eastAsia="en-AU"/>
        </w:rPr>
        <w:t xml:space="preserve"> at 279-280 </w:t>
      </w:r>
      <w:hyperlink r:id="rId270" w:anchor="para280" w:history="1">
        <w:r w:rsidRPr="007C5240">
          <w:rPr>
            <w:rFonts w:ascii="Times New Roman" w:hAnsi="Times New Roman"/>
            <w:color w:val="0000FF"/>
            <w:sz w:val="24"/>
            <w:szCs w:val="24"/>
            <w:u w:val="single"/>
            <w:lang w:eastAsia="en-AU"/>
          </w:rPr>
          <w:t>[280</w:t>
        </w:r>
        <w:proofErr w:type="gramStart"/>
        <w:r w:rsidRPr="007C5240">
          <w:rPr>
            <w:rFonts w:ascii="Times New Roman" w:hAnsi="Times New Roman"/>
            <w:color w:val="0000FF"/>
            <w:sz w:val="24"/>
            <w:szCs w:val="24"/>
            <w:u w:val="single"/>
            <w:lang w:eastAsia="en-AU"/>
          </w:rPr>
          <w:t>]</w:t>
        </w:r>
        <w:proofErr w:type="gramEnd"/>
      </w:hyperlink>
      <w:r w:rsidRPr="007C5240">
        <w:rPr>
          <w:rFonts w:ascii="Times New Roman" w:hAnsi="Times New Roman"/>
          <w:sz w:val="24"/>
          <w:szCs w:val="24"/>
          <w:lang w:eastAsia="en-AU"/>
        </w:rPr>
        <w:t>- [285], 366-367 [570]-[573]</w:t>
      </w:r>
      <w:r w:rsidRPr="007C5240">
        <w:rPr>
          <w:rFonts w:ascii="Times New Roman" w:hAnsi="Times New Roman"/>
          <w:i/>
          <w:iCs/>
          <w:sz w:val="24"/>
          <w:szCs w:val="24"/>
          <w:lang w:eastAsia="en-AU"/>
        </w:rPr>
        <w:t>.</w:t>
      </w:r>
      <w:r w:rsidRPr="007C5240">
        <w:rPr>
          <w:rFonts w:ascii="Times New Roman" w:hAnsi="Times New Roman"/>
          <w:sz w:val="24"/>
          <w:szCs w:val="24"/>
          <w:lang w:eastAsia="en-AU"/>
        </w:rPr>
        <w:t xml:space="preserve"> </w:t>
      </w:r>
      <w:proofErr w:type="gramStart"/>
      <w:r w:rsidRPr="007C5240">
        <w:rPr>
          <w:rFonts w:ascii="Times New Roman" w:hAnsi="Times New Roman"/>
          <w:sz w:val="24"/>
          <w:szCs w:val="24"/>
          <w:lang w:eastAsia="en-AU"/>
        </w:rPr>
        <w:t xml:space="preserve">See also </w:t>
      </w:r>
      <w:r w:rsidRPr="007C5240">
        <w:rPr>
          <w:rFonts w:ascii="Times New Roman" w:hAnsi="Times New Roman"/>
          <w:i/>
          <w:iCs/>
          <w:sz w:val="24"/>
          <w:szCs w:val="24"/>
          <w:lang w:eastAsia="en-AU"/>
        </w:rPr>
        <w:t>British Medical Association v The Commonwealth</w:t>
      </w:r>
      <w:r w:rsidRPr="007C5240">
        <w:rPr>
          <w:rFonts w:ascii="Times New Roman" w:hAnsi="Times New Roman"/>
          <w:sz w:val="24"/>
          <w:szCs w:val="24"/>
          <w:lang w:eastAsia="en-AU"/>
        </w:rPr>
        <w:t xml:space="preserve"> </w:t>
      </w:r>
      <w:hyperlink r:id="rId271" w:tooltip="View Case" w:history="1">
        <w:r w:rsidRPr="007C5240">
          <w:rPr>
            <w:rFonts w:ascii="Times New Roman" w:hAnsi="Times New Roman"/>
            <w:color w:val="0000FF"/>
            <w:sz w:val="24"/>
            <w:szCs w:val="24"/>
            <w:u w:val="single"/>
            <w:lang w:eastAsia="en-AU"/>
          </w:rPr>
          <w:t>[1949] HCA 44</w:t>
        </w:r>
      </w:hyperlink>
      <w:r w:rsidRPr="007C5240">
        <w:rPr>
          <w:rFonts w:ascii="Times New Roman" w:hAnsi="Times New Roman"/>
          <w:sz w:val="24"/>
          <w:szCs w:val="24"/>
          <w:lang w:eastAsia="en-AU"/>
        </w:rPr>
        <w:t xml:space="preserve">; </w:t>
      </w:r>
      <w:hyperlink r:id="rId272" w:tooltip="View LawCiteRecord" w:history="1">
        <w:r w:rsidRPr="007C5240">
          <w:rPr>
            <w:rFonts w:ascii="Times New Roman" w:hAnsi="Times New Roman"/>
            <w:color w:val="0000FF"/>
            <w:sz w:val="24"/>
            <w:szCs w:val="24"/>
            <w:u w:val="single"/>
            <w:lang w:eastAsia="en-AU"/>
          </w:rPr>
          <w:t>(1949) 79 CLR 201</w:t>
        </w:r>
      </w:hyperlink>
      <w:r w:rsidRPr="007C5240">
        <w:rPr>
          <w:rFonts w:ascii="Times New Roman" w:hAnsi="Times New Roman"/>
          <w:sz w:val="24"/>
          <w:szCs w:val="24"/>
          <w:lang w:eastAsia="en-AU"/>
        </w:rPr>
        <w:t xml:space="preserve"> at 260 per Dixon J; </w:t>
      </w:r>
      <w:hyperlink r:id="rId273" w:tooltip="View Case" w:history="1">
        <w:r w:rsidRPr="007C5240">
          <w:rPr>
            <w:rFonts w:ascii="Times New Roman" w:hAnsi="Times New Roman"/>
            <w:color w:val="0000FF"/>
            <w:sz w:val="24"/>
            <w:szCs w:val="24"/>
            <w:u w:val="single"/>
            <w:lang w:eastAsia="en-AU"/>
          </w:rPr>
          <w:t>[1949] HCA 44.</w:t>
        </w:r>
        <w:proofErr w:type="gramEnd"/>
      </w:hyperlink>
    </w:p>
    <w:bookmarkStart w:id="83" w:name="fn20"/>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"fnB20"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[20]</w:t>
      </w:r>
      <w:r w:rsidRPr="007C5240">
        <w:rPr>
          <w:rFonts w:ascii="Times New Roman" w:hAnsi="Times New Roman"/>
          <w:b/>
          <w:bCs/>
          <w:sz w:val="24"/>
          <w:szCs w:val="24"/>
          <w:lang w:eastAsia="en-AU"/>
        </w:rPr>
        <w:fldChar w:fldCharType="end"/>
      </w:r>
      <w:bookmarkEnd w:id="83"/>
      <w:r w:rsidRPr="007C5240">
        <w:rPr>
          <w:rFonts w:ascii="Times New Roman" w:hAnsi="Times New Roman"/>
          <w:sz w:val="24"/>
          <w:szCs w:val="24"/>
          <w:lang w:eastAsia="en-AU"/>
        </w:rPr>
        <w:t xml:space="preserve"> </w:t>
      </w:r>
      <w:hyperlink r:id="rId274" w:tooltip="View Case" w:history="1">
        <w:r w:rsidRPr="007C5240">
          <w:rPr>
            <w:rFonts w:ascii="Times New Roman" w:hAnsi="Times New Roman"/>
            <w:color w:val="0000FF"/>
            <w:sz w:val="24"/>
            <w:szCs w:val="24"/>
            <w:u w:val="single"/>
            <w:lang w:eastAsia="en-AU"/>
          </w:rPr>
          <w:t>[1949] HCA 44</w:t>
        </w:r>
      </w:hyperlink>
      <w:r w:rsidRPr="007C5240">
        <w:rPr>
          <w:rFonts w:ascii="Times New Roman" w:hAnsi="Times New Roman"/>
          <w:sz w:val="24"/>
          <w:szCs w:val="24"/>
          <w:lang w:eastAsia="en-AU"/>
        </w:rPr>
        <w:t xml:space="preserve">; </w:t>
      </w:r>
      <w:hyperlink r:id="rId275" w:tooltip="View LawCiteRecord" w:history="1">
        <w:r w:rsidRPr="007C5240">
          <w:rPr>
            <w:rFonts w:ascii="Times New Roman" w:hAnsi="Times New Roman"/>
            <w:color w:val="0000FF"/>
            <w:sz w:val="24"/>
            <w:szCs w:val="24"/>
            <w:u w:val="single"/>
            <w:lang w:eastAsia="en-AU"/>
          </w:rPr>
          <w:t>(1949) 79 CLR 201</w:t>
        </w:r>
      </w:hyperlink>
      <w:r w:rsidRPr="007C5240">
        <w:rPr>
          <w:rFonts w:ascii="Times New Roman" w:hAnsi="Times New Roman"/>
          <w:sz w:val="24"/>
          <w:szCs w:val="24"/>
          <w:lang w:eastAsia="en-AU"/>
        </w:rPr>
        <w:t xml:space="preserve"> at 279. See at 246 per Latham CJ, 286-287 per Williams J, 292 per Webb J.</w:t>
      </w:r>
    </w:p>
    <w:bookmarkStart w:id="84" w:name="fn21"/>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lastRenderedPageBreak/>
        <w:fldChar w:fldCharType="begin"/>
      </w:r>
      <w:r w:rsidRPr="007C5240">
        <w:rPr>
          <w:rFonts w:ascii="Times New Roman" w:hAnsi="Times New Roman"/>
          <w:b/>
          <w:bCs/>
          <w:sz w:val="24"/>
          <w:szCs w:val="24"/>
          <w:lang w:eastAsia="en-AU"/>
        </w:rPr>
        <w:instrText xml:space="preserve"> HYPERLINK "http://www.austlii.edu.au/au/cases/cth/HCA/2014/23.html" \l "fnB21"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[21]</w:t>
      </w:r>
      <w:r w:rsidRPr="007C5240">
        <w:rPr>
          <w:rFonts w:ascii="Times New Roman" w:hAnsi="Times New Roman"/>
          <w:b/>
          <w:bCs/>
          <w:sz w:val="24"/>
          <w:szCs w:val="24"/>
          <w:lang w:eastAsia="en-AU"/>
        </w:rPr>
        <w:fldChar w:fldCharType="end"/>
      </w:r>
      <w:bookmarkEnd w:id="84"/>
      <w:r w:rsidRPr="007C5240">
        <w:rPr>
          <w:rFonts w:ascii="Times New Roman" w:hAnsi="Times New Roman"/>
          <w:sz w:val="24"/>
          <w:szCs w:val="24"/>
          <w:lang w:eastAsia="en-AU"/>
        </w:rPr>
        <w:t xml:space="preserve"> </w:t>
      </w:r>
      <w:hyperlink r:id="rId276" w:tooltip="View Case" w:history="1">
        <w:r w:rsidRPr="007C5240">
          <w:rPr>
            <w:rFonts w:ascii="Times New Roman" w:hAnsi="Times New Roman"/>
            <w:color w:val="0000FF"/>
            <w:sz w:val="24"/>
            <w:szCs w:val="24"/>
            <w:u w:val="single"/>
            <w:lang w:eastAsia="en-AU"/>
          </w:rPr>
          <w:t>[1949] HCA 44</w:t>
        </w:r>
      </w:hyperlink>
      <w:r w:rsidRPr="007C5240">
        <w:rPr>
          <w:rFonts w:ascii="Times New Roman" w:hAnsi="Times New Roman"/>
          <w:sz w:val="24"/>
          <w:szCs w:val="24"/>
          <w:lang w:eastAsia="en-AU"/>
        </w:rPr>
        <w:t xml:space="preserve">; </w:t>
      </w:r>
      <w:hyperlink r:id="rId277" w:tooltip="View LawCiteRecord" w:history="1">
        <w:r w:rsidRPr="007C5240">
          <w:rPr>
            <w:rFonts w:ascii="Times New Roman" w:hAnsi="Times New Roman"/>
            <w:color w:val="0000FF"/>
            <w:sz w:val="24"/>
            <w:szCs w:val="24"/>
            <w:u w:val="single"/>
            <w:lang w:eastAsia="en-AU"/>
          </w:rPr>
          <w:t>(1949) 79 CLR 201</w:t>
        </w:r>
      </w:hyperlink>
      <w:r w:rsidRPr="007C5240">
        <w:rPr>
          <w:rFonts w:ascii="Times New Roman" w:hAnsi="Times New Roman"/>
          <w:sz w:val="24"/>
          <w:szCs w:val="24"/>
          <w:lang w:eastAsia="en-AU"/>
        </w:rPr>
        <w:t xml:space="preserve"> at 279.</w:t>
      </w:r>
    </w:p>
    <w:bookmarkStart w:id="85" w:name="fn22"/>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"fnB22"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[22]</w:t>
      </w:r>
      <w:r w:rsidRPr="007C5240">
        <w:rPr>
          <w:rFonts w:ascii="Times New Roman" w:hAnsi="Times New Roman"/>
          <w:b/>
          <w:bCs/>
          <w:sz w:val="24"/>
          <w:szCs w:val="24"/>
          <w:lang w:eastAsia="en-AU"/>
        </w:rPr>
        <w:fldChar w:fldCharType="end"/>
      </w:r>
      <w:bookmarkEnd w:id="85"/>
      <w:r w:rsidRPr="007C5240">
        <w:rPr>
          <w:rFonts w:ascii="Times New Roman" w:hAnsi="Times New Roman"/>
          <w:sz w:val="24"/>
          <w:szCs w:val="24"/>
          <w:lang w:eastAsia="en-AU"/>
        </w:rPr>
        <w:t xml:space="preserve"> </w:t>
      </w:r>
      <w:hyperlink r:id="rId278" w:tooltip="View Case" w:history="1">
        <w:r w:rsidRPr="007C5240">
          <w:rPr>
            <w:rFonts w:ascii="Times New Roman" w:hAnsi="Times New Roman"/>
            <w:color w:val="0000FF"/>
            <w:sz w:val="24"/>
            <w:szCs w:val="24"/>
            <w:u w:val="single"/>
            <w:lang w:eastAsia="en-AU"/>
          </w:rPr>
          <w:t>[1987] HCA 6</w:t>
        </w:r>
      </w:hyperlink>
      <w:r w:rsidRPr="007C5240">
        <w:rPr>
          <w:rFonts w:ascii="Times New Roman" w:hAnsi="Times New Roman"/>
          <w:sz w:val="24"/>
          <w:szCs w:val="24"/>
          <w:lang w:eastAsia="en-AU"/>
        </w:rPr>
        <w:t xml:space="preserve">; </w:t>
      </w:r>
      <w:hyperlink r:id="rId279" w:tooltip="View LawCiteRecord" w:history="1">
        <w:r w:rsidRPr="007C5240">
          <w:rPr>
            <w:rFonts w:ascii="Times New Roman" w:hAnsi="Times New Roman"/>
            <w:color w:val="0000FF"/>
            <w:sz w:val="24"/>
            <w:szCs w:val="24"/>
            <w:u w:val="single"/>
            <w:lang w:eastAsia="en-AU"/>
          </w:rPr>
          <w:t>(1987) 162 CLR 271</w:t>
        </w:r>
      </w:hyperlink>
      <w:r w:rsidRPr="007C5240">
        <w:rPr>
          <w:rFonts w:ascii="Times New Roman" w:hAnsi="Times New Roman"/>
          <w:sz w:val="24"/>
          <w:szCs w:val="24"/>
          <w:lang w:eastAsia="en-AU"/>
        </w:rPr>
        <w:t xml:space="preserve"> at 280 per Mason ACJ, Wilson, Brennan, Deane and Dawson JJ; </w:t>
      </w:r>
      <w:hyperlink r:id="rId280" w:tooltip="View Case" w:history="1">
        <w:r w:rsidRPr="007C5240">
          <w:rPr>
            <w:rFonts w:ascii="Times New Roman" w:hAnsi="Times New Roman"/>
            <w:color w:val="0000FF"/>
            <w:sz w:val="24"/>
            <w:szCs w:val="24"/>
            <w:u w:val="single"/>
            <w:lang w:eastAsia="en-AU"/>
          </w:rPr>
          <w:t>[1987] HCA 6</w:t>
        </w:r>
      </w:hyperlink>
      <w:r w:rsidRPr="007C5240">
        <w:rPr>
          <w:rFonts w:ascii="Times New Roman" w:hAnsi="Times New Roman"/>
          <w:i/>
          <w:iCs/>
          <w:sz w:val="24"/>
          <w:szCs w:val="24"/>
          <w:lang w:eastAsia="en-AU"/>
        </w:rPr>
        <w:t>.</w:t>
      </w:r>
    </w:p>
    <w:bookmarkStart w:id="86" w:name="fn23"/>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"fnB23"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[23]</w:t>
      </w:r>
      <w:r w:rsidRPr="007C5240">
        <w:rPr>
          <w:rFonts w:ascii="Times New Roman" w:hAnsi="Times New Roman"/>
          <w:b/>
          <w:bCs/>
          <w:sz w:val="24"/>
          <w:szCs w:val="24"/>
          <w:lang w:eastAsia="en-AU"/>
        </w:rPr>
        <w:fldChar w:fldCharType="end"/>
      </w:r>
      <w:bookmarkEnd w:id="86"/>
      <w:r w:rsidRPr="007C5240">
        <w:rPr>
          <w:rFonts w:ascii="Times New Roman" w:hAnsi="Times New Roman"/>
          <w:sz w:val="24"/>
          <w:szCs w:val="24"/>
          <w:lang w:eastAsia="en-AU"/>
        </w:rPr>
        <w:t xml:space="preserve"> </w:t>
      </w:r>
      <w:hyperlink r:id="rId281" w:tooltip="View Case" w:history="1">
        <w:r w:rsidRPr="007C5240">
          <w:rPr>
            <w:rFonts w:ascii="Times New Roman" w:hAnsi="Times New Roman"/>
            <w:color w:val="0000FF"/>
            <w:sz w:val="24"/>
            <w:szCs w:val="24"/>
            <w:u w:val="single"/>
            <w:lang w:eastAsia="en-AU"/>
          </w:rPr>
          <w:t>[1987] HCA 6</w:t>
        </w:r>
      </w:hyperlink>
      <w:r w:rsidRPr="007C5240">
        <w:rPr>
          <w:rFonts w:ascii="Times New Roman" w:hAnsi="Times New Roman"/>
          <w:sz w:val="24"/>
          <w:szCs w:val="24"/>
          <w:lang w:eastAsia="en-AU"/>
        </w:rPr>
        <w:t xml:space="preserve">; </w:t>
      </w:r>
      <w:hyperlink r:id="rId282" w:tooltip="View LawCiteRecord" w:history="1">
        <w:r w:rsidRPr="007C5240">
          <w:rPr>
            <w:rFonts w:ascii="Times New Roman" w:hAnsi="Times New Roman"/>
            <w:color w:val="0000FF"/>
            <w:sz w:val="24"/>
            <w:szCs w:val="24"/>
            <w:u w:val="single"/>
            <w:lang w:eastAsia="en-AU"/>
          </w:rPr>
          <w:t>(1987) 162 CLR 271</w:t>
        </w:r>
      </w:hyperlink>
      <w:r w:rsidRPr="007C5240">
        <w:rPr>
          <w:rFonts w:ascii="Times New Roman" w:hAnsi="Times New Roman"/>
          <w:sz w:val="24"/>
          <w:szCs w:val="24"/>
          <w:lang w:eastAsia="en-AU"/>
        </w:rPr>
        <w:t xml:space="preserve"> at 281</w:t>
      </w:r>
      <w:r w:rsidRPr="007C5240">
        <w:rPr>
          <w:rFonts w:ascii="Times New Roman" w:hAnsi="Times New Roman"/>
          <w:i/>
          <w:iCs/>
          <w:sz w:val="24"/>
          <w:szCs w:val="24"/>
          <w:lang w:eastAsia="en-AU"/>
        </w:rPr>
        <w:t>.</w:t>
      </w:r>
    </w:p>
    <w:bookmarkStart w:id="87" w:name="fn24"/>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"fnB24"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[24]</w:t>
      </w:r>
      <w:r w:rsidRPr="007C5240">
        <w:rPr>
          <w:rFonts w:ascii="Times New Roman" w:hAnsi="Times New Roman"/>
          <w:b/>
          <w:bCs/>
          <w:sz w:val="24"/>
          <w:szCs w:val="24"/>
          <w:lang w:eastAsia="en-AU"/>
        </w:rPr>
        <w:fldChar w:fldCharType="end"/>
      </w:r>
      <w:bookmarkEnd w:id="87"/>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cf</w:t>
      </w:r>
      <w:proofErr w:type="spellEnd"/>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BMA Case</w:t>
      </w:r>
      <w:r w:rsidRPr="007C5240">
        <w:rPr>
          <w:rFonts w:ascii="Times New Roman" w:hAnsi="Times New Roman"/>
          <w:sz w:val="24"/>
          <w:szCs w:val="24"/>
          <w:lang w:eastAsia="en-AU"/>
        </w:rPr>
        <w:t xml:space="preserve"> </w:t>
      </w:r>
      <w:hyperlink r:id="rId283" w:tooltip="View Case" w:history="1">
        <w:r w:rsidRPr="007C5240">
          <w:rPr>
            <w:rFonts w:ascii="Times New Roman" w:hAnsi="Times New Roman"/>
            <w:color w:val="0000FF"/>
            <w:sz w:val="24"/>
            <w:szCs w:val="24"/>
            <w:u w:val="single"/>
            <w:lang w:eastAsia="en-AU"/>
          </w:rPr>
          <w:t>[1949] HCA 44</w:t>
        </w:r>
      </w:hyperlink>
      <w:r w:rsidRPr="007C5240">
        <w:rPr>
          <w:rFonts w:ascii="Times New Roman" w:hAnsi="Times New Roman"/>
          <w:sz w:val="24"/>
          <w:szCs w:val="24"/>
          <w:lang w:eastAsia="en-AU"/>
        </w:rPr>
        <w:t xml:space="preserve">; </w:t>
      </w:r>
      <w:hyperlink r:id="rId284" w:tooltip="View LawCiteRecord" w:history="1">
        <w:r w:rsidRPr="007C5240">
          <w:rPr>
            <w:rFonts w:ascii="Times New Roman" w:hAnsi="Times New Roman"/>
            <w:color w:val="0000FF"/>
            <w:sz w:val="24"/>
            <w:szCs w:val="24"/>
            <w:u w:val="single"/>
            <w:lang w:eastAsia="en-AU"/>
          </w:rPr>
          <w:t>(1949) 79 CLR 201</w:t>
        </w:r>
      </w:hyperlink>
      <w:r w:rsidRPr="007C5240">
        <w:rPr>
          <w:rFonts w:ascii="Times New Roman" w:hAnsi="Times New Roman"/>
          <w:sz w:val="24"/>
          <w:szCs w:val="24"/>
          <w:lang w:eastAsia="en-AU"/>
        </w:rPr>
        <w:t xml:space="preserve"> at 260 per Dixon J.</w:t>
      </w:r>
    </w:p>
    <w:bookmarkStart w:id="88" w:name="fn25"/>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"fnB25"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[25]</w:t>
      </w:r>
      <w:r w:rsidRPr="007C5240">
        <w:rPr>
          <w:rFonts w:ascii="Times New Roman" w:hAnsi="Times New Roman"/>
          <w:b/>
          <w:bCs/>
          <w:sz w:val="24"/>
          <w:szCs w:val="24"/>
          <w:lang w:eastAsia="en-AU"/>
        </w:rPr>
        <w:fldChar w:fldCharType="end"/>
      </w:r>
      <w:bookmarkEnd w:id="88"/>
      <w:r w:rsidRPr="007C5240">
        <w:rPr>
          <w:rFonts w:ascii="Times New Roman" w:hAnsi="Times New Roman"/>
          <w:sz w:val="24"/>
          <w:szCs w:val="24"/>
          <w:lang w:eastAsia="en-AU"/>
        </w:rPr>
        <w:t xml:space="preserve"> </w:t>
      </w:r>
      <w:hyperlink r:id="rId285" w:tooltip="View LawCiteRecord" w:history="1">
        <w:r w:rsidRPr="007C5240">
          <w:rPr>
            <w:rFonts w:ascii="Times New Roman" w:hAnsi="Times New Roman"/>
            <w:color w:val="0000FF"/>
            <w:sz w:val="24"/>
            <w:szCs w:val="24"/>
            <w:u w:val="single"/>
            <w:lang w:eastAsia="en-AU"/>
          </w:rPr>
          <w:t>(2006) 229 CLR 1</w:t>
        </w:r>
      </w:hyperlink>
      <w:r w:rsidRPr="007C5240">
        <w:rPr>
          <w:rFonts w:ascii="Times New Roman" w:hAnsi="Times New Roman"/>
          <w:sz w:val="24"/>
          <w:szCs w:val="24"/>
          <w:lang w:eastAsia="en-AU"/>
        </w:rPr>
        <w:t xml:space="preserve">; </w:t>
      </w:r>
      <w:hyperlink r:id="rId286" w:tooltip="View Case" w:history="1">
        <w:r w:rsidRPr="007C5240">
          <w:rPr>
            <w:rFonts w:ascii="Times New Roman" w:hAnsi="Times New Roman"/>
            <w:color w:val="0000FF"/>
            <w:sz w:val="24"/>
            <w:szCs w:val="24"/>
            <w:u w:val="single"/>
            <w:lang w:eastAsia="en-AU"/>
          </w:rPr>
          <w:t>[2006] HCA 52.</w:t>
        </w:r>
      </w:hyperlink>
    </w:p>
    <w:bookmarkStart w:id="89" w:name="fn26"/>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"fnB26"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[26]</w:t>
      </w:r>
      <w:r w:rsidRPr="007C5240">
        <w:rPr>
          <w:rFonts w:ascii="Times New Roman" w:hAnsi="Times New Roman"/>
          <w:b/>
          <w:bCs/>
          <w:sz w:val="24"/>
          <w:szCs w:val="24"/>
          <w:lang w:eastAsia="en-AU"/>
        </w:rPr>
        <w:fldChar w:fldCharType="end"/>
      </w:r>
      <w:bookmarkEnd w:id="89"/>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 xml:space="preserve">Williams (No 1) </w:t>
      </w:r>
      <w:hyperlink r:id="rId287" w:tooltip="View Case" w:history="1">
        <w:r w:rsidRPr="007C5240">
          <w:rPr>
            <w:rFonts w:ascii="Times New Roman" w:hAnsi="Times New Roman"/>
            <w:color w:val="0000FF"/>
            <w:sz w:val="24"/>
            <w:szCs w:val="24"/>
            <w:u w:val="single"/>
            <w:lang w:eastAsia="en-AU"/>
          </w:rPr>
          <w:t>[2012] HCA 23</w:t>
        </w:r>
      </w:hyperlink>
      <w:r w:rsidRPr="007C5240">
        <w:rPr>
          <w:rFonts w:ascii="Times New Roman" w:hAnsi="Times New Roman"/>
          <w:sz w:val="24"/>
          <w:szCs w:val="24"/>
          <w:lang w:eastAsia="en-AU"/>
        </w:rPr>
        <w:t xml:space="preserve">; </w:t>
      </w:r>
      <w:hyperlink r:id="rId288" w:tooltip="View LawCiteRecord" w:history="1">
        <w:r w:rsidRPr="007C5240">
          <w:rPr>
            <w:rFonts w:ascii="Times New Roman" w:hAnsi="Times New Roman"/>
            <w:color w:val="0000FF"/>
            <w:sz w:val="24"/>
            <w:szCs w:val="24"/>
            <w:u w:val="single"/>
            <w:lang w:eastAsia="en-AU"/>
          </w:rPr>
          <w:t>(2012) 248 CLR 156</w:t>
        </w:r>
      </w:hyperlink>
      <w:r w:rsidRPr="007C5240">
        <w:rPr>
          <w:rFonts w:ascii="Times New Roman" w:hAnsi="Times New Roman"/>
          <w:sz w:val="24"/>
          <w:szCs w:val="24"/>
          <w:lang w:eastAsia="en-AU"/>
        </w:rPr>
        <w:t xml:space="preserve"> at 264 </w:t>
      </w:r>
      <w:hyperlink r:id="rId289" w:anchor="para231" w:history="1">
        <w:r w:rsidRPr="007C5240">
          <w:rPr>
            <w:rFonts w:ascii="Times New Roman" w:hAnsi="Times New Roman"/>
            <w:color w:val="0000FF"/>
            <w:sz w:val="24"/>
            <w:szCs w:val="24"/>
            <w:u w:val="single"/>
            <w:lang w:eastAsia="en-AU"/>
          </w:rPr>
          <w:t>[231]</w:t>
        </w:r>
      </w:hyperlink>
      <w:r w:rsidRPr="007C5240">
        <w:rPr>
          <w:rFonts w:ascii="Times New Roman" w:hAnsi="Times New Roman"/>
          <w:sz w:val="24"/>
          <w:szCs w:val="24"/>
          <w:lang w:eastAsia="en-AU"/>
        </w:rPr>
        <w:t>.</w:t>
      </w:r>
    </w:p>
    <w:bookmarkStart w:id="90" w:name="fn27"/>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"fnB27"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[27]</w:t>
      </w:r>
      <w:r w:rsidRPr="007C5240">
        <w:rPr>
          <w:rFonts w:ascii="Times New Roman" w:hAnsi="Times New Roman"/>
          <w:b/>
          <w:bCs/>
          <w:sz w:val="24"/>
          <w:szCs w:val="24"/>
          <w:lang w:eastAsia="en-AU"/>
        </w:rPr>
        <w:fldChar w:fldCharType="end"/>
      </w:r>
      <w:bookmarkEnd w:id="90"/>
      <w:r w:rsidRPr="007C5240">
        <w:rPr>
          <w:rFonts w:ascii="Times New Roman" w:hAnsi="Times New Roman"/>
          <w:sz w:val="24"/>
          <w:szCs w:val="24"/>
          <w:lang w:eastAsia="en-AU"/>
        </w:rPr>
        <w:t xml:space="preserve"> </w:t>
      </w:r>
      <w:hyperlink r:id="rId290" w:history="1">
        <w:r w:rsidRPr="007C5240">
          <w:rPr>
            <w:rFonts w:ascii="Times New Roman" w:hAnsi="Times New Roman"/>
            <w:i/>
            <w:iCs/>
            <w:color w:val="0000FF"/>
            <w:sz w:val="24"/>
            <w:szCs w:val="24"/>
            <w:u w:val="single"/>
            <w:lang w:eastAsia="en-AU"/>
          </w:rPr>
          <w:t xml:space="preserve">Appropriation Act (No 1) </w:t>
        </w:r>
      </w:hyperlink>
      <w:hyperlink r:id="rId291" w:history="1">
        <w:r w:rsidRPr="007C5240">
          <w:rPr>
            <w:rFonts w:ascii="Times New Roman" w:hAnsi="Times New Roman"/>
            <w:color w:val="0000FF"/>
            <w:sz w:val="24"/>
            <w:szCs w:val="24"/>
            <w:u w:val="single"/>
            <w:lang w:eastAsia="en-AU"/>
          </w:rPr>
          <w:t>2011-2012</w:t>
        </w:r>
      </w:hyperlink>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w:t>
      </w:r>
      <w:hyperlink r:id="rId292" w:history="1">
        <w:r w:rsidRPr="007C5240">
          <w:rPr>
            <w:rFonts w:ascii="Times New Roman" w:hAnsi="Times New Roman"/>
            <w:i/>
            <w:iCs/>
            <w:color w:val="0000FF"/>
            <w:sz w:val="24"/>
            <w:szCs w:val="24"/>
            <w:u w:val="single"/>
            <w:lang w:eastAsia="en-AU"/>
          </w:rPr>
          <w:t xml:space="preserve">Appropriation Act (No 1) </w:t>
        </w:r>
      </w:hyperlink>
      <w:hyperlink r:id="rId293" w:history="1">
        <w:r w:rsidRPr="007C5240">
          <w:rPr>
            <w:rFonts w:ascii="Times New Roman" w:hAnsi="Times New Roman"/>
            <w:color w:val="0000FF"/>
            <w:sz w:val="24"/>
            <w:szCs w:val="24"/>
            <w:u w:val="single"/>
            <w:lang w:eastAsia="en-AU"/>
          </w:rPr>
          <w:t>2012-2013</w:t>
        </w:r>
      </w:hyperlink>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and </w:t>
      </w:r>
      <w:r w:rsidRPr="007C5240">
        <w:rPr>
          <w:rFonts w:ascii="Times New Roman" w:hAnsi="Times New Roman"/>
          <w:i/>
          <w:iCs/>
          <w:sz w:val="24"/>
          <w:szCs w:val="24"/>
          <w:lang w:eastAsia="en-AU"/>
        </w:rPr>
        <w:t xml:space="preserve">Appropriation Act (No 1) </w:t>
      </w:r>
      <w:r w:rsidRPr="007C5240">
        <w:rPr>
          <w:rFonts w:ascii="Times New Roman" w:hAnsi="Times New Roman"/>
          <w:sz w:val="24"/>
          <w:szCs w:val="24"/>
          <w:lang w:eastAsia="en-AU"/>
        </w:rPr>
        <w:t>2013-2014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w:t>
      </w:r>
    </w:p>
    <w:bookmarkStart w:id="91" w:name="fn28"/>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"fnB28"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[28]</w:t>
      </w:r>
      <w:r w:rsidRPr="007C5240">
        <w:rPr>
          <w:rFonts w:ascii="Times New Roman" w:hAnsi="Times New Roman"/>
          <w:b/>
          <w:bCs/>
          <w:sz w:val="24"/>
          <w:szCs w:val="24"/>
          <w:lang w:eastAsia="en-AU"/>
        </w:rPr>
        <w:fldChar w:fldCharType="end"/>
      </w:r>
      <w:bookmarkEnd w:id="91"/>
      <w:r w:rsidRPr="007C5240">
        <w:rPr>
          <w:rFonts w:ascii="Times New Roman" w:hAnsi="Times New Roman"/>
          <w:sz w:val="24"/>
          <w:szCs w:val="24"/>
          <w:lang w:eastAsia="en-AU"/>
        </w:rPr>
        <w:t xml:space="preserve"> In the earliest of the years in issue, the reference was to the National School Chaplaincy Program. Nothing turns on this fact and it is convenient to refer only to the National School Chaplaincy and Student Welfare Program.</w:t>
      </w:r>
    </w:p>
    <w:bookmarkStart w:id="92" w:name="fn29"/>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"fnB29"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[29]</w:t>
      </w:r>
      <w:r w:rsidRPr="007C5240">
        <w:rPr>
          <w:rFonts w:ascii="Times New Roman" w:hAnsi="Times New Roman"/>
          <w:b/>
          <w:bCs/>
          <w:sz w:val="24"/>
          <w:szCs w:val="24"/>
          <w:lang w:eastAsia="en-AU"/>
        </w:rPr>
        <w:fldChar w:fldCharType="end"/>
      </w:r>
      <w:bookmarkEnd w:id="92"/>
      <w:r w:rsidRPr="007C5240">
        <w:rPr>
          <w:rFonts w:ascii="Times New Roman" w:hAnsi="Times New Roman"/>
          <w:sz w:val="24"/>
          <w:szCs w:val="24"/>
          <w:lang w:eastAsia="en-AU"/>
        </w:rPr>
        <w:t xml:space="preserve"> See, for example, </w:t>
      </w:r>
      <w:r w:rsidRPr="007C5240">
        <w:rPr>
          <w:rFonts w:ascii="Times New Roman" w:hAnsi="Times New Roman"/>
          <w:i/>
          <w:iCs/>
          <w:sz w:val="24"/>
          <w:szCs w:val="24"/>
          <w:lang w:eastAsia="en-AU"/>
        </w:rPr>
        <w:t>Queensland v The Commonwealth</w:t>
      </w:r>
      <w:r w:rsidRPr="007C5240">
        <w:rPr>
          <w:rFonts w:ascii="Times New Roman" w:hAnsi="Times New Roman"/>
          <w:sz w:val="24"/>
          <w:szCs w:val="24"/>
          <w:lang w:eastAsia="en-AU"/>
        </w:rPr>
        <w:t xml:space="preserve"> </w:t>
      </w:r>
      <w:hyperlink r:id="rId294" w:tooltip="View Case" w:history="1">
        <w:r w:rsidRPr="007C5240">
          <w:rPr>
            <w:rFonts w:ascii="Times New Roman" w:hAnsi="Times New Roman"/>
            <w:color w:val="0000FF"/>
            <w:sz w:val="24"/>
            <w:szCs w:val="24"/>
            <w:u w:val="single"/>
            <w:lang w:eastAsia="en-AU"/>
          </w:rPr>
          <w:t>[1977] HCA 60</w:t>
        </w:r>
      </w:hyperlink>
      <w:r w:rsidRPr="007C5240">
        <w:rPr>
          <w:rFonts w:ascii="Times New Roman" w:hAnsi="Times New Roman"/>
          <w:sz w:val="24"/>
          <w:szCs w:val="24"/>
          <w:lang w:eastAsia="en-AU"/>
        </w:rPr>
        <w:t xml:space="preserve">; </w:t>
      </w:r>
      <w:hyperlink r:id="rId295" w:tooltip="View LawCiteRecord" w:history="1">
        <w:r w:rsidRPr="007C5240">
          <w:rPr>
            <w:rFonts w:ascii="Times New Roman" w:hAnsi="Times New Roman"/>
            <w:color w:val="0000FF"/>
            <w:sz w:val="24"/>
            <w:szCs w:val="24"/>
            <w:u w:val="single"/>
            <w:lang w:eastAsia="en-AU"/>
          </w:rPr>
          <w:t>(1977) 139 CLR 585</w:t>
        </w:r>
      </w:hyperlink>
      <w:r w:rsidRPr="007C5240">
        <w:rPr>
          <w:rFonts w:ascii="Times New Roman" w:hAnsi="Times New Roman"/>
          <w:sz w:val="24"/>
          <w:szCs w:val="24"/>
          <w:lang w:eastAsia="en-AU"/>
        </w:rPr>
        <w:t xml:space="preserve"> at 597 per Gibbs J, 605 per Stephen J; </w:t>
      </w:r>
      <w:hyperlink r:id="rId296" w:tooltip="View Case" w:history="1">
        <w:r w:rsidRPr="007C5240">
          <w:rPr>
            <w:rFonts w:ascii="Times New Roman" w:hAnsi="Times New Roman"/>
            <w:color w:val="0000FF"/>
            <w:sz w:val="24"/>
            <w:szCs w:val="24"/>
            <w:u w:val="single"/>
            <w:lang w:eastAsia="en-AU"/>
          </w:rPr>
          <w:t>[1977] HCA 60</w:t>
        </w:r>
      </w:hyperlink>
      <w:r w:rsidRPr="007C5240">
        <w:rPr>
          <w:rFonts w:ascii="Times New Roman" w:hAnsi="Times New Roman"/>
          <w:sz w:val="24"/>
          <w:szCs w:val="24"/>
          <w:lang w:eastAsia="en-AU"/>
        </w:rPr>
        <w:t>;</w:t>
      </w:r>
      <w:r w:rsidRPr="007C5240">
        <w:rPr>
          <w:rFonts w:ascii="Times New Roman" w:hAnsi="Times New Roman"/>
          <w:i/>
          <w:iCs/>
          <w:sz w:val="24"/>
          <w:szCs w:val="24"/>
          <w:lang w:eastAsia="en-AU"/>
        </w:rPr>
        <w:t xml:space="preserve"> Re </w:t>
      </w:r>
      <w:proofErr w:type="spellStart"/>
      <w:r w:rsidRPr="007C5240">
        <w:rPr>
          <w:rFonts w:ascii="Times New Roman" w:hAnsi="Times New Roman"/>
          <w:i/>
          <w:iCs/>
          <w:sz w:val="24"/>
          <w:szCs w:val="24"/>
          <w:lang w:eastAsia="en-AU"/>
        </w:rPr>
        <w:t>Wakim</w:t>
      </w:r>
      <w:proofErr w:type="spellEnd"/>
      <w:r w:rsidRPr="007C5240">
        <w:rPr>
          <w:rFonts w:ascii="Times New Roman" w:hAnsi="Times New Roman"/>
          <w:i/>
          <w:iCs/>
          <w:sz w:val="24"/>
          <w:szCs w:val="24"/>
          <w:lang w:eastAsia="en-AU"/>
        </w:rPr>
        <w:t>; Ex parte McNally</w:t>
      </w:r>
      <w:r w:rsidRPr="007C5240">
        <w:rPr>
          <w:rFonts w:ascii="Times New Roman" w:hAnsi="Times New Roman"/>
          <w:sz w:val="24"/>
          <w:szCs w:val="24"/>
          <w:lang w:eastAsia="en-AU"/>
        </w:rPr>
        <w:t xml:space="preserve"> </w:t>
      </w:r>
      <w:hyperlink r:id="rId297" w:tooltip="View Case" w:history="1">
        <w:r w:rsidRPr="007C5240">
          <w:rPr>
            <w:rFonts w:ascii="Times New Roman" w:hAnsi="Times New Roman"/>
            <w:color w:val="0000FF"/>
            <w:sz w:val="24"/>
            <w:szCs w:val="24"/>
            <w:u w:val="single"/>
            <w:lang w:eastAsia="en-AU"/>
          </w:rPr>
          <w:t>[1999] HCA 27</w:t>
        </w:r>
      </w:hyperlink>
      <w:r w:rsidRPr="007C5240">
        <w:rPr>
          <w:rFonts w:ascii="Times New Roman" w:hAnsi="Times New Roman"/>
          <w:sz w:val="24"/>
          <w:szCs w:val="24"/>
          <w:lang w:eastAsia="en-AU"/>
        </w:rPr>
        <w:t xml:space="preserve">; </w:t>
      </w:r>
      <w:hyperlink r:id="rId298" w:tooltip="View LawCiteRecord" w:history="1">
        <w:r w:rsidRPr="007C5240">
          <w:rPr>
            <w:rFonts w:ascii="Times New Roman" w:hAnsi="Times New Roman"/>
            <w:color w:val="0000FF"/>
            <w:sz w:val="24"/>
            <w:szCs w:val="24"/>
            <w:u w:val="single"/>
            <w:lang w:eastAsia="en-AU"/>
          </w:rPr>
          <w:t>(1999) 198 CLR 511</w:t>
        </w:r>
      </w:hyperlink>
      <w:r w:rsidRPr="007C5240">
        <w:rPr>
          <w:rFonts w:ascii="Times New Roman" w:hAnsi="Times New Roman"/>
          <w:sz w:val="24"/>
          <w:szCs w:val="24"/>
          <w:lang w:eastAsia="en-AU"/>
        </w:rPr>
        <w:t xml:space="preserve"> at 590 </w:t>
      </w:r>
      <w:hyperlink r:id="rId299" w:anchor="para156" w:history="1">
        <w:r w:rsidRPr="007C5240">
          <w:rPr>
            <w:rFonts w:ascii="Times New Roman" w:hAnsi="Times New Roman"/>
            <w:color w:val="0000FF"/>
            <w:sz w:val="24"/>
            <w:szCs w:val="24"/>
            <w:u w:val="single"/>
            <w:lang w:eastAsia="en-AU"/>
          </w:rPr>
          <w:t>[156]</w:t>
        </w:r>
      </w:hyperlink>
      <w:r w:rsidRPr="007C5240">
        <w:rPr>
          <w:rFonts w:ascii="Times New Roman" w:hAnsi="Times New Roman"/>
          <w:sz w:val="24"/>
          <w:szCs w:val="24"/>
          <w:lang w:eastAsia="en-AU"/>
        </w:rPr>
        <w:t xml:space="preserve"> per </w:t>
      </w:r>
      <w:proofErr w:type="spellStart"/>
      <w:r w:rsidRPr="007C5240">
        <w:rPr>
          <w:rFonts w:ascii="Times New Roman" w:hAnsi="Times New Roman"/>
          <w:sz w:val="24"/>
          <w:szCs w:val="24"/>
          <w:lang w:eastAsia="en-AU"/>
        </w:rPr>
        <w:t>Gummow</w:t>
      </w:r>
      <w:proofErr w:type="spellEnd"/>
      <w:r w:rsidRPr="007C5240">
        <w:rPr>
          <w:rFonts w:ascii="Times New Roman" w:hAnsi="Times New Roman"/>
          <w:sz w:val="24"/>
          <w:szCs w:val="24"/>
          <w:lang w:eastAsia="en-AU"/>
        </w:rPr>
        <w:t xml:space="preserve"> and Hayne JJ; </w:t>
      </w:r>
      <w:hyperlink r:id="rId300" w:tooltip="View Case" w:history="1">
        <w:r w:rsidRPr="007C5240">
          <w:rPr>
            <w:rFonts w:ascii="Times New Roman" w:hAnsi="Times New Roman"/>
            <w:color w:val="0000FF"/>
            <w:sz w:val="24"/>
            <w:szCs w:val="24"/>
            <w:u w:val="single"/>
            <w:lang w:eastAsia="en-AU"/>
          </w:rPr>
          <w:t>[1999] HCA 27</w:t>
        </w:r>
      </w:hyperlink>
      <w:r w:rsidRPr="007C5240">
        <w:rPr>
          <w:rFonts w:ascii="Times New Roman" w:hAnsi="Times New Roman"/>
          <w:sz w:val="24"/>
          <w:szCs w:val="24"/>
          <w:lang w:eastAsia="en-AU"/>
        </w:rPr>
        <w:t>;</w:t>
      </w:r>
      <w:r w:rsidRPr="007C5240">
        <w:rPr>
          <w:rFonts w:ascii="Times New Roman" w:hAnsi="Times New Roman"/>
          <w:i/>
          <w:iCs/>
          <w:sz w:val="24"/>
          <w:szCs w:val="24"/>
          <w:lang w:eastAsia="en-AU"/>
        </w:rPr>
        <w:t xml:space="preserve"> Re </w:t>
      </w:r>
      <w:proofErr w:type="spellStart"/>
      <w:r w:rsidRPr="007C5240">
        <w:rPr>
          <w:rFonts w:ascii="Times New Roman" w:hAnsi="Times New Roman"/>
          <w:i/>
          <w:iCs/>
          <w:sz w:val="24"/>
          <w:szCs w:val="24"/>
          <w:lang w:eastAsia="en-AU"/>
        </w:rPr>
        <w:t>Macks</w:t>
      </w:r>
      <w:proofErr w:type="spellEnd"/>
      <w:r w:rsidRPr="007C5240">
        <w:rPr>
          <w:rFonts w:ascii="Times New Roman" w:hAnsi="Times New Roman"/>
          <w:i/>
          <w:iCs/>
          <w:sz w:val="24"/>
          <w:szCs w:val="24"/>
          <w:lang w:eastAsia="en-AU"/>
        </w:rPr>
        <w:t>; Ex parte Saint</w:t>
      </w:r>
      <w:r w:rsidRPr="007C5240">
        <w:rPr>
          <w:rFonts w:ascii="Times New Roman" w:hAnsi="Times New Roman"/>
          <w:sz w:val="24"/>
          <w:szCs w:val="24"/>
          <w:lang w:eastAsia="en-AU"/>
        </w:rPr>
        <w:t xml:space="preserve"> </w:t>
      </w:r>
      <w:hyperlink r:id="rId301" w:tooltip="View Case" w:history="1">
        <w:r w:rsidRPr="007C5240">
          <w:rPr>
            <w:rFonts w:ascii="Times New Roman" w:hAnsi="Times New Roman"/>
            <w:color w:val="0000FF"/>
            <w:sz w:val="24"/>
            <w:szCs w:val="24"/>
            <w:u w:val="single"/>
            <w:lang w:eastAsia="en-AU"/>
          </w:rPr>
          <w:t>[2000] HCA 62</w:t>
        </w:r>
      </w:hyperlink>
      <w:r w:rsidRPr="007C5240">
        <w:rPr>
          <w:rFonts w:ascii="Times New Roman" w:hAnsi="Times New Roman"/>
          <w:sz w:val="24"/>
          <w:szCs w:val="24"/>
          <w:lang w:eastAsia="en-AU"/>
        </w:rPr>
        <w:t xml:space="preserve">; </w:t>
      </w:r>
      <w:hyperlink r:id="rId302" w:tooltip="View LawCiteRecord" w:history="1">
        <w:r w:rsidRPr="007C5240">
          <w:rPr>
            <w:rFonts w:ascii="Times New Roman" w:hAnsi="Times New Roman"/>
            <w:color w:val="0000FF"/>
            <w:sz w:val="24"/>
            <w:szCs w:val="24"/>
            <w:u w:val="single"/>
            <w:lang w:eastAsia="en-AU"/>
          </w:rPr>
          <w:t>(2000) 204 CLR 158</w:t>
        </w:r>
      </w:hyperlink>
      <w:r w:rsidRPr="007C5240">
        <w:rPr>
          <w:rFonts w:ascii="Times New Roman" w:hAnsi="Times New Roman"/>
          <w:sz w:val="24"/>
          <w:szCs w:val="24"/>
          <w:lang w:eastAsia="en-AU"/>
        </w:rPr>
        <w:t xml:space="preserve"> at 238 </w:t>
      </w:r>
      <w:hyperlink r:id="rId303" w:anchor="para224" w:history="1">
        <w:r w:rsidRPr="007C5240">
          <w:rPr>
            <w:rFonts w:ascii="Times New Roman" w:hAnsi="Times New Roman"/>
            <w:color w:val="0000FF"/>
            <w:sz w:val="24"/>
            <w:szCs w:val="24"/>
            <w:u w:val="single"/>
            <w:lang w:eastAsia="en-AU"/>
          </w:rPr>
          <w:t>[224]</w:t>
        </w:r>
      </w:hyperlink>
      <w:r w:rsidRPr="007C5240">
        <w:rPr>
          <w:rFonts w:ascii="Times New Roman" w:hAnsi="Times New Roman"/>
          <w:sz w:val="24"/>
          <w:szCs w:val="24"/>
          <w:lang w:eastAsia="en-AU"/>
        </w:rPr>
        <w:t xml:space="preserve"> per </w:t>
      </w:r>
      <w:proofErr w:type="spellStart"/>
      <w:r w:rsidRPr="007C5240">
        <w:rPr>
          <w:rFonts w:ascii="Times New Roman" w:hAnsi="Times New Roman"/>
          <w:sz w:val="24"/>
          <w:szCs w:val="24"/>
          <w:lang w:eastAsia="en-AU"/>
        </w:rPr>
        <w:t>Gummow</w:t>
      </w:r>
      <w:proofErr w:type="spellEnd"/>
      <w:r w:rsidRPr="007C5240">
        <w:rPr>
          <w:rFonts w:ascii="Times New Roman" w:hAnsi="Times New Roman"/>
          <w:sz w:val="24"/>
          <w:szCs w:val="24"/>
          <w:lang w:eastAsia="en-AU"/>
        </w:rPr>
        <w:t xml:space="preserve"> J; </w:t>
      </w:r>
      <w:hyperlink r:id="rId304" w:tooltip="View Case" w:history="1">
        <w:r w:rsidRPr="007C5240">
          <w:rPr>
            <w:rFonts w:ascii="Times New Roman" w:hAnsi="Times New Roman"/>
            <w:color w:val="0000FF"/>
            <w:sz w:val="24"/>
            <w:szCs w:val="24"/>
            <w:u w:val="single"/>
            <w:lang w:eastAsia="en-AU"/>
          </w:rPr>
          <w:t>[2000] HCA 62</w:t>
        </w:r>
      </w:hyperlink>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cf</w:t>
      </w:r>
      <w:proofErr w:type="spellEnd"/>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The State of Victoria v The Commonwealth</w:t>
      </w:r>
      <w:r w:rsidRPr="007C5240">
        <w:rPr>
          <w:rFonts w:ascii="Times New Roman" w:hAnsi="Times New Roman"/>
          <w:sz w:val="24"/>
          <w:szCs w:val="24"/>
          <w:lang w:eastAsia="en-AU"/>
        </w:rPr>
        <w:t xml:space="preserve"> ("the </w:t>
      </w:r>
      <w:r w:rsidRPr="007C5240">
        <w:rPr>
          <w:rFonts w:ascii="Times New Roman" w:hAnsi="Times New Roman"/>
          <w:i/>
          <w:iCs/>
          <w:sz w:val="24"/>
          <w:szCs w:val="24"/>
          <w:lang w:eastAsia="en-AU"/>
        </w:rPr>
        <w:t>Second Uniform Tax Case</w:t>
      </w:r>
      <w:r w:rsidRPr="007C5240">
        <w:rPr>
          <w:rFonts w:ascii="Times New Roman" w:hAnsi="Times New Roman"/>
          <w:sz w:val="24"/>
          <w:szCs w:val="24"/>
          <w:lang w:eastAsia="en-AU"/>
        </w:rPr>
        <w:t xml:space="preserve">") </w:t>
      </w:r>
      <w:hyperlink r:id="rId305" w:tooltip="View Case" w:history="1">
        <w:r w:rsidRPr="007C5240">
          <w:rPr>
            <w:rFonts w:ascii="Times New Roman" w:hAnsi="Times New Roman"/>
            <w:color w:val="0000FF"/>
            <w:sz w:val="24"/>
            <w:szCs w:val="24"/>
            <w:u w:val="single"/>
            <w:lang w:eastAsia="en-AU"/>
          </w:rPr>
          <w:t>[1957] HCA 54</w:t>
        </w:r>
      </w:hyperlink>
      <w:r w:rsidRPr="007C5240">
        <w:rPr>
          <w:rFonts w:ascii="Times New Roman" w:hAnsi="Times New Roman"/>
          <w:sz w:val="24"/>
          <w:szCs w:val="24"/>
          <w:lang w:eastAsia="en-AU"/>
        </w:rPr>
        <w:t xml:space="preserve">; </w:t>
      </w:r>
      <w:hyperlink r:id="rId306" w:tooltip="View Case" w:history="1">
        <w:r w:rsidRPr="007C5240">
          <w:rPr>
            <w:rFonts w:ascii="Times New Roman" w:hAnsi="Times New Roman"/>
            <w:color w:val="0000FF"/>
            <w:sz w:val="24"/>
            <w:szCs w:val="24"/>
            <w:u w:val="single"/>
            <w:lang w:eastAsia="en-AU"/>
          </w:rPr>
          <w:t>[1957] HCA 54</w:t>
        </w:r>
      </w:hyperlink>
      <w:r w:rsidRPr="007C5240">
        <w:rPr>
          <w:rFonts w:ascii="Times New Roman" w:hAnsi="Times New Roman"/>
          <w:sz w:val="24"/>
          <w:szCs w:val="24"/>
          <w:lang w:eastAsia="en-AU"/>
        </w:rPr>
        <w:t xml:space="preserve">; </w:t>
      </w:r>
      <w:hyperlink r:id="rId307" w:tooltip="View LawCiteRecord" w:history="1">
        <w:r w:rsidRPr="007C5240">
          <w:rPr>
            <w:rFonts w:ascii="Times New Roman" w:hAnsi="Times New Roman"/>
            <w:color w:val="0000FF"/>
            <w:sz w:val="24"/>
            <w:szCs w:val="24"/>
            <w:u w:val="single"/>
            <w:lang w:eastAsia="en-AU"/>
          </w:rPr>
          <w:t>(1957) 99 CLR 575</w:t>
        </w:r>
      </w:hyperlink>
      <w:r w:rsidRPr="007C5240">
        <w:rPr>
          <w:rFonts w:ascii="Times New Roman" w:hAnsi="Times New Roman"/>
          <w:sz w:val="24"/>
          <w:szCs w:val="24"/>
          <w:lang w:eastAsia="en-AU"/>
        </w:rPr>
        <w:t xml:space="preserve"> at 654 per </w:t>
      </w:r>
      <w:proofErr w:type="spellStart"/>
      <w:r w:rsidRPr="007C5240">
        <w:rPr>
          <w:rFonts w:ascii="Times New Roman" w:hAnsi="Times New Roman"/>
          <w:sz w:val="24"/>
          <w:szCs w:val="24"/>
          <w:lang w:eastAsia="en-AU"/>
        </w:rPr>
        <w:t>Fullagar</w:t>
      </w:r>
      <w:proofErr w:type="spellEnd"/>
      <w:r w:rsidRPr="007C5240">
        <w:rPr>
          <w:rFonts w:ascii="Times New Roman" w:hAnsi="Times New Roman"/>
          <w:sz w:val="24"/>
          <w:szCs w:val="24"/>
          <w:lang w:eastAsia="en-AU"/>
        </w:rPr>
        <w:t xml:space="preserve"> J; </w:t>
      </w:r>
      <w:hyperlink r:id="rId308" w:tooltip="View Case" w:history="1">
        <w:r w:rsidRPr="007C5240">
          <w:rPr>
            <w:rFonts w:ascii="Times New Roman" w:hAnsi="Times New Roman"/>
            <w:color w:val="0000FF"/>
            <w:sz w:val="24"/>
            <w:szCs w:val="24"/>
            <w:u w:val="single"/>
            <w:lang w:eastAsia="en-AU"/>
          </w:rPr>
          <w:t>[1957] HCA 54.</w:t>
        </w:r>
      </w:hyperlink>
    </w:p>
    <w:bookmarkStart w:id="93" w:name="fn30"/>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"fnB30"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[30]</w:t>
      </w:r>
      <w:r w:rsidRPr="007C5240">
        <w:rPr>
          <w:rFonts w:ascii="Times New Roman" w:hAnsi="Times New Roman"/>
          <w:b/>
          <w:bCs/>
          <w:sz w:val="24"/>
          <w:szCs w:val="24"/>
          <w:lang w:eastAsia="en-AU"/>
        </w:rPr>
        <w:fldChar w:fldCharType="end"/>
      </w:r>
      <w:bookmarkEnd w:id="93"/>
      <w:r w:rsidRPr="007C5240">
        <w:rPr>
          <w:rFonts w:ascii="Times New Roman" w:hAnsi="Times New Roman"/>
          <w:sz w:val="24"/>
          <w:szCs w:val="24"/>
          <w:lang w:eastAsia="en-AU"/>
        </w:rPr>
        <w:t xml:space="preserve"> See, for example, </w:t>
      </w:r>
      <w:r w:rsidRPr="007C5240">
        <w:rPr>
          <w:rFonts w:ascii="Times New Roman" w:hAnsi="Times New Roman"/>
          <w:i/>
          <w:iCs/>
          <w:sz w:val="24"/>
          <w:szCs w:val="24"/>
          <w:lang w:eastAsia="en-AU"/>
        </w:rPr>
        <w:t xml:space="preserve">Lambert v </w:t>
      </w:r>
      <w:proofErr w:type="spellStart"/>
      <w:r w:rsidRPr="007C5240">
        <w:rPr>
          <w:rFonts w:ascii="Times New Roman" w:hAnsi="Times New Roman"/>
          <w:i/>
          <w:iCs/>
          <w:sz w:val="24"/>
          <w:szCs w:val="24"/>
          <w:lang w:eastAsia="en-AU"/>
        </w:rPr>
        <w:t>Weichelt</w:t>
      </w:r>
      <w:proofErr w:type="spellEnd"/>
      <w:r w:rsidRPr="007C5240">
        <w:rPr>
          <w:rFonts w:ascii="Times New Roman" w:hAnsi="Times New Roman"/>
          <w:i/>
          <w:iCs/>
          <w:sz w:val="24"/>
          <w:szCs w:val="24"/>
          <w:lang w:eastAsia="en-AU"/>
        </w:rPr>
        <w:t xml:space="preserve"> </w:t>
      </w:r>
      <w:hyperlink r:id="rId309" w:tooltip="View LawCiteRecord" w:history="1">
        <w:r w:rsidRPr="007C5240">
          <w:rPr>
            <w:rFonts w:ascii="Times New Roman" w:hAnsi="Times New Roman"/>
            <w:color w:val="0000FF"/>
            <w:sz w:val="24"/>
            <w:szCs w:val="24"/>
            <w:u w:val="single"/>
            <w:lang w:eastAsia="en-AU"/>
          </w:rPr>
          <w:t>(1954) 28 ALJ 282</w:t>
        </w:r>
      </w:hyperlink>
      <w:r w:rsidRPr="007C5240">
        <w:rPr>
          <w:rFonts w:ascii="Times New Roman" w:hAnsi="Times New Roman"/>
          <w:sz w:val="24"/>
          <w:szCs w:val="24"/>
          <w:lang w:eastAsia="en-AU"/>
        </w:rPr>
        <w:t xml:space="preserve"> at 283 per Dixon CJ; </w:t>
      </w:r>
      <w:proofErr w:type="spellStart"/>
      <w:r w:rsidRPr="007C5240">
        <w:rPr>
          <w:rFonts w:ascii="Times New Roman" w:hAnsi="Times New Roman"/>
          <w:i/>
          <w:iCs/>
          <w:sz w:val="24"/>
          <w:szCs w:val="24"/>
          <w:lang w:eastAsia="en-AU"/>
        </w:rPr>
        <w:t>Wurridjal</w:t>
      </w:r>
      <w:proofErr w:type="spellEnd"/>
      <w:r w:rsidRPr="007C5240">
        <w:rPr>
          <w:rFonts w:ascii="Times New Roman" w:hAnsi="Times New Roman"/>
          <w:i/>
          <w:iCs/>
          <w:sz w:val="24"/>
          <w:szCs w:val="24"/>
          <w:lang w:eastAsia="en-AU"/>
        </w:rPr>
        <w:t xml:space="preserve"> v The Commonwealth</w:t>
      </w:r>
      <w:r w:rsidRPr="007C5240">
        <w:rPr>
          <w:rFonts w:ascii="Times New Roman" w:hAnsi="Times New Roman"/>
          <w:sz w:val="24"/>
          <w:szCs w:val="24"/>
          <w:lang w:eastAsia="en-AU"/>
        </w:rPr>
        <w:t xml:space="preserve"> </w:t>
      </w:r>
      <w:hyperlink r:id="rId310" w:tooltip="View Case" w:history="1">
        <w:r w:rsidRPr="007C5240">
          <w:rPr>
            <w:rFonts w:ascii="Times New Roman" w:hAnsi="Times New Roman"/>
            <w:color w:val="0000FF"/>
            <w:sz w:val="24"/>
            <w:szCs w:val="24"/>
            <w:u w:val="single"/>
            <w:lang w:eastAsia="en-AU"/>
          </w:rPr>
          <w:t>[2009] HCA 2</w:t>
        </w:r>
      </w:hyperlink>
      <w:r w:rsidRPr="007C5240">
        <w:rPr>
          <w:rFonts w:ascii="Times New Roman" w:hAnsi="Times New Roman"/>
          <w:sz w:val="24"/>
          <w:szCs w:val="24"/>
          <w:lang w:eastAsia="en-AU"/>
        </w:rPr>
        <w:t xml:space="preserve">; </w:t>
      </w:r>
      <w:hyperlink r:id="rId311" w:tooltip="View LawCiteRecord" w:history="1">
        <w:r w:rsidRPr="007C5240">
          <w:rPr>
            <w:rFonts w:ascii="Times New Roman" w:hAnsi="Times New Roman"/>
            <w:color w:val="0000FF"/>
            <w:sz w:val="24"/>
            <w:szCs w:val="24"/>
            <w:u w:val="single"/>
            <w:lang w:eastAsia="en-AU"/>
          </w:rPr>
          <w:t>(2009) 237 CLR 309</w:t>
        </w:r>
      </w:hyperlink>
      <w:r w:rsidRPr="007C5240">
        <w:rPr>
          <w:rFonts w:ascii="Times New Roman" w:hAnsi="Times New Roman"/>
          <w:sz w:val="24"/>
          <w:szCs w:val="24"/>
          <w:lang w:eastAsia="en-AU"/>
        </w:rPr>
        <w:t xml:space="preserve"> at 437 </w:t>
      </w:r>
      <w:hyperlink r:id="rId312" w:anchor="para355" w:history="1">
        <w:r w:rsidRPr="007C5240">
          <w:rPr>
            <w:rFonts w:ascii="Times New Roman" w:hAnsi="Times New Roman"/>
            <w:color w:val="0000FF"/>
            <w:sz w:val="24"/>
            <w:szCs w:val="24"/>
            <w:u w:val="single"/>
            <w:lang w:eastAsia="en-AU"/>
          </w:rPr>
          <w:t>[355]</w:t>
        </w:r>
      </w:hyperlink>
      <w:r w:rsidRPr="007C5240">
        <w:rPr>
          <w:rFonts w:ascii="Times New Roman" w:hAnsi="Times New Roman"/>
          <w:sz w:val="24"/>
          <w:szCs w:val="24"/>
          <w:lang w:eastAsia="en-AU"/>
        </w:rPr>
        <w:t xml:space="preserve"> per </w:t>
      </w:r>
      <w:proofErr w:type="spellStart"/>
      <w:r w:rsidRPr="007C5240">
        <w:rPr>
          <w:rFonts w:ascii="Times New Roman" w:hAnsi="Times New Roman"/>
          <w:sz w:val="24"/>
          <w:szCs w:val="24"/>
          <w:lang w:eastAsia="en-AU"/>
        </w:rPr>
        <w:t>Crennan</w:t>
      </w:r>
      <w:proofErr w:type="spellEnd"/>
      <w:r w:rsidRPr="007C5240">
        <w:rPr>
          <w:rFonts w:ascii="Times New Roman" w:hAnsi="Times New Roman"/>
          <w:sz w:val="24"/>
          <w:szCs w:val="24"/>
          <w:lang w:eastAsia="en-AU"/>
        </w:rPr>
        <w:t xml:space="preserve"> J;</w:t>
      </w:r>
      <w:r w:rsidRPr="007C5240">
        <w:rPr>
          <w:rFonts w:ascii="Times New Roman" w:hAnsi="Times New Roman"/>
          <w:i/>
          <w:iCs/>
          <w:sz w:val="24"/>
          <w:szCs w:val="24"/>
          <w:lang w:eastAsia="en-AU"/>
        </w:rPr>
        <w:t xml:space="preserve"> ICM Agriculture Pty Ltd v The Commonwealth</w:t>
      </w:r>
      <w:r w:rsidRPr="007C5240">
        <w:rPr>
          <w:rFonts w:ascii="Times New Roman" w:hAnsi="Times New Roman"/>
          <w:sz w:val="24"/>
          <w:szCs w:val="24"/>
          <w:lang w:eastAsia="en-AU"/>
        </w:rPr>
        <w:t xml:space="preserve"> </w:t>
      </w:r>
      <w:hyperlink r:id="rId313" w:tooltip="View Case" w:history="1">
        <w:r w:rsidRPr="007C5240">
          <w:rPr>
            <w:rFonts w:ascii="Times New Roman" w:hAnsi="Times New Roman"/>
            <w:color w:val="0000FF"/>
            <w:sz w:val="24"/>
            <w:szCs w:val="24"/>
            <w:u w:val="single"/>
            <w:lang w:eastAsia="en-AU"/>
          </w:rPr>
          <w:t>[2009] HCA 51</w:t>
        </w:r>
      </w:hyperlink>
      <w:r w:rsidRPr="007C5240">
        <w:rPr>
          <w:rFonts w:ascii="Times New Roman" w:hAnsi="Times New Roman"/>
          <w:sz w:val="24"/>
          <w:szCs w:val="24"/>
          <w:lang w:eastAsia="en-AU"/>
        </w:rPr>
        <w:t xml:space="preserve">; </w:t>
      </w:r>
      <w:hyperlink r:id="rId314" w:tooltip="View LawCiteRecord" w:history="1">
        <w:r w:rsidRPr="007C5240">
          <w:rPr>
            <w:rFonts w:ascii="Times New Roman" w:hAnsi="Times New Roman"/>
            <w:color w:val="0000FF"/>
            <w:sz w:val="24"/>
            <w:szCs w:val="24"/>
            <w:u w:val="single"/>
            <w:lang w:eastAsia="en-AU"/>
          </w:rPr>
          <w:t>(2009) 240 CLR 140</w:t>
        </w:r>
      </w:hyperlink>
      <w:r w:rsidRPr="007C5240">
        <w:rPr>
          <w:rFonts w:ascii="Times New Roman" w:hAnsi="Times New Roman"/>
          <w:sz w:val="24"/>
          <w:szCs w:val="24"/>
          <w:lang w:eastAsia="en-AU"/>
        </w:rPr>
        <w:t xml:space="preserve"> at 199 </w:t>
      </w:r>
      <w:hyperlink r:id="rId315" w:anchor="para141" w:history="1">
        <w:r w:rsidRPr="007C5240">
          <w:rPr>
            <w:rFonts w:ascii="Times New Roman" w:hAnsi="Times New Roman"/>
            <w:color w:val="0000FF"/>
            <w:sz w:val="24"/>
            <w:szCs w:val="24"/>
            <w:u w:val="single"/>
            <w:lang w:eastAsia="en-AU"/>
          </w:rPr>
          <w:t>[141]</w:t>
        </w:r>
      </w:hyperlink>
      <w:r w:rsidRPr="007C5240">
        <w:rPr>
          <w:rFonts w:ascii="Times New Roman" w:hAnsi="Times New Roman"/>
          <w:sz w:val="24"/>
          <w:szCs w:val="24"/>
          <w:lang w:eastAsia="en-AU"/>
        </w:rPr>
        <w:t xml:space="preserve"> per Hayne, </w:t>
      </w:r>
      <w:proofErr w:type="spellStart"/>
      <w:r w:rsidRPr="007C5240">
        <w:rPr>
          <w:rFonts w:ascii="Times New Roman" w:hAnsi="Times New Roman"/>
          <w:sz w:val="24"/>
          <w:szCs w:val="24"/>
          <w:lang w:eastAsia="en-AU"/>
        </w:rPr>
        <w:t>Kiefel</w:t>
      </w:r>
      <w:proofErr w:type="spellEnd"/>
      <w:r w:rsidRPr="007C5240">
        <w:rPr>
          <w:rFonts w:ascii="Times New Roman" w:hAnsi="Times New Roman"/>
          <w:sz w:val="24"/>
          <w:szCs w:val="24"/>
          <w:lang w:eastAsia="en-AU"/>
        </w:rPr>
        <w:t xml:space="preserve"> and Bell JJ.</w:t>
      </w:r>
    </w:p>
    <w:bookmarkStart w:id="94" w:name="fn31"/>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"fnB31"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[31]</w:t>
      </w:r>
      <w:r w:rsidRPr="007C5240">
        <w:rPr>
          <w:rFonts w:ascii="Times New Roman" w:hAnsi="Times New Roman"/>
          <w:b/>
          <w:bCs/>
          <w:sz w:val="24"/>
          <w:szCs w:val="24"/>
          <w:lang w:eastAsia="en-AU"/>
        </w:rPr>
        <w:fldChar w:fldCharType="end"/>
      </w:r>
      <w:bookmarkEnd w:id="94"/>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cf</w:t>
      </w:r>
      <w:proofErr w:type="spellEnd"/>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John v Federal Commissioner of Taxation</w:t>
      </w:r>
      <w:r w:rsidRPr="007C5240">
        <w:rPr>
          <w:rFonts w:ascii="Times New Roman" w:hAnsi="Times New Roman"/>
          <w:sz w:val="24"/>
          <w:szCs w:val="24"/>
          <w:lang w:eastAsia="en-AU"/>
        </w:rPr>
        <w:t xml:space="preserve"> </w:t>
      </w:r>
      <w:hyperlink r:id="rId316" w:tooltip="View Case" w:history="1">
        <w:r w:rsidRPr="007C5240">
          <w:rPr>
            <w:rFonts w:ascii="Times New Roman" w:hAnsi="Times New Roman"/>
            <w:color w:val="0000FF"/>
            <w:sz w:val="24"/>
            <w:szCs w:val="24"/>
            <w:u w:val="single"/>
            <w:lang w:eastAsia="en-AU"/>
          </w:rPr>
          <w:t>[1989] HCA 5</w:t>
        </w:r>
      </w:hyperlink>
      <w:r w:rsidRPr="007C5240">
        <w:rPr>
          <w:rFonts w:ascii="Times New Roman" w:hAnsi="Times New Roman"/>
          <w:sz w:val="24"/>
          <w:szCs w:val="24"/>
          <w:lang w:eastAsia="en-AU"/>
        </w:rPr>
        <w:t xml:space="preserve">; </w:t>
      </w:r>
      <w:hyperlink r:id="rId317" w:tooltip="View LawCiteRecord" w:history="1">
        <w:r w:rsidRPr="007C5240">
          <w:rPr>
            <w:rFonts w:ascii="Times New Roman" w:hAnsi="Times New Roman"/>
            <w:color w:val="0000FF"/>
            <w:sz w:val="24"/>
            <w:szCs w:val="24"/>
            <w:u w:val="single"/>
            <w:lang w:eastAsia="en-AU"/>
          </w:rPr>
          <w:t>(1989) 166 CLR 417</w:t>
        </w:r>
      </w:hyperlink>
      <w:r w:rsidRPr="007C5240">
        <w:rPr>
          <w:rFonts w:ascii="Times New Roman" w:hAnsi="Times New Roman"/>
          <w:sz w:val="24"/>
          <w:szCs w:val="24"/>
          <w:lang w:eastAsia="en-AU"/>
        </w:rPr>
        <w:t xml:space="preserve"> at 438-439 per Mason CJ, Wilson, Dawson, </w:t>
      </w:r>
      <w:proofErr w:type="spellStart"/>
      <w:r w:rsidRPr="007C5240">
        <w:rPr>
          <w:rFonts w:ascii="Times New Roman" w:hAnsi="Times New Roman"/>
          <w:sz w:val="24"/>
          <w:szCs w:val="24"/>
          <w:lang w:eastAsia="en-AU"/>
        </w:rPr>
        <w:t>Toohey</w:t>
      </w:r>
      <w:proofErr w:type="spellEnd"/>
      <w:r w:rsidRPr="007C5240">
        <w:rPr>
          <w:rFonts w:ascii="Times New Roman" w:hAnsi="Times New Roman"/>
          <w:sz w:val="24"/>
          <w:szCs w:val="24"/>
          <w:lang w:eastAsia="en-AU"/>
        </w:rPr>
        <w:t xml:space="preserve"> and </w:t>
      </w:r>
      <w:proofErr w:type="spellStart"/>
      <w:r w:rsidRPr="007C5240">
        <w:rPr>
          <w:rFonts w:ascii="Times New Roman" w:hAnsi="Times New Roman"/>
          <w:sz w:val="24"/>
          <w:szCs w:val="24"/>
          <w:lang w:eastAsia="en-AU"/>
        </w:rPr>
        <w:t>Gaudron</w:t>
      </w:r>
      <w:proofErr w:type="spellEnd"/>
      <w:r w:rsidRPr="007C5240">
        <w:rPr>
          <w:rFonts w:ascii="Times New Roman" w:hAnsi="Times New Roman"/>
          <w:sz w:val="24"/>
          <w:szCs w:val="24"/>
          <w:lang w:eastAsia="en-AU"/>
        </w:rPr>
        <w:t xml:space="preserve"> JJ; </w:t>
      </w:r>
      <w:hyperlink r:id="rId318" w:tooltip="View Case" w:history="1">
        <w:r w:rsidRPr="007C5240">
          <w:rPr>
            <w:rFonts w:ascii="Times New Roman" w:hAnsi="Times New Roman"/>
            <w:color w:val="0000FF"/>
            <w:sz w:val="24"/>
            <w:szCs w:val="24"/>
            <w:u w:val="single"/>
            <w:lang w:eastAsia="en-AU"/>
          </w:rPr>
          <w:t>[1989] HCA 5.</w:t>
        </w:r>
      </w:hyperlink>
    </w:p>
    <w:bookmarkStart w:id="95" w:name="fn32"/>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"fnB32"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[32]</w:t>
      </w:r>
      <w:r w:rsidRPr="007C5240">
        <w:rPr>
          <w:rFonts w:ascii="Times New Roman" w:hAnsi="Times New Roman"/>
          <w:b/>
          <w:bCs/>
          <w:sz w:val="24"/>
          <w:szCs w:val="24"/>
          <w:lang w:eastAsia="en-AU"/>
        </w:rPr>
        <w:fldChar w:fldCharType="end"/>
      </w:r>
      <w:bookmarkEnd w:id="95"/>
      <w:r w:rsidRPr="007C5240">
        <w:rPr>
          <w:rFonts w:ascii="Times New Roman" w:hAnsi="Times New Roman"/>
          <w:sz w:val="24"/>
          <w:szCs w:val="24"/>
          <w:lang w:eastAsia="en-AU"/>
        </w:rPr>
        <w:t xml:space="preserve"> </w:t>
      </w:r>
      <w:hyperlink r:id="rId319" w:tooltip="View Case" w:history="1">
        <w:r w:rsidRPr="007C5240">
          <w:rPr>
            <w:rFonts w:ascii="Times New Roman" w:hAnsi="Times New Roman"/>
            <w:color w:val="0000FF"/>
            <w:sz w:val="24"/>
            <w:szCs w:val="24"/>
            <w:u w:val="single"/>
            <w:lang w:eastAsia="en-AU"/>
          </w:rPr>
          <w:t>[2012] HCA 23</w:t>
        </w:r>
      </w:hyperlink>
      <w:r w:rsidRPr="007C5240">
        <w:rPr>
          <w:rFonts w:ascii="Times New Roman" w:hAnsi="Times New Roman"/>
          <w:sz w:val="24"/>
          <w:szCs w:val="24"/>
          <w:lang w:eastAsia="en-AU"/>
        </w:rPr>
        <w:t xml:space="preserve">; </w:t>
      </w:r>
      <w:hyperlink r:id="rId320" w:tooltip="View LawCiteRecord" w:history="1">
        <w:r w:rsidRPr="007C5240">
          <w:rPr>
            <w:rFonts w:ascii="Times New Roman" w:hAnsi="Times New Roman"/>
            <w:color w:val="0000FF"/>
            <w:sz w:val="24"/>
            <w:szCs w:val="24"/>
            <w:u w:val="single"/>
            <w:lang w:eastAsia="en-AU"/>
          </w:rPr>
          <w:t>(2012) 248 CLR 156</w:t>
        </w:r>
      </w:hyperlink>
      <w:r w:rsidRPr="007C5240">
        <w:rPr>
          <w:rFonts w:ascii="Times New Roman" w:hAnsi="Times New Roman"/>
          <w:sz w:val="24"/>
          <w:szCs w:val="24"/>
          <w:lang w:eastAsia="en-AU"/>
        </w:rPr>
        <w:t xml:space="preserve"> at 167.</w:t>
      </w:r>
    </w:p>
    <w:bookmarkStart w:id="96" w:name="fn33"/>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"fnB33"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[33]</w:t>
      </w:r>
      <w:r w:rsidRPr="007C5240">
        <w:rPr>
          <w:rFonts w:ascii="Times New Roman" w:hAnsi="Times New Roman"/>
          <w:b/>
          <w:bCs/>
          <w:sz w:val="24"/>
          <w:szCs w:val="24"/>
          <w:lang w:eastAsia="en-AU"/>
        </w:rPr>
        <w:fldChar w:fldCharType="end"/>
      </w:r>
      <w:bookmarkEnd w:id="96"/>
      <w:r w:rsidRPr="007C5240">
        <w:rPr>
          <w:rFonts w:ascii="Times New Roman" w:hAnsi="Times New Roman"/>
          <w:sz w:val="24"/>
          <w:szCs w:val="24"/>
          <w:lang w:eastAsia="en-AU"/>
        </w:rPr>
        <w:t xml:space="preserve"> </w:t>
      </w:r>
      <w:hyperlink r:id="rId321" w:tooltip="View Case" w:history="1">
        <w:r w:rsidRPr="007C5240">
          <w:rPr>
            <w:rFonts w:ascii="Times New Roman" w:hAnsi="Times New Roman"/>
            <w:color w:val="0000FF"/>
            <w:sz w:val="24"/>
            <w:szCs w:val="24"/>
            <w:u w:val="single"/>
            <w:lang w:eastAsia="en-AU"/>
          </w:rPr>
          <w:t>[2012] HCA 23</w:t>
        </w:r>
      </w:hyperlink>
      <w:r w:rsidRPr="007C5240">
        <w:rPr>
          <w:rFonts w:ascii="Times New Roman" w:hAnsi="Times New Roman"/>
          <w:sz w:val="24"/>
          <w:szCs w:val="24"/>
          <w:lang w:eastAsia="en-AU"/>
        </w:rPr>
        <w:t xml:space="preserve">; </w:t>
      </w:r>
      <w:hyperlink r:id="rId322" w:tooltip="View LawCiteRecord" w:history="1">
        <w:r w:rsidRPr="007C5240">
          <w:rPr>
            <w:rFonts w:ascii="Times New Roman" w:hAnsi="Times New Roman"/>
            <w:color w:val="0000FF"/>
            <w:sz w:val="24"/>
            <w:szCs w:val="24"/>
            <w:u w:val="single"/>
            <w:lang w:eastAsia="en-AU"/>
          </w:rPr>
          <w:t>(2012) 248 CLR 156</w:t>
        </w:r>
      </w:hyperlink>
      <w:r w:rsidRPr="007C5240">
        <w:rPr>
          <w:rFonts w:ascii="Times New Roman" w:hAnsi="Times New Roman"/>
          <w:sz w:val="24"/>
          <w:szCs w:val="24"/>
          <w:lang w:eastAsia="en-AU"/>
        </w:rPr>
        <w:t xml:space="preserve"> at 186-187 </w:t>
      </w:r>
      <w:hyperlink r:id="rId323" w:anchor="para26" w:history="1">
        <w:r w:rsidRPr="007C5240">
          <w:rPr>
            <w:rFonts w:ascii="Times New Roman" w:hAnsi="Times New Roman"/>
            <w:color w:val="0000FF"/>
            <w:sz w:val="24"/>
            <w:szCs w:val="24"/>
            <w:u w:val="single"/>
            <w:lang w:eastAsia="en-AU"/>
          </w:rPr>
          <w:t>[26]</w:t>
        </w:r>
      </w:hyperlink>
      <w:r w:rsidRPr="007C5240">
        <w:rPr>
          <w:rFonts w:ascii="Times New Roman" w:hAnsi="Times New Roman"/>
          <w:sz w:val="24"/>
          <w:szCs w:val="24"/>
          <w:lang w:eastAsia="en-AU"/>
        </w:rPr>
        <w:t xml:space="preserve">- [27], 191-193 [35]-[38] per French CJ, 236-239 [150]-[159] per </w:t>
      </w:r>
      <w:proofErr w:type="spellStart"/>
      <w:r w:rsidRPr="007C5240">
        <w:rPr>
          <w:rFonts w:ascii="Times New Roman" w:hAnsi="Times New Roman"/>
          <w:sz w:val="24"/>
          <w:szCs w:val="24"/>
          <w:lang w:eastAsia="en-AU"/>
        </w:rPr>
        <w:t>Gummow</w:t>
      </w:r>
      <w:proofErr w:type="spellEnd"/>
      <w:r w:rsidRPr="007C5240">
        <w:rPr>
          <w:rFonts w:ascii="Times New Roman" w:hAnsi="Times New Roman"/>
          <w:sz w:val="24"/>
          <w:szCs w:val="24"/>
          <w:lang w:eastAsia="en-AU"/>
        </w:rPr>
        <w:t xml:space="preserve"> and Bell JJ, 270-271 [251]-[253] per Hayne J, 343-344 [488], 355 [534] per </w:t>
      </w:r>
      <w:proofErr w:type="spellStart"/>
      <w:r w:rsidRPr="007C5240">
        <w:rPr>
          <w:rFonts w:ascii="Times New Roman" w:hAnsi="Times New Roman"/>
          <w:sz w:val="24"/>
          <w:szCs w:val="24"/>
          <w:lang w:eastAsia="en-AU"/>
        </w:rPr>
        <w:t>Crennan</w:t>
      </w:r>
      <w:proofErr w:type="spellEnd"/>
      <w:r w:rsidRPr="007C5240">
        <w:rPr>
          <w:rFonts w:ascii="Times New Roman" w:hAnsi="Times New Roman"/>
          <w:sz w:val="24"/>
          <w:szCs w:val="24"/>
          <w:lang w:eastAsia="en-AU"/>
        </w:rPr>
        <w:t xml:space="preserve"> J, 373-374 [595] per </w:t>
      </w:r>
      <w:proofErr w:type="spellStart"/>
      <w:r w:rsidRPr="007C5240">
        <w:rPr>
          <w:rFonts w:ascii="Times New Roman" w:hAnsi="Times New Roman"/>
          <w:sz w:val="24"/>
          <w:szCs w:val="24"/>
          <w:lang w:eastAsia="en-AU"/>
        </w:rPr>
        <w:t>Kiefel</w:t>
      </w:r>
      <w:proofErr w:type="spellEnd"/>
      <w:r w:rsidRPr="007C5240">
        <w:rPr>
          <w:rFonts w:ascii="Times New Roman" w:hAnsi="Times New Roman"/>
          <w:sz w:val="24"/>
          <w:szCs w:val="24"/>
          <w:lang w:eastAsia="en-AU"/>
        </w:rPr>
        <w:t xml:space="preserve"> J.</w:t>
      </w:r>
    </w:p>
    <w:bookmarkStart w:id="97" w:name="fn34"/>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"fnB34"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[34]</w:t>
      </w:r>
      <w:r w:rsidRPr="007C5240">
        <w:rPr>
          <w:rFonts w:ascii="Times New Roman" w:hAnsi="Times New Roman"/>
          <w:b/>
          <w:bCs/>
          <w:sz w:val="24"/>
          <w:szCs w:val="24"/>
          <w:lang w:eastAsia="en-AU"/>
        </w:rPr>
        <w:fldChar w:fldCharType="end"/>
      </w:r>
      <w:bookmarkEnd w:id="97"/>
      <w:r w:rsidRPr="007C5240">
        <w:rPr>
          <w:rFonts w:ascii="Times New Roman" w:hAnsi="Times New Roman"/>
          <w:sz w:val="24"/>
          <w:szCs w:val="24"/>
          <w:lang w:eastAsia="en-AU"/>
        </w:rPr>
        <w:t xml:space="preserve"> See, for example, </w:t>
      </w:r>
      <w:r w:rsidRPr="007C5240">
        <w:rPr>
          <w:rFonts w:ascii="Times New Roman" w:hAnsi="Times New Roman"/>
          <w:i/>
          <w:iCs/>
          <w:sz w:val="24"/>
          <w:szCs w:val="24"/>
          <w:lang w:eastAsia="en-AU"/>
        </w:rPr>
        <w:t>Victoria v The Commonwealth and Hayden</w:t>
      </w:r>
      <w:r w:rsidRPr="007C5240">
        <w:rPr>
          <w:rFonts w:ascii="Times New Roman" w:hAnsi="Times New Roman"/>
          <w:sz w:val="24"/>
          <w:szCs w:val="24"/>
          <w:lang w:eastAsia="en-AU"/>
        </w:rPr>
        <w:t xml:space="preserve"> ("the </w:t>
      </w:r>
      <w:r w:rsidRPr="007C5240">
        <w:rPr>
          <w:rFonts w:ascii="Times New Roman" w:hAnsi="Times New Roman"/>
          <w:i/>
          <w:iCs/>
          <w:sz w:val="24"/>
          <w:szCs w:val="24"/>
          <w:lang w:eastAsia="en-AU"/>
        </w:rPr>
        <w:t>AAP Case</w:t>
      </w:r>
      <w:r w:rsidRPr="007C5240">
        <w:rPr>
          <w:rFonts w:ascii="Times New Roman" w:hAnsi="Times New Roman"/>
          <w:sz w:val="24"/>
          <w:szCs w:val="24"/>
          <w:lang w:eastAsia="en-AU"/>
        </w:rPr>
        <w:t xml:space="preserve">") </w:t>
      </w:r>
      <w:hyperlink r:id="rId324" w:tooltip="View Case" w:history="1">
        <w:r w:rsidRPr="007C5240">
          <w:rPr>
            <w:rFonts w:ascii="Times New Roman" w:hAnsi="Times New Roman"/>
            <w:color w:val="0000FF"/>
            <w:sz w:val="24"/>
            <w:szCs w:val="24"/>
            <w:u w:val="single"/>
            <w:lang w:eastAsia="en-AU"/>
          </w:rPr>
          <w:t>[1975] HCA 52</w:t>
        </w:r>
      </w:hyperlink>
      <w:r w:rsidRPr="007C5240">
        <w:rPr>
          <w:rFonts w:ascii="Times New Roman" w:hAnsi="Times New Roman"/>
          <w:sz w:val="24"/>
          <w:szCs w:val="24"/>
          <w:lang w:eastAsia="en-AU"/>
        </w:rPr>
        <w:t xml:space="preserve">; </w:t>
      </w:r>
      <w:hyperlink r:id="rId325" w:tooltip="View LawCiteRecord" w:history="1">
        <w:r w:rsidRPr="007C5240">
          <w:rPr>
            <w:rFonts w:ascii="Times New Roman" w:hAnsi="Times New Roman"/>
            <w:color w:val="0000FF"/>
            <w:sz w:val="24"/>
            <w:szCs w:val="24"/>
            <w:u w:val="single"/>
            <w:lang w:eastAsia="en-AU"/>
          </w:rPr>
          <w:t>(1975) 134 CLR 338</w:t>
        </w:r>
      </w:hyperlink>
      <w:r w:rsidRPr="007C5240">
        <w:rPr>
          <w:rFonts w:ascii="Times New Roman" w:hAnsi="Times New Roman"/>
          <w:sz w:val="24"/>
          <w:szCs w:val="24"/>
          <w:lang w:eastAsia="en-AU"/>
        </w:rPr>
        <w:t xml:space="preserve"> at 342-343; </w:t>
      </w:r>
      <w:hyperlink r:id="rId326" w:tooltip="View Case" w:history="1">
        <w:r w:rsidRPr="007C5240">
          <w:rPr>
            <w:rFonts w:ascii="Times New Roman" w:hAnsi="Times New Roman"/>
            <w:color w:val="0000FF"/>
            <w:sz w:val="24"/>
            <w:szCs w:val="24"/>
            <w:u w:val="single"/>
            <w:lang w:eastAsia="en-AU"/>
          </w:rPr>
          <w:t>[1975] HCA 52</w:t>
        </w:r>
      </w:hyperlink>
      <w:r w:rsidRPr="007C5240">
        <w:rPr>
          <w:rFonts w:ascii="Times New Roman" w:hAnsi="Times New Roman"/>
          <w:sz w:val="24"/>
          <w:szCs w:val="24"/>
          <w:lang w:eastAsia="en-AU"/>
        </w:rPr>
        <w:t xml:space="preserve">; </w:t>
      </w:r>
      <w:proofErr w:type="spellStart"/>
      <w:r w:rsidRPr="007C5240">
        <w:rPr>
          <w:rFonts w:ascii="Times New Roman" w:hAnsi="Times New Roman"/>
          <w:i/>
          <w:iCs/>
          <w:sz w:val="24"/>
          <w:szCs w:val="24"/>
          <w:lang w:eastAsia="en-AU"/>
        </w:rPr>
        <w:t>Pape</w:t>
      </w:r>
      <w:proofErr w:type="spellEnd"/>
      <w:r w:rsidRPr="007C5240">
        <w:rPr>
          <w:rFonts w:ascii="Times New Roman" w:hAnsi="Times New Roman"/>
          <w:sz w:val="24"/>
          <w:szCs w:val="24"/>
          <w:lang w:eastAsia="en-AU"/>
        </w:rPr>
        <w:t xml:space="preserve"> </w:t>
      </w:r>
      <w:hyperlink r:id="rId327" w:tooltip="View Case" w:history="1">
        <w:r w:rsidRPr="007C5240">
          <w:rPr>
            <w:rFonts w:ascii="Times New Roman" w:hAnsi="Times New Roman"/>
            <w:color w:val="0000FF"/>
            <w:sz w:val="24"/>
            <w:szCs w:val="24"/>
            <w:u w:val="single"/>
            <w:lang w:eastAsia="en-AU"/>
          </w:rPr>
          <w:t>[2009] HCA 23</w:t>
        </w:r>
      </w:hyperlink>
      <w:r w:rsidRPr="007C5240">
        <w:rPr>
          <w:rFonts w:ascii="Times New Roman" w:hAnsi="Times New Roman"/>
          <w:sz w:val="24"/>
          <w:szCs w:val="24"/>
          <w:lang w:eastAsia="en-AU"/>
        </w:rPr>
        <w:t xml:space="preserve">; </w:t>
      </w:r>
      <w:hyperlink r:id="rId328" w:tooltip="View LawCiteRecord" w:history="1">
        <w:r w:rsidRPr="007C5240">
          <w:rPr>
            <w:rFonts w:ascii="Times New Roman" w:hAnsi="Times New Roman"/>
            <w:color w:val="0000FF"/>
            <w:sz w:val="24"/>
            <w:szCs w:val="24"/>
            <w:u w:val="single"/>
            <w:lang w:eastAsia="en-AU"/>
          </w:rPr>
          <w:t>(2009) 238 CLR 1</w:t>
        </w:r>
      </w:hyperlink>
      <w:r w:rsidRPr="007C5240">
        <w:rPr>
          <w:rFonts w:ascii="Times New Roman" w:hAnsi="Times New Roman"/>
          <w:sz w:val="24"/>
          <w:szCs w:val="24"/>
          <w:lang w:eastAsia="en-AU"/>
        </w:rPr>
        <w:t xml:space="preserve"> at </w:t>
      </w:r>
      <w:hyperlink r:id="rId329" w:tooltip="View Case" w:history="1">
        <w:r w:rsidRPr="007C5240">
          <w:rPr>
            <w:rFonts w:ascii="Times New Roman" w:hAnsi="Times New Roman"/>
            <w:color w:val="0000FF"/>
            <w:sz w:val="24"/>
            <w:szCs w:val="24"/>
            <w:u w:val="single"/>
            <w:lang w:eastAsia="en-AU"/>
          </w:rPr>
          <w:t>[2012] HCA 23</w:t>
        </w:r>
      </w:hyperlink>
      <w:r w:rsidRPr="007C5240">
        <w:rPr>
          <w:rFonts w:ascii="Times New Roman" w:hAnsi="Times New Roman"/>
          <w:sz w:val="24"/>
          <w:szCs w:val="24"/>
          <w:lang w:eastAsia="en-AU"/>
        </w:rPr>
        <w:t>; 10;</w:t>
      </w:r>
      <w:r w:rsidRPr="007C5240">
        <w:rPr>
          <w:rFonts w:ascii="Times New Roman" w:hAnsi="Times New Roman"/>
          <w:i/>
          <w:iCs/>
          <w:sz w:val="24"/>
          <w:szCs w:val="24"/>
          <w:lang w:eastAsia="en-AU"/>
        </w:rPr>
        <w:t xml:space="preserve"> Williams (No 1)</w:t>
      </w:r>
      <w:r w:rsidRPr="007C5240">
        <w:rPr>
          <w:rFonts w:ascii="Times New Roman" w:hAnsi="Times New Roman"/>
          <w:sz w:val="24"/>
          <w:szCs w:val="24"/>
          <w:lang w:eastAsia="en-AU"/>
        </w:rPr>
        <w:t xml:space="preserve"> </w:t>
      </w:r>
      <w:hyperlink r:id="rId330" w:tooltip="View LawCiteRecord" w:history="1">
        <w:r w:rsidRPr="007C5240">
          <w:rPr>
            <w:rFonts w:ascii="Times New Roman" w:hAnsi="Times New Roman"/>
            <w:color w:val="0000FF"/>
            <w:sz w:val="24"/>
            <w:szCs w:val="24"/>
            <w:u w:val="single"/>
            <w:lang w:eastAsia="en-AU"/>
          </w:rPr>
          <w:t>(2012) 248 CLR 156</w:t>
        </w:r>
      </w:hyperlink>
      <w:r w:rsidRPr="007C5240">
        <w:rPr>
          <w:rFonts w:ascii="Times New Roman" w:hAnsi="Times New Roman"/>
          <w:sz w:val="24"/>
          <w:szCs w:val="24"/>
          <w:lang w:eastAsia="en-AU"/>
        </w:rPr>
        <w:t xml:space="preserve"> at 167. See also </w:t>
      </w:r>
      <w:r w:rsidRPr="007C5240">
        <w:rPr>
          <w:rFonts w:ascii="Times New Roman" w:hAnsi="Times New Roman"/>
          <w:i/>
          <w:iCs/>
          <w:sz w:val="24"/>
          <w:szCs w:val="24"/>
          <w:lang w:eastAsia="en-AU"/>
        </w:rPr>
        <w:t>Attorney-General (</w:t>
      </w:r>
      <w:proofErr w:type="spellStart"/>
      <w:r w:rsidRPr="007C5240">
        <w:rPr>
          <w:rFonts w:ascii="Times New Roman" w:hAnsi="Times New Roman"/>
          <w:i/>
          <w:iCs/>
          <w:sz w:val="24"/>
          <w:szCs w:val="24"/>
          <w:lang w:eastAsia="en-AU"/>
        </w:rPr>
        <w:t>Vict</w:t>
      </w:r>
      <w:proofErr w:type="spellEnd"/>
      <w:r w:rsidRPr="007C5240">
        <w:rPr>
          <w:rFonts w:ascii="Times New Roman" w:hAnsi="Times New Roman"/>
          <w:i/>
          <w:iCs/>
          <w:sz w:val="24"/>
          <w:szCs w:val="24"/>
          <w:lang w:eastAsia="en-AU"/>
        </w:rPr>
        <w:t>) v The Commonwealth</w:t>
      </w:r>
      <w:r w:rsidRPr="007C5240">
        <w:rPr>
          <w:rFonts w:ascii="Times New Roman" w:hAnsi="Times New Roman"/>
          <w:sz w:val="24"/>
          <w:szCs w:val="24"/>
          <w:lang w:eastAsia="en-AU"/>
        </w:rPr>
        <w:t xml:space="preserve"> ("the </w:t>
      </w:r>
      <w:r w:rsidRPr="007C5240">
        <w:rPr>
          <w:rFonts w:ascii="Times New Roman" w:hAnsi="Times New Roman"/>
          <w:i/>
          <w:iCs/>
          <w:sz w:val="24"/>
          <w:szCs w:val="24"/>
          <w:lang w:eastAsia="en-AU"/>
        </w:rPr>
        <w:t>Pharmaceutical Benefits Case</w:t>
      </w:r>
      <w:r w:rsidRPr="007C5240">
        <w:rPr>
          <w:rFonts w:ascii="Times New Roman" w:hAnsi="Times New Roman"/>
          <w:sz w:val="24"/>
          <w:szCs w:val="24"/>
          <w:lang w:eastAsia="en-AU"/>
        </w:rPr>
        <w:t>")</w:t>
      </w:r>
      <w:r w:rsidRPr="007C5240">
        <w:rPr>
          <w:rFonts w:ascii="Times New Roman" w:hAnsi="Times New Roman"/>
          <w:i/>
          <w:iCs/>
          <w:sz w:val="24"/>
          <w:szCs w:val="24"/>
          <w:lang w:eastAsia="en-AU"/>
        </w:rPr>
        <w:t xml:space="preserve"> </w:t>
      </w:r>
      <w:hyperlink r:id="rId331" w:tooltip="View Case" w:history="1">
        <w:r w:rsidRPr="007C5240">
          <w:rPr>
            <w:rFonts w:ascii="Times New Roman" w:hAnsi="Times New Roman"/>
            <w:color w:val="0000FF"/>
            <w:sz w:val="24"/>
            <w:szCs w:val="24"/>
            <w:u w:val="single"/>
            <w:lang w:eastAsia="en-AU"/>
          </w:rPr>
          <w:t>[1945] HCA 30</w:t>
        </w:r>
      </w:hyperlink>
      <w:r w:rsidRPr="007C5240">
        <w:rPr>
          <w:rFonts w:ascii="Times New Roman" w:hAnsi="Times New Roman"/>
          <w:sz w:val="24"/>
          <w:szCs w:val="24"/>
          <w:lang w:eastAsia="en-AU"/>
        </w:rPr>
        <w:t xml:space="preserve">; </w:t>
      </w:r>
      <w:hyperlink r:id="rId332" w:tooltip="View LawCiteRecord" w:history="1">
        <w:r w:rsidRPr="007C5240">
          <w:rPr>
            <w:rFonts w:ascii="Times New Roman" w:hAnsi="Times New Roman"/>
            <w:color w:val="0000FF"/>
            <w:sz w:val="24"/>
            <w:szCs w:val="24"/>
            <w:u w:val="single"/>
            <w:lang w:eastAsia="en-AU"/>
          </w:rPr>
          <w:t>(1945) 71 CLR 237</w:t>
        </w:r>
      </w:hyperlink>
      <w:r w:rsidRPr="007C5240">
        <w:rPr>
          <w:rFonts w:ascii="Times New Roman" w:hAnsi="Times New Roman"/>
          <w:sz w:val="24"/>
          <w:szCs w:val="24"/>
          <w:lang w:eastAsia="en-AU"/>
        </w:rPr>
        <w:t xml:space="preserve"> at 242-243; </w:t>
      </w:r>
      <w:hyperlink r:id="rId333" w:tooltip="View Case" w:history="1">
        <w:r w:rsidRPr="007C5240">
          <w:rPr>
            <w:rFonts w:ascii="Times New Roman" w:hAnsi="Times New Roman"/>
            <w:color w:val="0000FF"/>
            <w:sz w:val="24"/>
            <w:szCs w:val="24"/>
            <w:u w:val="single"/>
            <w:lang w:eastAsia="en-AU"/>
          </w:rPr>
          <w:t>[1945] HCA 30</w:t>
        </w:r>
      </w:hyperlink>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Brown v West</w:t>
      </w:r>
      <w:r w:rsidRPr="007C5240">
        <w:rPr>
          <w:rFonts w:ascii="Times New Roman" w:hAnsi="Times New Roman"/>
          <w:sz w:val="24"/>
          <w:szCs w:val="24"/>
          <w:lang w:eastAsia="en-AU"/>
        </w:rPr>
        <w:t xml:space="preserve"> </w:t>
      </w:r>
      <w:hyperlink r:id="rId334" w:tooltip="View LawCiteRecord" w:history="1">
        <w:r w:rsidRPr="007C5240">
          <w:rPr>
            <w:rFonts w:ascii="Times New Roman" w:hAnsi="Times New Roman"/>
            <w:color w:val="0000FF"/>
            <w:sz w:val="24"/>
            <w:szCs w:val="24"/>
            <w:u w:val="single"/>
            <w:lang w:eastAsia="en-AU"/>
          </w:rPr>
          <w:t>(1990) 169 CLR 195</w:t>
        </w:r>
      </w:hyperlink>
      <w:r w:rsidRPr="007C5240">
        <w:rPr>
          <w:rFonts w:ascii="Times New Roman" w:hAnsi="Times New Roman"/>
          <w:sz w:val="24"/>
          <w:szCs w:val="24"/>
          <w:lang w:eastAsia="en-AU"/>
        </w:rPr>
        <w:t xml:space="preserve"> at 197; </w:t>
      </w:r>
      <w:hyperlink r:id="rId335" w:tooltip="View LawCiteRecord" w:history="1">
        <w:r w:rsidRPr="007C5240">
          <w:rPr>
            <w:rFonts w:ascii="Times New Roman" w:hAnsi="Times New Roman"/>
            <w:color w:val="0000FF"/>
            <w:sz w:val="24"/>
            <w:szCs w:val="24"/>
            <w:u w:val="single"/>
            <w:lang w:eastAsia="en-AU"/>
          </w:rPr>
          <w:t>[1990] HCA 7</w:t>
        </w:r>
      </w:hyperlink>
      <w:r w:rsidRPr="007C5240">
        <w:rPr>
          <w:rFonts w:ascii="Times New Roman" w:hAnsi="Times New Roman"/>
          <w:sz w:val="24"/>
          <w:szCs w:val="24"/>
          <w:lang w:eastAsia="en-AU"/>
        </w:rPr>
        <w:t xml:space="preserve">; </w:t>
      </w:r>
      <w:proofErr w:type="spellStart"/>
      <w:r w:rsidRPr="007C5240">
        <w:rPr>
          <w:rFonts w:ascii="Times New Roman" w:hAnsi="Times New Roman"/>
          <w:i/>
          <w:iCs/>
          <w:sz w:val="24"/>
          <w:szCs w:val="24"/>
          <w:lang w:eastAsia="en-AU"/>
        </w:rPr>
        <w:t>Combet</w:t>
      </w:r>
      <w:proofErr w:type="spellEnd"/>
      <w:r w:rsidRPr="007C5240">
        <w:rPr>
          <w:rFonts w:ascii="Times New Roman" w:hAnsi="Times New Roman"/>
          <w:i/>
          <w:iCs/>
          <w:sz w:val="24"/>
          <w:szCs w:val="24"/>
          <w:lang w:eastAsia="en-AU"/>
        </w:rPr>
        <w:t xml:space="preserve"> v The Commonwealth</w:t>
      </w:r>
      <w:r w:rsidRPr="007C5240">
        <w:rPr>
          <w:rFonts w:ascii="Times New Roman" w:hAnsi="Times New Roman"/>
          <w:sz w:val="24"/>
          <w:szCs w:val="24"/>
          <w:lang w:eastAsia="en-AU"/>
        </w:rPr>
        <w:t xml:space="preserve"> </w:t>
      </w:r>
      <w:hyperlink r:id="rId336" w:tooltip="View Case" w:history="1">
        <w:r w:rsidRPr="007C5240">
          <w:rPr>
            <w:rFonts w:ascii="Times New Roman" w:hAnsi="Times New Roman"/>
            <w:color w:val="0000FF"/>
            <w:sz w:val="24"/>
            <w:szCs w:val="24"/>
            <w:u w:val="single"/>
            <w:lang w:eastAsia="en-AU"/>
          </w:rPr>
          <w:t>[2005] HCA 61</w:t>
        </w:r>
      </w:hyperlink>
      <w:r w:rsidRPr="007C5240">
        <w:rPr>
          <w:rFonts w:ascii="Times New Roman" w:hAnsi="Times New Roman"/>
          <w:sz w:val="24"/>
          <w:szCs w:val="24"/>
          <w:lang w:eastAsia="en-AU"/>
        </w:rPr>
        <w:t xml:space="preserve">; </w:t>
      </w:r>
      <w:hyperlink r:id="rId337" w:tooltip="View LawCiteRecord" w:history="1">
        <w:r w:rsidRPr="007C5240">
          <w:rPr>
            <w:rFonts w:ascii="Times New Roman" w:hAnsi="Times New Roman"/>
            <w:color w:val="0000FF"/>
            <w:sz w:val="24"/>
            <w:szCs w:val="24"/>
            <w:u w:val="single"/>
            <w:lang w:eastAsia="en-AU"/>
          </w:rPr>
          <w:t>(2005) 224 CLR 494</w:t>
        </w:r>
      </w:hyperlink>
      <w:r w:rsidRPr="007C5240">
        <w:rPr>
          <w:rFonts w:ascii="Times New Roman" w:hAnsi="Times New Roman"/>
          <w:sz w:val="24"/>
          <w:szCs w:val="24"/>
          <w:lang w:eastAsia="en-AU"/>
        </w:rPr>
        <w:t xml:space="preserve"> at 510-512; </w:t>
      </w:r>
      <w:proofErr w:type="spellStart"/>
      <w:r w:rsidRPr="007C5240">
        <w:rPr>
          <w:rFonts w:ascii="Times New Roman" w:hAnsi="Times New Roman"/>
          <w:sz w:val="24"/>
          <w:szCs w:val="24"/>
          <w:lang w:eastAsia="en-AU"/>
        </w:rPr>
        <w:t>Deakin</w:t>
      </w:r>
      <w:proofErr w:type="spellEnd"/>
      <w:r w:rsidRPr="007C5240">
        <w:rPr>
          <w:rFonts w:ascii="Times New Roman" w:hAnsi="Times New Roman"/>
          <w:sz w:val="24"/>
          <w:szCs w:val="24"/>
          <w:lang w:eastAsia="en-AU"/>
        </w:rPr>
        <w:t>, "Channel of Communication with Imperial Government: Position of Consuls: Executive Power of Commonwealth", in Brazil and Mitchell (</w:t>
      </w:r>
      <w:proofErr w:type="spellStart"/>
      <w:r w:rsidRPr="007C5240">
        <w:rPr>
          <w:rFonts w:ascii="Times New Roman" w:hAnsi="Times New Roman"/>
          <w:sz w:val="24"/>
          <w:szCs w:val="24"/>
          <w:lang w:eastAsia="en-AU"/>
        </w:rPr>
        <w:t>eds</w:t>
      </w:r>
      <w:proofErr w:type="spellEnd"/>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 xml:space="preserve">Opinions of </w:t>
      </w:r>
      <w:r w:rsidRPr="007C5240">
        <w:rPr>
          <w:rFonts w:ascii="Times New Roman" w:hAnsi="Times New Roman"/>
          <w:i/>
          <w:iCs/>
          <w:sz w:val="24"/>
          <w:szCs w:val="24"/>
          <w:lang w:eastAsia="en-AU"/>
        </w:rPr>
        <w:lastRenderedPageBreak/>
        <w:t>Attorneys-General of the Commonwealth of Australia, Volume 1: 1901-14</w:t>
      </w:r>
      <w:r w:rsidRPr="007C5240">
        <w:rPr>
          <w:rFonts w:ascii="Times New Roman" w:hAnsi="Times New Roman"/>
          <w:sz w:val="24"/>
          <w:szCs w:val="24"/>
          <w:lang w:eastAsia="en-AU"/>
        </w:rPr>
        <w:t>, (1981) 129 at 130-131.</w:t>
      </w:r>
    </w:p>
    <w:bookmarkStart w:id="98" w:name="fn35"/>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"fnB35"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[35]</w:t>
      </w:r>
      <w:r w:rsidRPr="007C5240">
        <w:rPr>
          <w:rFonts w:ascii="Times New Roman" w:hAnsi="Times New Roman"/>
          <w:b/>
          <w:bCs/>
          <w:sz w:val="24"/>
          <w:szCs w:val="24"/>
          <w:lang w:eastAsia="en-AU"/>
        </w:rPr>
        <w:fldChar w:fldCharType="end"/>
      </w:r>
      <w:bookmarkEnd w:id="98"/>
      <w:r w:rsidRPr="007C5240">
        <w:rPr>
          <w:rFonts w:ascii="Times New Roman" w:hAnsi="Times New Roman"/>
          <w:sz w:val="24"/>
          <w:szCs w:val="24"/>
          <w:lang w:eastAsia="en-AU"/>
        </w:rPr>
        <w:t xml:space="preserve"> The extent of this power may remain controversial. See, for example, </w:t>
      </w:r>
      <w:r w:rsidRPr="007C5240">
        <w:rPr>
          <w:rFonts w:ascii="Times New Roman" w:hAnsi="Times New Roman"/>
          <w:i/>
          <w:iCs/>
          <w:sz w:val="24"/>
          <w:szCs w:val="24"/>
          <w:lang w:eastAsia="en-AU"/>
        </w:rPr>
        <w:t xml:space="preserve">R (Hooper) v Secretary of State for Work and Pensions </w:t>
      </w:r>
      <w:r w:rsidRPr="007C5240">
        <w:rPr>
          <w:rFonts w:ascii="Times New Roman" w:hAnsi="Times New Roman"/>
          <w:sz w:val="24"/>
          <w:szCs w:val="24"/>
          <w:lang w:eastAsia="en-AU"/>
        </w:rPr>
        <w:t xml:space="preserve">[2005] 1 WLR 1681 at 1695-1696 [46]-[47] per Lord Hoffmann; [2006] 1 All ER 487 at 506-507; </w:t>
      </w:r>
      <w:r w:rsidRPr="007C5240">
        <w:rPr>
          <w:rFonts w:ascii="Times New Roman" w:hAnsi="Times New Roman"/>
          <w:i/>
          <w:iCs/>
          <w:sz w:val="24"/>
          <w:szCs w:val="24"/>
          <w:lang w:eastAsia="en-AU"/>
        </w:rPr>
        <w:t xml:space="preserve">R (New London College Ltd) v Secretary of State for the Home Department </w:t>
      </w:r>
      <w:r w:rsidRPr="007C5240">
        <w:rPr>
          <w:rFonts w:ascii="Times New Roman" w:hAnsi="Times New Roman"/>
          <w:sz w:val="24"/>
          <w:szCs w:val="24"/>
          <w:lang w:eastAsia="en-AU"/>
        </w:rPr>
        <w:t xml:space="preserve">[2013] 1 WLR 2358 at 2371 [28] per Lord </w:t>
      </w:r>
      <w:proofErr w:type="spellStart"/>
      <w:r w:rsidRPr="007C5240">
        <w:rPr>
          <w:rFonts w:ascii="Times New Roman" w:hAnsi="Times New Roman"/>
          <w:sz w:val="24"/>
          <w:szCs w:val="24"/>
          <w:lang w:eastAsia="en-AU"/>
        </w:rPr>
        <w:t>Sumption</w:t>
      </w:r>
      <w:proofErr w:type="spellEnd"/>
      <w:r w:rsidRPr="007C5240">
        <w:rPr>
          <w:rFonts w:ascii="Times New Roman" w:hAnsi="Times New Roman"/>
          <w:sz w:val="24"/>
          <w:szCs w:val="24"/>
          <w:lang w:eastAsia="en-AU"/>
        </w:rPr>
        <w:t xml:space="preserve"> JSC (Lord Clarke of Stone-cum-Ebony and Lord Reed JJSC and Lord Hope of </w:t>
      </w:r>
      <w:proofErr w:type="spellStart"/>
      <w:r w:rsidRPr="007C5240">
        <w:rPr>
          <w:rFonts w:ascii="Times New Roman" w:hAnsi="Times New Roman"/>
          <w:sz w:val="24"/>
          <w:szCs w:val="24"/>
          <w:lang w:eastAsia="en-AU"/>
        </w:rPr>
        <w:t>Craighead</w:t>
      </w:r>
      <w:proofErr w:type="spellEnd"/>
      <w:r w:rsidRPr="007C5240">
        <w:rPr>
          <w:rFonts w:ascii="Times New Roman" w:hAnsi="Times New Roman"/>
          <w:sz w:val="24"/>
          <w:szCs w:val="24"/>
          <w:lang w:eastAsia="en-AU"/>
        </w:rPr>
        <w:t xml:space="preserve"> agreeing); [2013] 4 All ER 195 at 210-211; </w:t>
      </w:r>
      <w:proofErr w:type="spellStart"/>
      <w:r w:rsidRPr="007C5240">
        <w:rPr>
          <w:rFonts w:ascii="Times New Roman" w:hAnsi="Times New Roman"/>
          <w:sz w:val="24"/>
          <w:szCs w:val="24"/>
          <w:lang w:eastAsia="en-AU"/>
        </w:rPr>
        <w:t>cf</w:t>
      </w:r>
      <w:proofErr w:type="spellEnd"/>
      <w:r w:rsidRPr="007C5240">
        <w:rPr>
          <w:rFonts w:ascii="Times New Roman" w:hAnsi="Times New Roman"/>
          <w:sz w:val="24"/>
          <w:szCs w:val="24"/>
          <w:lang w:eastAsia="en-AU"/>
        </w:rPr>
        <w:t xml:space="preserve"> Maitland, "The Crown as Corporation", </w:t>
      </w:r>
      <w:hyperlink r:id="rId338" w:tooltip="View LawCiteRecord" w:history="1">
        <w:r w:rsidRPr="007C5240">
          <w:rPr>
            <w:rFonts w:ascii="Times New Roman" w:hAnsi="Times New Roman"/>
            <w:color w:val="0000FF"/>
            <w:sz w:val="24"/>
            <w:szCs w:val="24"/>
            <w:u w:val="single"/>
            <w:lang w:eastAsia="en-AU"/>
          </w:rPr>
          <w:t xml:space="preserve">(1901) 17 </w:t>
        </w:r>
        <w:r w:rsidRPr="007C5240">
          <w:rPr>
            <w:rFonts w:ascii="Times New Roman" w:hAnsi="Times New Roman"/>
            <w:i/>
            <w:iCs/>
            <w:color w:val="0000FF"/>
            <w:sz w:val="24"/>
            <w:szCs w:val="24"/>
            <w:u w:val="single"/>
            <w:lang w:eastAsia="en-AU"/>
          </w:rPr>
          <w:t xml:space="preserve">Law Quarterly Review </w:t>
        </w:r>
        <w:r w:rsidRPr="007C5240">
          <w:rPr>
            <w:rFonts w:ascii="Times New Roman" w:hAnsi="Times New Roman"/>
            <w:color w:val="0000FF"/>
            <w:sz w:val="24"/>
            <w:szCs w:val="24"/>
            <w:u w:val="single"/>
            <w:lang w:eastAsia="en-AU"/>
          </w:rPr>
          <w:t>131</w:t>
        </w:r>
      </w:hyperlink>
      <w:r w:rsidRPr="007C5240">
        <w:rPr>
          <w:rFonts w:ascii="Times New Roman" w:hAnsi="Times New Roman"/>
          <w:sz w:val="24"/>
          <w:szCs w:val="24"/>
          <w:lang w:eastAsia="en-AU"/>
        </w:rPr>
        <w:t xml:space="preserve">; Harris, "The 'Third Source' of Authority for Government Action Revisited", </w:t>
      </w:r>
      <w:hyperlink r:id="rId339" w:tooltip="View LawCiteRecord" w:history="1">
        <w:r w:rsidRPr="007C5240">
          <w:rPr>
            <w:rFonts w:ascii="Times New Roman" w:hAnsi="Times New Roman"/>
            <w:color w:val="0000FF"/>
            <w:sz w:val="24"/>
            <w:szCs w:val="24"/>
            <w:u w:val="single"/>
            <w:lang w:eastAsia="en-AU"/>
          </w:rPr>
          <w:t xml:space="preserve">(2007) 123 </w:t>
        </w:r>
        <w:r w:rsidRPr="007C5240">
          <w:rPr>
            <w:rFonts w:ascii="Times New Roman" w:hAnsi="Times New Roman"/>
            <w:i/>
            <w:iCs/>
            <w:color w:val="0000FF"/>
            <w:sz w:val="24"/>
            <w:szCs w:val="24"/>
            <w:u w:val="single"/>
            <w:lang w:eastAsia="en-AU"/>
          </w:rPr>
          <w:t>Law Quarterly Review</w:t>
        </w:r>
        <w:r w:rsidRPr="007C5240">
          <w:rPr>
            <w:rFonts w:ascii="Times New Roman" w:hAnsi="Times New Roman"/>
            <w:color w:val="0000FF"/>
            <w:sz w:val="24"/>
            <w:szCs w:val="24"/>
            <w:u w:val="single"/>
            <w:lang w:eastAsia="en-AU"/>
          </w:rPr>
          <w:t xml:space="preserve"> 225</w:t>
        </w:r>
      </w:hyperlink>
      <w:r w:rsidRPr="007C5240">
        <w:rPr>
          <w:rFonts w:ascii="Times New Roman" w:hAnsi="Times New Roman"/>
          <w:sz w:val="24"/>
          <w:szCs w:val="24"/>
          <w:lang w:eastAsia="en-AU"/>
        </w:rPr>
        <w:t xml:space="preserve">; Howell, "What the Crown May Do", (2010) 15 </w:t>
      </w:r>
      <w:r w:rsidRPr="007C5240">
        <w:rPr>
          <w:rFonts w:ascii="Times New Roman" w:hAnsi="Times New Roman"/>
          <w:i/>
          <w:iCs/>
          <w:sz w:val="24"/>
          <w:szCs w:val="24"/>
          <w:lang w:eastAsia="en-AU"/>
        </w:rPr>
        <w:t xml:space="preserve">Judicial Review </w:t>
      </w:r>
      <w:r w:rsidRPr="007C5240">
        <w:rPr>
          <w:rFonts w:ascii="Times New Roman" w:hAnsi="Times New Roman"/>
          <w:sz w:val="24"/>
          <w:szCs w:val="24"/>
          <w:lang w:eastAsia="en-AU"/>
        </w:rPr>
        <w:t xml:space="preserve">36. It is neither necessary nor appropriate to enter upon that subject. </w:t>
      </w:r>
    </w:p>
    <w:bookmarkStart w:id="99" w:name="fn36"/>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"fnB36"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[36]</w:t>
      </w:r>
      <w:r w:rsidRPr="007C5240">
        <w:rPr>
          <w:rFonts w:ascii="Times New Roman" w:hAnsi="Times New Roman"/>
          <w:b/>
          <w:bCs/>
          <w:sz w:val="24"/>
          <w:szCs w:val="24"/>
          <w:lang w:eastAsia="en-AU"/>
        </w:rPr>
        <w:fldChar w:fldCharType="end"/>
      </w:r>
      <w:bookmarkEnd w:id="99"/>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 xml:space="preserve">Pharmaceutical Benefits Case </w:t>
      </w:r>
      <w:hyperlink r:id="rId340" w:tooltip="View Case" w:history="1">
        <w:r w:rsidRPr="007C5240">
          <w:rPr>
            <w:rFonts w:ascii="Times New Roman" w:hAnsi="Times New Roman"/>
            <w:color w:val="0000FF"/>
            <w:sz w:val="24"/>
            <w:szCs w:val="24"/>
            <w:u w:val="single"/>
            <w:lang w:eastAsia="en-AU"/>
          </w:rPr>
          <w:t>[1945] HCA 30</w:t>
        </w:r>
      </w:hyperlink>
      <w:r w:rsidRPr="007C5240">
        <w:rPr>
          <w:rFonts w:ascii="Times New Roman" w:hAnsi="Times New Roman"/>
          <w:sz w:val="24"/>
          <w:szCs w:val="24"/>
          <w:lang w:eastAsia="en-AU"/>
        </w:rPr>
        <w:t xml:space="preserve">; </w:t>
      </w:r>
      <w:hyperlink r:id="rId341" w:tooltip="View LawCiteRecord" w:history="1">
        <w:r w:rsidRPr="007C5240">
          <w:rPr>
            <w:rFonts w:ascii="Times New Roman" w:hAnsi="Times New Roman"/>
            <w:color w:val="0000FF"/>
            <w:sz w:val="24"/>
            <w:szCs w:val="24"/>
            <w:u w:val="single"/>
            <w:lang w:eastAsia="en-AU"/>
          </w:rPr>
          <w:t>(1945) 71 CLR 237</w:t>
        </w:r>
      </w:hyperlink>
      <w:r w:rsidRPr="007C5240">
        <w:rPr>
          <w:rFonts w:ascii="Times New Roman" w:hAnsi="Times New Roman"/>
          <w:sz w:val="24"/>
          <w:szCs w:val="24"/>
          <w:lang w:eastAsia="en-AU"/>
        </w:rPr>
        <w:t xml:space="preserve"> at 271-272 per Dixon J</w:t>
      </w:r>
      <w:r w:rsidRPr="007C5240">
        <w:rPr>
          <w:rFonts w:ascii="Times New Roman" w:hAnsi="Times New Roman"/>
          <w:i/>
          <w:iCs/>
          <w:sz w:val="24"/>
          <w:szCs w:val="24"/>
          <w:lang w:eastAsia="en-AU"/>
        </w:rPr>
        <w:t>.</w:t>
      </w:r>
    </w:p>
    <w:bookmarkStart w:id="100" w:name="fn37"/>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"fnB37"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[37]</w:t>
      </w:r>
      <w:r w:rsidRPr="007C5240">
        <w:rPr>
          <w:rFonts w:ascii="Times New Roman" w:hAnsi="Times New Roman"/>
          <w:b/>
          <w:bCs/>
          <w:sz w:val="24"/>
          <w:szCs w:val="24"/>
          <w:lang w:eastAsia="en-AU"/>
        </w:rPr>
        <w:fldChar w:fldCharType="end"/>
      </w:r>
      <w:bookmarkEnd w:id="100"/>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R v Kirby; Ex parte Boilermakers' Society of Australia</w:t>
      </w:r>
      <w:r w:rsidRPr="007C5240">
        <w:rPr>
          <w:rFonts w:ascii="Times New Roman" w:hAnsi="Times New Roman"/>
          <w:sz w:val="24"/>
          <w:szCs w:val="24"/>
          <w:lang w:eastAsia="en-AU"/>
        </w:rPr>
        <w:t xml:space="preserve"> </w:t>
      </w:r>
      <w:hyperlink r:id="rId342" w:tooltip="View Case" w:history="1">
        <w:r w:rsidRPr="007C5240">
          <w:rPr>
            <w:rFonts w:ascii="Times New Roman" w:hAnsi="Times New Roman"/>
            <w:color w:val="0000FF"/>
            <w:sz w:val="24"/>
            <w:szCs w:val="24"/>
            <w:u w:val="single"/>
            <w:lang w:eastAsia="en-AU"/>
          </w:rPr>
          <w:t>[1956] HCA 10</w:t>
        </w:r>
      </w:hyperlink>
      <w:r w:rsidRPr="007C5240">
        <w:rPr>
          <w:rFonts w:ascii="Times New Roman" w:hAnsi="Times New Roman"/>
          <w:sz w:val="24"/>
          <w:szCs w:val="24"/>
          <w:lang w:eastAsia="en-AU"/>
        </w:rPr>
        <w:t xml:space="preserve">; </w:t>
      </w:r>
      <w:hyperlink r:id="rId343" w:tooltip="View LawCiteRecord" w:history="1">
        <w:r w:rsidRPr="007C5240">
          <w:rPr>
            <w:rFonts w:ascii="Times New Roman" w:hAnsi="Times New Roman"/>
            <w:color w:val="0000FF"/>
            <w:sz w:val="24"/>
            <w:szCs w:val="24"/>
            <w:u w:val="single"/>
            <w:lang w:eastAsia="en-AU"/>
          </w:rPr>
          <w:t>(1956) 94 CLR 254</w:t>
        </w:r>
      </w:hyperlink>
      <w:r w:rsidRPr="007C5240">
        <w:rPr>
          <w:rFonts w:ascii="Times New Roman" w:hAnsi="Times New Roman"/>
          <w:sz w:val="24"/>
          <w:szCs w:val="24"/>
          <w:lang w:eastAsia="en-AU"/>
        </w:rPr>
        <w:t xml:space="preserve"> at 267-268; </w:t>
      </w:r>
      <w:hyperlink r:id="rId344" w:tooltip="View Case" w:history="1">
        <w:r w:rsidRPr="007C5240">
          <w:rPr>
            <w:rFonts w:ascii="Times New Roman" w:hAnsi="Times New Roman"/>
            <w:color w:val="0000FF"/>
            <w:sz w:val="24"/>
            <w:szCs w:val="24"/>
            <w:u w:val="single"/>
            <w:lang w:eastAsia="en-AU"/>
          </w:rPr>
          <w:t>[1956] HCA 10.</w:t>
        </w:r>
      </w:hyperlink>
    </w:p>
    <w:bookmarkStart w:id="101" w:name="fn38"/>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"fnB38"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[38]</w:t>
      </w:r>
      <w:r w:rsidRPr="007C5240">
        <w:rPr>
          <w:rFonts w:ascii="Times New Roman" w:hAnsi="Times New Roman"/>
          <w:b/>
          <w:bCs/>
          <w:sz w:val="24"/>
          <w:szCs w:val="24"/>
          <w:lang w:eastAsia="en-AU"/>
        </w:rPr>
        <w:fldChar w:fldCharType="end"/>
      </w:r>
      <w:bookmarkEnd w:id="101"/>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APLA Ltd v Legal Services Commissioner</w:t>
      </w:r>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(NSW)</w:t>
      </w:r>
      <w:r w:rsidRPr="007C5240">
        <w:rPr>
          <w:rFonts w:ascii="Times New Roman" w:hAnsi="Times New Roman"/>
          <w:sz w:val="24"/>
          <w:szCs w:val="24"/>
          <w:lang w:eastAsia="en-AU"/>
        </w:rPr>
        <w:t xml:space="preserve"> </w:t>
      </w:r>
      <w:hyperlink r:id="rId345" w:tooltip="View Case" w:history="1">
        <w:r w:rsidRPr="007C5240">
          <w:rPr>
            <w:rFonts w:ascii="Times New Roman" w:hAnsi="Times New Roman"/>
            <w:color w:val="0000FF"/>
            <w:sz w:val="24"/>
            <w:szCs w:val="24"/>
            <w:u w:val="single"/>
            <w:lang w:eastAsia="en-AU"/>
          </w:rPr>
          <w:t>[2005] HCA 44</w:t>
        </w:r>
      </w:hyperlink>
      <w:r w:rsidRPr="007C5240">
        <w:rPr>
          <w:rFonts w:ascii="Times New Roman" w:hAnsi="Times New Roman"/>
          <w:sz w:val="24"/>
          <w:szCs w:val="24"/>
          <w:lang w:eastAsia="en-AU"/>
        </w:rPr>
        <w:t xml:space="preserve">; </w:t>
      </w:r>
      <w:hyperlink r:id="rId346" w:tooltip="View LawCiteRecord" w:history="1">
        <w:r w:rsidRPr="007C5240">
          <w:rPr>
            <w:rFonts w:ascii="Times New Roman" w:hAnsi="Times New Roman"/>
            <w:color w:val="0000FF"/>
            <w:sz w:val="24"/>
            <w:szCs w:val="24"/>
            <w:u w:val="single"/>
            <w:lang w:eastAsia="en-AU"/>
          </w:rPr>
          <w:t>(2005) 224 CLR 322</w:t>
        </w:r>
      </w:hyperlink>
      <w:r w:rsidRPr="007C5240">
        <w:rPr>
          <w:rFonts w:ascii="Times New Roman" w:hAnsi="Times New Roman"/>
          <w:sz w:val="24"/>
          <w:szCs w:val="24"/>
          <w:lang w:eastAsia="en-AU"/>
        </w:rPr>
        <w:t xml:space="preserve"> at 373 </w:t>
      </w:r>
      <w:hyperlink r:id="rId347" w:anchor="para104" w:history="1">
        <w:r w:rsidRPr="007C5240">
          <w:rPr>
            <w:rFonts w:ascii="Times New Roman" w:hAnsi="Times New Roman"/>
            <w:color w:val="0000FF"/>
            <w:sz w:val="24"/>
            <w:szCs w:val="24"/>
            <w:u w:val="single"/>
            <w:lang w:eastAsia="en-AU"/>
          </w:rPr>
          <w:t>[104]</w:t>
        </w:r>
      </w:hyperlink>
      <w:r w:rsidRPr="007C5240">
        <w:rPr>
          <w:rFonts w:ascii="Times New Roman" w:hAnsi="Times New Roman"/>
          <w:sz w:val="24"/>
          <w:szCs w:val="24"/>
          <w:lang w:eastAsia="en-AU"/>
        </w:rPr>
        <w:t xml:space="preserve"> per </w:t>
      </w:r>
      <w:proofErr w:type="spellStart"/>
      <w:r w:rsidRPr="007C5240">
        <w:rPr>
          <w:rFonts w:ascii="Times New Roman" w:hAnsi="Times New Roman"/>
          <w:sz w:val="24"/>
          <w:szCs w:val="24"/>
          <w:lang w:eastAsia="en-AU"/>
        </w:rPr>
        <w:t>Gummow</w:t>
      </w:r>
      <w:proofErr w:type="spellEnd"/>
      <w:r w:rsidRPr="007C5240">
        <w:rPr>
          <w:rFonts w:ascii="Times New Roman" w:hAnsi="Times New Roman"/>
          <w:sz w:val="24"/>
          <w:szCs w:val="24"/>
          <w:lang w:eastAsia="en-AU"/>
        </w:rPr>
        <w:t xml:space="preserve"> J; </w:t>
      </w:r>
      <w:hyperlink r:id="rId348" w:tooltip="View Case" w:history="1">
        <w:r w:rsidRPr="007C5240">
          <w:rPr>
            <w:rFonts w:ascii="Times New Roman" w:hAnsi="Times New Roman"/>
            <w:color w:val="0000FF"/>
            <w:sz w:val="24"/>
            <w:szCs w:val="24"/>
            <w:u w:val="single"/>
            <w:lang w:eastAsia="en-AU"/>
          </w:rPr>
          <w:t>[2005] HCA 44</w:t>
        </w:r>
      </w:hyperlink>
      <w:r w:rsidRPr="007C5240">
        <w:rPr>
          <w:rFonts w:ascii="Times New Roman" w:hAnsi="Times New Roman"/>
          <w:sz w:val="24"/>
          <w:szCs w:val="24"/>
          <w:lang w:eastAsia="en-AU"/>
        </w:rPr>
        <w:t xml:space="preserve">, citing </w:t>
      </w:r>
      <w:r w:rsidRPr="007C5240">
        <w:rPr>
          <w:rFonts w:ascii="Times New Roman" w:hAnsi="Times New Roman"/>
          <w:i/>
          <w:iCs/>
          <w:sz w:val="24"/>
          <w:szCs w:val="24"/>
          <w:lang w:eastAsia="en-AU"/>
        </w:rPr>
        <w:t>O'Sullivan v Noarlunga Meat Ltd</w:t>
      </w:r>
      <w:r w:rsidRPr="007C5240">
        <w:rPr>
          <w:rFonts w:ascii="Times New Roman" w:hAnsi="Times New Roman"/>
          <w:sz w:val="24"/>
          <w:szCs w:val="24"/>
          <w:lang w:eastAsia="en-AU"/>
        </w:rPr>
        <w:t xml:space="preserve"> </w:t>
      </w:r>
      <w:hyperlink r:id="rId349" w:tooltip="View Case" w:history="1">
        <w:r w:rsidRPr="007C5240">
          <w:rPr>
            <w:rFonts w:ascii="Times New Roman" w:hAnsi="Times New Roman"/>
            <w:color w:val="0000FF"/>
            <w:sz w:val="24"/>
            <w:szCs w:val="24"/>
            <w:u w:val="single"/>
            <w:lang w:eastAsia="en-AU"/>
          </w:rPr>
          <w:t>[1954] HCA 29</w:t>
        </w:r>
      </w:hyperlink>
      <w:r w:rsidRPr="007C5240">
        <w:rPr>
          <w:rFonts w:ascii="Times New Roman" w:hAnsi="Times New Roman"/>
          <w:sz w:val="24"/>
          <w:szCs w:val="24"/>
          <w:lang w:eastAsia="en-AU"/>
        </w:rPr>
        <w:t xml:space="preserve">; </w:t>
      </w:r>
      <w:hyperlink r:id="rId350" w:tooltip="View LawCiteRecord" w:history="1">
        <w:r w:rsidRPr="007C5240">
          <w:rPr>
            <w:rFonts w:ascii="Times New Roman" w:hAnsi="Times New Roman"/>
            <w:color w:val="0000FF"/>
            <w:sz w:val="24"/>
            <w:szCs w:val="24"/>
            <w:u w:val="single"/>
            <w:lang w:eastAsia="en-AU"/>
          </w:rPr>
          <w:t>(1954) 92 CLR 565</w:t>
        </w:r>
      </w:hyperlink>
      <w:r w:rsidRPr="007C5240">
        <w:rPr>
          <w:rFonts w:ascii="Times New Roman" w:hAnsi="Times New Roman"/>
          <w:sz w:val="24"/>
          <w:szCs w:val="24"/>
          <w:lang w:eastAsia="en-AU"/>
        </w:rPr>
        <w:t xml:space="preserve"> at 594; </w:t>
      </w:r>
      <w:hyperlink r:id="rId351" w:tooltip="View Case" w:history="1">
        <w:r w:rsidRPr="007C5240">
          <w:rPr>
            <w:rFonts w:ascii="Times New Roman" w:hAnsi="Times New Roman"/>
            <w:color w:val="0000FF"/>
            <w:sz w:val="24"/>
            <w:szCs w:val="24"/>
            <w:u w:val="single"/>
            <w:lang w:eastAsia="en-AU"/>
          </w:rPr>
          <w:t>[1954] HCA 29.</w:t>
        </w:r>
      </w:hyperlink>
      <w:r w:rsidRPr="007C5240">
        <w:rPr>
          <w:rFonts w:ascii="Times New Roman" w:hAnsi="Times New Roman"/>
          <w:sz w:val="24"/>
          <w:szCs w:val="24"/>
          <w:lang w:eastAsia="en-AU"/>
        </w:rPr>
        <w:t xml:space="preserve"> </w:t>
      </w:r>
    </w:p>
    <w:bookmarkStart w:id="102" w:name="fn39"/>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"fnB39"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[39]</w:t>
      </w:r>
      <w:r w:rsidRPr="007C5240">
        <w:rPr>
          <w:rFonts w:ascii="Times New Roman" w:hAnsi="Times New Roman"/>
          <w:b/>
          <w:bCs/>
          <w:sz w:val="24"/>
          <w:szCs w:val="24"/>
          <w:lang w:eastAsia="en-AU"/>
        </w:rPr>
        <w:fldChar w:fldCharType="end"/>
      </w:r>
      <w:bookmarkEnd w:id="102"/>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Beveridge</w:t>
      </w:r>
      <w:proofErr w:type="spellEnd"/>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Social Insurance and Allied Services: Report</w:t>
      </w:r>
      <w:r w:rsidRPr="007C5240">
        <w:rPr>
          <w:rFonts w:ascii="Times New Roman" w:hAnsi="Times New Roman"/>
          <w:sz w:val="24"/>
          <w:szCs w:val="24"/>
          <w:lang w:eastAsia="en-AU"/>
        </w:rPr>
        <w:t xml:space="preserve">, (1942) </w:t>
      </w:r>
      <w:proofErr w:type="spellStart"/>
      <w:r w:rsidRPr="007C5240">
        <w:rPr>
          <w:rFonts w:ascii="Times New Roman" w:hAnsi="Times New Roman"/>
          <w:sz w:val="24"/>
          <w:szCs w:val="24"/>
          <w:lang w:eastAsia="en-AU"/>
        </w:rPr>
        <w:t>Cmd</w:t>
      </w:r>
      <w:proofErr w:type="spellEnd"/>
      <w:r w:rsidRPr="007C5240">
        <w:rPr>
          <w:rFonts w:ascii="Times New Roman" w:hAnsi="Times New Roman"/>
          <w:sz w:val="24"/>
          <w:szCs w:val="24"/>
          <w:lang w:eastAsia="en-AU"/>
        </w:rPr>
        <w:t xml:space="preserve"> 6404. </w:t>
      </w:r>
    </w:p>
    <w:bookmarkStart w:id="103" w:name="fn40"/>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"fnB40"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[40]</w:t>
      </w:r>
      <w:r w:rsidRPr="007C5240">
        <w:rPr>
          <w:rFonts w:ascii="Times New Roman" w:hAnsi="Times New Roman"/>
          <w:b/>
          <w:bCs/>
          <w:sz w:val="24"/>
          <w:szCs w:val="24"/>
          <w:lang w:eastAsia="en-AU"/>
        </w:rPr>
        <w:fldChar w:fldCharType="end"/>
      </w:r>
      <w:bookmarkEnd w:id="103"/>
      <w:r w:rsidRPr="007C5240">
        <w:rPr>
          <w:rFonts w:ascii="Times New Roman" w:hAnsi="Times New Roman"/>
          <w:sz w:val="24"/>
          <w:szCs w:val="24"/>
          <w:lang w:eastAsia="en-AU"/>
        </w:rPr>
        <w:t xml:space="preserve"> </w:t>
      </w:r>
      <w:hyperlink r:id="rId352" w:tooltip="View Case" w:history="1">
        <w:r w:rsidRPr="007C5240">
          <w:rPr>
            <w:rFonts w:ascii="Times New Roman" w:hAnsi="Times New Roman"/>
            <w:color w:val="0000FF"/>
            <w:sz w:val="24"/>
            <w:szCs w:val="24"/>
            <w:u w:val="single"/>
            <w:lang w:eastAsia="en-AU"/>
          </w:rPr>
          <w:t>[1949] HCA 44</w:t>
        </w:r>
      </w:hyperlink>
      <w:r w:rsidRPr="007C5240">
        <w:rPr>
          <w:rFonts w:ascii="Times New Roman" w:hAnsi="Times New Roman"/>
          <w:sz w:val="24"/>
          <w:szCs w:val="24"/>
          <w:lang w:eastAsia="en-AU"/>
        </w:rPr>
        <w:t xml:space="preserve">; </w:t>
      </w:r>
      <w:hyperlink r:id="rId353" w:tooltip="View LawCiteRecord" w:history="1">
        <w:r w:rsidRPr="007C5240">
          <w:rPr>
            <w:rFonts w:ascii="Times New Roman" w:hAnsi="Times New Roman"/>
            <w:color w:val="0000FF"/>
            <w:sz w:val="24"/>
            <w:szCs w:val="24"/>
            <w:u w:val="single"/>
            <w:lang w:eastAsia="en-AU"/>
          </w:rPr>
          <w:t>(1949) 79 CLR 201</w:t>
        </w:r>
      </w:hyperlink>
      <w:r w:rsidRPr="007C5240">
        <w:rPr>
          <w:rFonts w:ascii="Times New Roman" w:hAnsi="Times New Roman"/>
          <w:sz w:val="24"/>
          <w:szCs w:val="24"/>
          <w:lang w:eastAsia="en-AU"/>
        </w:rPr>
        <w:t xml:space="preserve"> at 259; </w:t>
      </w:r>
      <w:hyperlink r:id="rId354" w:tooltip="View Case" w:history="1">
        <w:r w:rsidRPr="007C5240">
          <w:rPr>
            <w:rFonts w:ascii="Times New Roman" w:hAnsi="Times New Roman"/>
            <w:color w:val="0000FF"/>
            <w:sz w:val="24"/>
            <w:szCs w:val="24"/>
            <w:u w:val="single"/>
            <w:lang w:eastAsia="en-AU"/>
          </w:rPr>
          <w:t>[1949] HCA 44.</w:t>
        </w:r>
      </w:hyperlink>
      <w:r w:rsidRPr="007C5240">
        <w:rPr>
          <w:rFonts w:ascii="Times New Roman" w:hAnsi="Times New Roman"/>
          <w:sz w:val="24"/>
          <w:szCs w:val="24"/>
          <w:lang w:eastAsia="en-AU"/>
        </w:rPr>
        <w:t xml:space="preserve"> </w:t>
      </w:r>
    </w:p>
    <w:bookmarkStart w:id="104" w:name="fn41"/>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"fnB41"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[41]</w:t>
      </w:r>
      <w:r w:rsidRPr="007C5240">
        <w:rPr>
          <w:rFonts w:ascii="Times New Roman" w:hAnsi="Times New Roman"/>
          <w:b/>
          <w:bCs/>
          <w:sz w:val="24"/>
          <w:szCs w:val="24"/>
          <w:lang w:eastAsia="en-AU"/>
        </w:rPr>
        <w:fldChar w:fldCharType="end"/>
      </w:r>
      <w:bookmarkEnd w:id="104"/>
      <w:r w:rsidRPr="007C5240">
        <w:rPr>
          <w:rFonts w:ascii="Times New Roman" w:hAnsi="Times New Roman"/>
          <w:sz w:val="24"/>
          <w:szCs w:val="24"/>
          <w:lang w:eastAsia="en-AU"/>
        </w:rPr>
        <w:t xml:space="preserve"> See also </w:t>
      </w:r>
      <w:r w:rsidRPr="007C5240">
        <w:rPr>
          <w:rFonts w:ascii="Times New Roman" w:hAnsi="Times New Roman"/>
          <w:i/>
          <w:iCs/>
          <w:sz w:val="24"/>
          <w:szCs w:val="24"/>
          <w:lang w:eastAsia="en-AU"/>
        </w:rPr>
        <w:t xml:space="preserve">Unemployment and Sickness Benefits Act </w:t>
      </w:r>
      <w:r w:rsidRPr="007C5240">
        <w:rPr>
          <w:rFonts w:ascii="Times New Roman" w:hAnsi="Times New Roman"/>
          <w:sz w:val="24"/>
          <w:szCs w:val="24"/>
          <w:lang w:eastAsia="en-AU"/>
        </w:rPr>
        <w:t>1944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 xml:space="preserve">Maternity Allowance Act </w:t>
      </w:r>
      <w:r w:rsidRPr="007C5240">
        <w:rPr>
          <w:rFonts w:ascii="Times New Roman" w:hAnsi="Times New Roman"/>
          <w:sz w:val="24"/>
          <w:szCs w:val="24"/>
          <w:lang w:eastAsia="en-AU"/>
        </w:rPr>
        <w:t>1944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(amending </w:t>
      </w:r>
      <w:r w:rsidRPr="007C5240">
        <w:rPr>
          <w:rFonts w:ascii="Times New Roman" w:hAnsi="Times New Roman"/>
          <w:i/>
          <w:iCs/>
          <w:sz w:val="24"/>
          <w:szCs w:val="24"/>
          <w:lang w:eastAsia="en-AU"/>
        </w:rPr>
        <w:t>Maternity Allowance Act</w:t>
      </w:r>
      <w:r w:rsidRPr="007C5240">
        <w:rPr>
          <w:rFonts w:ascii="Times New Roman" w:hAnsi="Times New Roman"/>
          <w:sz w:val="24"/>
          <w:szCs w:val="24"/>
          <w:lang w:eastAsia="en-AU"/>
        </w:rPr>
        <w:t xml:space="preserve"> 1912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Widows' Pensions Act</w:t>
      </w:r>
      <w:r w:rsidRPr="007C5240">
        <w:rPr>
          <w:rFonts w:ascii="Times New Roman" w:hAnsi="Times New Roman"/>
          <w:sz w:val="24"/>
          <w:szCs w:val="24"/>
          <w:lang w:eastAsia="en-AU"/>
        </w:rPr>
        <w:t xml:space="preserve"> 1944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(amending </w:t>
      </w:r>
      <w:r w:rsidRPr="007C5240">
        <w:rPr>
          <w:rFonts w:ascii="Times New Roman" w:hAnsi="Times New Roman"/>
          <w:i/>
          <w:iCs/>
          <w:sz w:val="24"/>
          <w:szCs w:val="24"/>
          <w:lang w:eastAsia="en-AU"/>
        </w:rPr>
        <w:t>Widows' Pensions Act</w:t>
      </w:r>
      <w:r w:rsidRPr="007C5240">
        <w:rPr>
          <w:rFonts w:ascii="Times New Roman" w:hAnsi="Times New Roman"/>
          <w:sz w:val="24"/>
          <w:szCs w:val="24"/>
          <w:lang w:eastAsia="en-AU"/>
        </w:rPr>
        <w:t xml:space="preserve"> 1942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 xml:space="preserve">Child Endowment Act </w:t>
      </w:r>
      <w:r w:rsidRPr="007C5240">
        <w:rPr>
          <w:rFonts w:ascii="Times New Roman" w:hAnsi="Times New Roman"/>
          <w:sz w:val="24"/>
          <w:szCs w:val="24"/>
          <w:lang w:eastAsia="en-AU"/>
        </w:rPr>
        <w:t>1945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(amending </w:t>
      </w:r>
      <w:r w:rsidRPr="007C5240">
        <w:rPr>
          <w:rFonts w:ascii="Times New Roman" w:hAnsi="Times New Roman"/>
          <w:i/>
          <w:iCs/>
          <w:sz w:val="24"/>
          <w:szCs w:val="24"/>
          <w:lang w:eastAsia="en-AU"/>
        </w:rPr>
        <w:t>Child Endowment Act</w:t>
      </w:r>
      <w:r w:rsidRPr="007C5240">
        <w:rPr>
          <w:rFonts w:ascii="Times New Roman" w:hAnsi="Times New Roman"/>
          <w:sz w:val="24"/>
          <w:szCs w:val="24"/>
          <w:lang w:eastAsia="en-AU"/>
        </w:rPr>
        <w:t xml:space="preserve"> 1941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Education Act</w:t>
      </w:r>
      <w:r w:rsidRPr="007C5240">
        <w:rPr>
          <w:rFonts w:ascii="Times New Roman" w:hAnsi="Times New Roman"/>
          <w:sz w:val="24"/>
          <w:szCs w:val="24"/>
          <w:lang w:eastAsia="en-AU"/>
        </w:rPr>
        <w:t xml:space="preserve"> 1945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Hospital Benefits Act</w:t>
      </w:r>
      <w:r w:rsidRPr="007C5240">
        <w:rPr>
          <w:rFonts w:ascii="Times New Roman" w:hAnsi="Times New Roman"/>
          <w:sz w:val="24"/>
          <w:szCs w:val="24"/>
          <w:lang w:eastAsia="en-AU"/>
        </w:rPr>
        <w:t xml:space="preserve"> 1945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Invalid and Old-age Pensions Act</w:t>
      </w:r>
      <w:r w:rsidRPr="007C5240">
        <w:rPr>
          <w:rFonts w:ascii="Times New Roman" w:hAnsi="Times New Roman"/>
          <w:sz w:val="24"/>
          <w:szCs w:val="24"/>
          <w:lang w:eastAsia="en-AU"/>
        </w:rPr>
        <w:t xml:space="preserve"> 1945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(amending </w:t>
      </w:r>
      <w:r w:rsidRPr="007C5240">
        <w:rPr>
          <w:rFonts w:ascii="Times New Roman" w:hAnsi="Times New Roman"/>
          <w:i/>
          <w:iCs/>
          <w:sz w:val="24"/>
          <w:szCs w:val="24"/>
          <w:lang w:eastAsia="en-AU"/>
        </w:rPr>
        <w:t>Invalid and Old-age Pensions Act</w:t>
      </w:r>
      <w:r w:rsidRPr="007C5240">
        <w:rPr>
          <w:rFonts w:ascii="Times New Roman" w:hAnsi="Times New Roman"/>
          <w:sz w:val="24"/>
          <w:szCs w:val="24"/>
          <w:lang w:eastAsia="en-AU"/>
        </w:rPr>
        <w:t xml:space="preserve"> 1908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National Welfare Fund Act</w:t>
      </w:r>
      <w:r w:rsidRPr="007C5240">
        <w:rPr>
          <w:rFonts w:ascii="Times New Roman" w:hAnsi="Times New Roman"/>
          <w:sz w:val="24"/>
          <w:szCs w:val="24"/>
          <w:lang w:eastAsia="en-AU"/>
        </w:rPr>
        <w:t xml:space="preserve"> 1945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(amending </w:t>
      </w:r>
      <w:r w:rsidRPr="007C5240">
        <w:rPr>
          <w:rFonts w:ascii="Times New Roman" w:hAnsi="Times New Roman"/>
          <w:i/>
          <w:iCs/>
          <w:sz w:val="24"/>
          <w:szCs w:val="24"/>
          <w:lang w:eastAsia="en-AU"/>
        </w:rPr>
        <w:t>National Welfare Fund Act</w:t>
      </w:r>
      <w:r w:rsidRPr="007C5240">
        <w:rPr>
          <w:rFonts w:ascii="Times New Roman" w:hAnsi="Times New Roman"/>
          <w:sz w:val="24"/>
          <w:szCs w:val="24"/>
          <w:lang w:eastAsia="en-AU"/>
        </w:rPr>
        <w:t xml:space="preserve"> 1943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Social Services Contribution Act</w:t>
      </w:r>
      <w:r w:rsidRPr="007C5240">
        <w:rPr>
          <w:rFonts w:ascii="Times New Roman" w:hAnsi="Times New Roman"/>
          <w:sz w:val="24"/>
          <w:szCs w:val="24"/>
          <w:lang w:eastAsia="en-AU"/>
        </w:rPr>
        <w:t xml:space="preserve"> 1945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and </w:t>
      </w:r>
      <w:r w:rsidRPr="007C5240">
        <w:rPr>
          <w:rFonts w:ascii="Times New Roman" w:hAnsi="Times New Roman"/>
          <w:i/>
          <w:iCs/>
          <w:sz w:val="24"/>
          <w:szCs w:val="24"/>
          <w:lang w:eastAsia="en-AU"/>
        </w:rPr>
        <w:t>Widows' Pensions Act</w:t>
      </w:r>
      <w:r w:rsidRPr="007C5240">
        <w:rPr>
          <w:rFonts w:ascii="Times New Roman" w:hAnsi="Times New Roman"/>
          <w:sz w:val="24"/>
          <w:szCs w:val="24"/>
          <w:lang w:eastAsia="en-AU"/>
        </w:rPr>
        <w:t xml:space="preserve"> 1945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xml:space="preserve">) (amending </w:t>
      </w:r>
      <w:r w:rsidRPr="007C5240">
        <w:rPr>
          <w:rFonts w:ascii="Times New Roman" w:hAnsi="Times New Roman"/>
          <w:i/>
          <w:iCs/>
          <w:sz w:val="24"/>
          <w:szCs w:val="24"/>
          <w:lang w:eastAsia="en-AU"/>
        </w:rPr>
        <w:t>Widows' Pensions Act</w:t>
      </w:r>
      <w:r w:rsidRPr="007C5240">
        <w:rPr>
          <w:rFonts w:ascii="Times New Roman" w:hAnsi="Times New Roman"/>
          <w:sz w:val="24"/>
          <w:szCs w:val="24"/>
          <w:lang w:eastAsia="en-AU"/>
        </w:rPr>
        <w:t xml:space="preserve"> 1942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w:t>
      </w:r>
    </w:p>
    <w:bookmarkStart w:id="105" w:name="fn42"/>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"fnB42"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[42]</w:t>
      </w:r>
      <w:r w:rsidRPr="007C5240">
        <w:rPr>
          <w:rFonts w:ascii="Times New Roman" w:hAnsi="Times New Roman"/>
          <w:b/>
          <w:bCs/>
          <w:sz w:val="24"/>
          <w:szCs w:val="24"/>
          <w:lang w:eastAsia="en-AU"/>
        </w:rPr>
        <w:fldChar w:fldCharType="end"/>
      </w:r>
      <w:bookmarkEnd w:id="105"/>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Attorney-General (</w:t>
      </w:r>
      <w:proofErr w:type="spellStart"/>
      <w:r w:rsidRPr="007C5240">
        <w:rPr>
          <w:rFonts w:ascii="Times New Roman" w:hAnsi="Times New Roman"/>
          <w:i/>
          <w:iCs/>
          <w:sz w:val="24"/>
          <w:szCs w:val="24"/>
          <w:lang w:eastAsia="en-AU"/>
        </w:rPr>
        <w:t>Vict</w:t>
      </w:r>
      <w:proofErr w:type="spellEnd"/>
      <w:r w:rsidRPr="007C5240">
        <w:rPr>
          <w:rFonts w:ascii="Times New Roman" w:hAnsi="Times New Roman"/>
          <w:i/>
          <w:iCs/>
          <w:sz w:val="24"/>
          <w:szCs w:val="24"/>
          <w:lang w:eastAsia="en-AU"/>
        </w:rPr>
        <w:t xml:space="preserve">) v The Commonwealth </w:t>
      </w:r>
      <w:hyperlink r:id="rId355" w:tooltip="View LawCiteRecord" w:history="1">
        <w:r w:rsidRPr="007C5240">
          <w:rPr>
            <w:rFonts w:ascii="Times New Roman" w:hAnsi="Times New Roman"/>
            <w:color w:val="0000FF"/>
            <w:sz w:val="24"/>
            <w:szCs w:val="24"/>
            <w:u w:val="single"/>
            <w:lang w:eastAsia="en-AU"/>
          </w:rPr>
          <w:t>(1945) 71 CLR 237</w:t>
        </w:r>
      </w:hyperlink>
      <w:r w:rsidRPr="007C5240">
        <w:rPr>
          <w:rFonts w:ascii="Times New Roman" w:hAnsi="Times New Roman"/>
          <w:sz w:val="24"/>
          <w:szCs w:val="24"/>
          <w:lang w:eastAsia="en-AU"/>
        </w:rPr>
        <w:t xml:space="preserve">; </w:t>
      </w:r>
      <w:hyperlink r:id="rId356" w:tooltip="View Case" w:history="1">
        <w:r w:rsidRPr="007C5240">
          <w:rPr>
            <w:rFonts w:ascii="Times New Roman" w:hAnsi="Times New Roman"/>
            <w:color w:val="0000FF"/>
            <w:sz w:val="24"/>
            <w:szCs w:val="24"/>
            <w:u w:val="single"/>
            <w:lang w:eastAsia="en-AU"/>
          </w:rPr>
          <w:t>[1945] HCA 30.</w:t>
        </w:r>
      </w:hyperlink>
    </w:p>
    <w:bookmarkStart w:id="106" w:name="fn43"/>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"fnB43"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[43]</w:t>
      </w:r>
      <w:r w:rsidRPr="007C5240">
        <w:rPr>
          <w:rFonts w:ascii="Times New Roman" w:hAnsi="Times New Roman"/>
          <w:b/>
          <w:bCs/>
          <w:sz w:val="24"/>
          <w:szCs w:val="24"/>
          <w:lang w:eastAsia="en-AU"/>
        </w:rPr>
        <w:fldChar w:fldCharType="end"/>
      </w:r>
      <w:bookmarkEnd w:id="106"/>
      <w:r w:rsidRPr="007C5240">
        <w:rPr>
          <w:rFonts w:ascii="Times New Roman" w:hAnsi="Times New Roman"/>
          <w:sz w:val="24"/>
          <w:szCs w:val="24"/>
          <w:lang w:eastAsia="en-AU"/>
        </w:rPr>
        <w:t xml:space="preserve"> Australia, House of Representatives, </w:t>
      </w:r>
      <w:r w:rsidRPr="007C5240">
        <w:rPr>
          <w:rFonts w:ascii="Times New Roman" w:hAnsi="Times New Roman"/>
          <w:i/>
          <w:iCs/>
          <w:sz w:val="24"/>
          <w:szCs w:val="24"/>
          <w:lang w:eastAsia="en-AU"/>
        </w:rPr>
        <w:t>Parliamentary Debates</w:t>
      </w:r>
      <w:r w:rsidRPr="007C5240">
        <w:rPr>
          <w:rFonts w:ascii="Times New Roman" w:hAnsi="Times New Roman"/>
          <w:sz w:val="24"/>
          <w:szCs w:val="24"/>
          <w:lang w:eastAsia="en-AU"/>
        </w:rPr>
        <w:t xml:space="preserve"> (</w:t>
      </w:r>
      <w:proofErr w:type="spellStart"/>
      <w:r w:rsidRPr="007C5240">
        <w:rPr>
          <w:rFonts w:ascii="Times New Roman" w:hAnsi="Times New Roman"/>
          <w:sz w:val="24"/>
          <w:szCs w:val="24"/>
          <w:lang w:eastAsia="en-AU"/>
        </w:rPr>
        <w:t>Hansard</w:t>
      </w:r>
      <w:proofErr w:type="spellEnd"/>
      <w:r w:rsidRPr="007C5240">
        <w:rPr>
          <w:rFonts w:ascii="Times New Roman" w:hAnsi="Times New Roman"/>
          <w:sz w:val="24"/>
          <w:szCs w:val="24"/>
          <w:lang w:eastAsia="en-AU"/>
        </w:rPr>
        <w:t>), 27 March 1946 at 646-649.</w:t>
      </w:r>
    </w:p>
    <w:bookmarkStart w:id="107" w:name="fn44"/>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"fnB44"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[44]</w:t>
      </w:r>
      <w:r w:rsidRPr="007C5240">
        <w:rPr>
          <w:rFonts w:ascii="Times New Roman" w:hAnsi="Times New Roman"/>
          <w:b/>
          <w:bCs/>
          <w:sz w:val="24"/>
          <w:szCs w:val="24"/>
          <w:lang w:eastAsia="en-AU"/>
        </w:rPr>
        <w:fldChar w:fldCharType="end"/>
      </w:r>
      <w:bookmarkEnd w:id="107"/>
      <w:r w:rsidRPr="007C5240">
        <w:rPr>
          <w:rFonts w:ascii="Times New Roman" w:hAnsi="Times New Roman"/>
          <w:sz w:val="24"/>
          <w:szCs w:val="24"/>
          <w:lang w:eastAsia="en-AU"/>
        </w:rPr>
        <w:t xml:space="preserve"> </w:t>
      </w:r>
      <w:hyperlink r:id="rId357" w:tooltip="View Case" w:history="1">
        <w:r w:rsidRPr="007C5240">
          <w:rPr>
            <w:rFonts w:ascii="Times New Roman" w:hAnsi="Times New Roman"/>
            <w:color w:val="0000FF"/>
            <w:sz w:val="24"/>
            <w:szCs w:val="24"/>
            <w:u w:val="single"/>
            <w:lang w:eastAsia="en-AU"/>
          </w:rPr>
          <w:t>[1949] HCA 44</w:t>
        </w:r>
      </w:hyperlink>
      <w:r w:rsidRPr="007C5240">
        <w:rPr>
          <w:rFonts w:ascii="Times New Roman" w:hAnsi="Times New Roman"/>
          <w:sz w:val="24"/>
          <w:szCs w:val="24"/>
          <w:lang w:eastAsia="en-AU"/>
        </w:rPr>
        <w:t xml:space="preserve">; </w:t>
      </w:r>
      <w:hyperlink r:id="rId358" w:tooltip="View LawCiteRecord" w:history="1">
        <w:r w:rsidRPr="007C5240">
          <w:rPr>
            <w:rFonts w:ascii="Times New Roman" w:hAnsi="Times New Roman"/>
            <w:color w:val="0000FF"/>
            <w:sz w:val="24"/>
            <w:szCs w:val="24"/>
            <w:u w:val="single"/>
            <w:lang w:eastAsia="en-AU"/>
          </w:rPr>
          <w:t>(1949) 79 CLR 201</w:t>
        </w:r>
      </w:hyperlink>
      <w:r w:rsidRPr="007C5240">
        <w:rPr>
          <w:rFonts w:ascii="Times New Roman" w:hAnsi="Times New Roman"/>
          <w:sz w:val="24"/>
          <w:szCs w:val="24"/>
          <w:lang w:eastAsia="en-AU"/>
        </w:rPr>
        <w:t xml:space="preserve"> at 246 per Latham CJ, 260 per Dixon J, 279 per </w:t>
      </w:r>
      <w:proofErr w:type="spellStart"/>
      <w:r w:rsidRPr="007C5240">
        <w:rPr>
          <w:rFonts w:ascii="Times New Roman" w:hAnsi="Times New Roman"/>
          <w:sz w:val="24"/>
          <w:szCs w:val="24"/>
          <w:lang w:eastAsia="en-AU"/>
        </w:rPr>
        <w:t>McTiernan</w:t>
      </w:r>
      <w:proofErr w:type="spellEnd"/>
      <w:r w:rsidRPr="007C5240">
        <w:rPr>
          <w:rFonts w:ascii="Times New Roman" w:hAnsi="Times New Roman"/>
          <w:sz w:val="24"/>
          <w:szCs w:val="24"/>
          <w:lang w:eastAsia="en-AU"/>
        </w:rPr>
        <w:t xml:space="preserve"> J, 286-287 per Williams J.</w:t>
      </w:r>
    </w:p>
    <w:bookmarkStart w:id="108" w:name="fn45"/>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"fnB45"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[45]</w:t>
      </w:r>
      <w:r w:rsidRPr="007C5240">
        <w:rPr>
          <w:rFonts w:ascii="Times New Roman" w:hAnsi="Times New Roman"/>
          <w:b/>
          <w:bCs/>
          <w:sz w:val="24"/>
          <w:szCs w:val="24"/>
          <w:lang w:eastAsia="en-AU"/>
        </w:rPr>
        <w:fldChar w:fldCharType="end"/>
      </w:r>
      <w:bookmarkEnd w:id="108"/>
      <w:r w:rsidRPr="007C5240">
        <w:rPr>
          <w:rFonts w:ascii="Times New Roman" w:hAnsi="Times New Roman"/>
          <w:sz w:val="24"/>
          <w:szCs w:val="24"/>
          <w:lang w:eastAsia="en-AU"/>
        </w:rPr>
        <w:t xml:space="preserve"> </w:t>
      </w:r>
      <w:hyperlink r:id="rId359" w:tooltip="View Case" w:history="1">
        <w:r w:rsidRPr="007C5240">
          <w:rPr>
            <w:rFonts w:ascii="Times New Roman" w:hAnsi="Times New Roman"/>
            <w:color w:val="0000FF"/>
            <w:sz w:val="24"/>
            <w:szCs w:val="24"/>
            <w:u w:val="single"/>
            <w:lang w:eastAsia="en-AU"/>
          </w:rPr>
          <w:t>[1949] HCA 44</w:t>
        </w:r>
      </w:hyperlink>
      <w:r w:rsidRPr="007C5240">
        <w:rPr>
          <w:rFonts w:ascii="Times New Roman" w:hAnsi="Times New Roman"/>
          <w:sz w:val="24"/>
          <w:szCs w:val="24"/>
          <w:lang w:eastAsia="en-AU"/>
        </w:rPr>
        <w:t xml:space="preserve">; </w:t>
      </w:r>
      <w:hyperlink r:id="rId360" w:tooltip="View LawCiteRecord" w:history="1">
        <w:r w:rsidRPr="007C5240">
          <w:rPr>
            <w:rFonts w:ascii="Times New Roman" w:hAnsi="Times New Roman"/>
            <w:color w:val="0000FF"/>
            <w:sz w:val="24"/>
            <w:szCs w:val="24"/>
            <w:u w:val="single"/>
            <w:lang w:eastAsia="en-AU"/>
          </w:rPr>
          <w:t>(1949) 79 CLR 201</w:t>
        </w:r>
      </w:hyperlink>
      <w:r w:rsidRPr="007C5240">
        <w:rPr>
          <w:rFonts w:ascii="Times New Roman" w:hAnsi="Times New Roman"/>
          <w:sz w:val="24"/>
          <w:szCs w:val="24"/>
          <w:lang w:eastAsia="en-AU"/>
        </w:rPr>
        <w:t xml:space="preserve"> at 279.</w:t>
      </w:r>
    </w:p>
    <w:bookmarkStart w:id="109" w:name="fn46"/>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"fnB46"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[46]</w:t>
      </w:r>
      <w:r w:rsidRPr="007C5240">
        <w:rPr>
          <w:rFonts w:ascii="Times New Roman" w:hAnsi="Times New Roman"/>
          <w:b/>
          <w:bCs/>
          <w:sz w:val="24"/>
          <w:szCs w:val="24"/>
          <w:lang w:eastAsia="en-AU"/>
        </w:rPr>
        <w:fldChar w:fldCharType="end"/>
      </w:r>
      <w:bookmarkEnd w:id="109"/>
      <w:r w:rsidRPr="007C5240">
        <w:rPr>
          <w:rFonts w:ascii="Times New Roman" w:hAnsi="Times New Roman"/>
          <w:sz w:val="24"/>
          <w:szCs w:val="24"/>
          <w:lang w:eastAsia="en-AU"/>
        </w:rPr>
        <w:t xml:space="preserve"> </w:t>
      </w:r>
      <w:hyperlink r:id="rId361" w:tooltip="View Case" w:history="1">
        <w:r w:rsidRPr="007C5240">
          <w:rPr>
            <w:rFonts w:ascii="Times New Roman" w:hAnsi="Times New Roman"/>
            <w:color w:val="0000FF"/>
            <w:sz w:val="24"/>
            <w:szCs w:val="24"/>
            <w:u w:val="single"/>
            <w:lang w:eastAsia="en-AU"/>
          </w:rPr>
          <w:t>[1987] HCA 6</w:t>
        </w:r>
      </w:hyperlink>
      <w:r w:rsidRPr="007C5240">
        <w:rPr>
          <w:rFonts w:ascii="Times New Roman" w:hAnsi="Times New Roman"/>
          <w:sz w:val="24"/>
          <w:szCs w:val="24"/>
          <w:lang w:eastAsia="en-AU"/>
        </w:rPr>
        <w:t xml:space="preserve">; </w:t>
      </w:r>
      <w:hyperlink r:id="rId362" w:tooltip="View LawCiteRecord" w:history="1">
        <w:r w:rsidRPr="007C5240">
          <w:rPr>
            <w:rFonts w:ascii="Times New Roman" w:hAnsi="Times New Roman"/>
            <w:color w:val="0000FF"/>
            <w:sz w:val="24"/>
            <w:szCs w:val="24"/>
            <w:u w:val="single"/>
            <w:lang w:eastAsia="en-AU"/>
          </w:rPr>
          <w:t>(1987) 162 CLR 271</w:t>
        </w:r>
      </w:hyperlink>
      <w:r w:rsidRPr="007C5240">
        <w:rPr>
          <w:rFonts w:ascii="Times New Roman" w:hAnsi="Times New Roman"/>
          <w:sz w:val="24"/>
          <w:szCs w:val="24"/>
          <w:lang w:eastAsia="en-AU"/>
        </w:rPr>
        <w:t xml:space="preserve"> at 280; </w:t>
      </w:r>
      <w:hyperlink r:id="rId363" w:tooltip="View Case" w:history="1">
        <w:r w:rsidRPr="007C5240">
          <w:rPr>
            <w:rFonts w:ascii="Times New Roman" w:hAnsi="Times New Roman"/>
            <w:color w:val="0000FF"/>
            <w:sz w:val="24"/>
            <w:szCs w:val="24"/>
            <w:u w:val="single"/>
            <w:lang w:eastAsia="en-AU"/>
          </w:rPr>
          <w:t>[1987] HCA 6.</w:t>
        </w:r>
      </w:hyperlink>
      <w:r w:rsidRPr="007C5240">
        <w:rPr>
          <w:rFonts w:ascii="Times New Roman" w:hAnsi="Times New Roman"/>
          <w:sz w:val="24"/>
          <w:szCs w:val="24"/>
          <w:lang w:eastAsia="en-AU"/>
        </w:rPr>
        <w:t xml:space="preserve"> </w:t>
      </w:r>
    </w:p>
    <w:bookmarkStart w:id="110" w:name="fn47"/>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"fnB47"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[47]</w:t>
      </w:r>
      <w:r w:rsidRPr="007C5240">
        <w:rPr>
          <w:rFonts w:ascii="Times New Roman" w:hAnsi="Times New Roman"/>
          <w:b/>
          <w:bCs/>
          <w:sz w:val="24"/>
          <w:szCs w:val="24"/>
          <w:lang w:eastAsia="en-AU"/>
        </w:rPr>
        <w:fldChar w:fldCharType="end"/>
      </w:r>
      <w:bookmarkEnd w:id="110"/>
      <w:r w:rsidRPr="007C5240">
        <w:rPr>
          <w:rFonts w:ascii="Times New Roman" w:hAnsi="Times New Roman"/>
          <w:sz w:val="24"/>
          <w:szCs w:val="24"/>
          <w:lang w:eastAsia="en-AU"/>
        </w:rPr>
        <w:t xml:space="preserve"> For example, "widows' pensions".</w:t>
      </w:r>
    </w:p>
    <w:bookmarkStart w:id="111" w:name="fn48"/>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lastRenderedPageBreak/>
        <w:fldChar w:fldCharType="begin"/>
      </w:r>
      <w:r w:rsidRPr="007C5240">
        <w:rPr>
          <w:rFonts w:ascii="Times New Roman" w:hAnsi="Times New Roman"/>
          <w:b/>
          <w:bCs/>
          <w:sz w:val="24"/>
          <w:szCs w:val="24"/>
          <w:lang w:eastAsia="en-AU"/>
        </w:rPr>
        <w:instrText xml:space="preserve"> HYPERLINK "http://www.austlii.edu.au/au/cases/cth/HCA/2014/23.html" \l "fnB48"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[48]</w:t>
      </w:r>
      <w:r w:rsidRPr="007C5240">
        <w:rPr>
          <w:rFonts w:ascii="Times New Roman" w:hAnsi="Times New Roman"/>
          <w:b/>
          <w:bCs/>
          <w:sz w:val="24"/>
          <w:szCs w:val="24"/>
          <w:lang w:eastAsia="en-AU"/>
        </w:rPr>
        <w:fldChar w:fldCharType="end"/>
      </w:r>
      <w:bookmarkEnd w:id="111"/>
      <w:r w:rsidRPr="007C5240">
        <w:rPr>
          <w:rFonts w:ascii="Times New Roman" w:hAnsi="Times New Roman"/>
          <w:sz w:val="24"/>
          <w:szCs w:val="24"/>
          <w:lang w:eastAsia="en-AU"/>
        </w:rPr>
        <w:t xml:space="preserve"> For example, pharmaceuticals.</w:t>
      </w:r>
    </w:p>
    <w:bookmarkStart w:id="112" w:name="fn49"/>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"fnB49"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[49]</w:t>
      </w:r>
      <w:r w:rsidRPr="007C5240">
        <w:rPr>
          <w:rFonts w:ascii="Times New Roman" w:hAnsi="Times New Roman"/>
          <w:b/>
          <w:bCs/>
          <w:sz w:val="24"/>
          <w:szCs w:val="24"/>
          <w:lang w:eastAsia="en-AU"/>
        </w:rPr>
        <w:fldChar w:fldCharType="end"/>
      </w:r>
      <w:bookmarkEnd w:id="112"/>
      <w:r w:rsidRPr="007C5240">
        <w:rPr>
          <w:rFonts w:ascii="Times New Roman" w:hAnsi="Times New Roman"/>
          <w:sz w:val="24"/>
          <w:szCs w:val="24"/>
          <w:lang w:eastAsia="en-AU"/>
        </w:rPr>
        <w:t xml:space="preserve"> For example, medical services.</w:t>
      </w:r>
    </w:p>
    <w:bookmarkStart w:id="113" w:name="fn50"/>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"fnB50"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[50]</w:t>
      </w:r>
      <w:r w:rsidRPr="007C5240">
        <w:rPr>
          <w:rFonts w:ascii="Times New Roman" w:hAnsi="Times New Roman"/>
          <w:b/>
          <w:bCs/>
          <w:sz w:val="24"/>
          <w:szCs w:val="24"/>
          <w:lang w:eastAsia="en-AU"/>
        </w:rPr>
        <w:fldChar w:fldCharType="end"/>
      </w:r>
      <w:bookmarkEnd w:id="113"/>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Alexandra</w:t>
      </w:r>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Hospital Case</w:t>
      </w:r>
      <w:r w:rsidRPr="007C5240">
        <w:rPr>
          <w:rFonts w:ascii="Times New Roman" w:hAnsi="Times New Roman"/>
          <w:sz w:val="24"/>
          <w:szCs w:val="24"/>
          <w:lang w:eastAsia="en-AU"/>
        </w:rPr>
        <w:t xml:space="preserve"> </w:t>
      </w:r>
      <w:hyperlink r:id="rId364" w:tooltip="View Case" w:history="1">
        <w:r w:rsidRPr="007C5240">
          <w:rPr>
            <w:rFonts w:ascii="Times New Roman" w:hAnsi="Times New Roman"/>
            <w:color w:val="0000FF"/>
            <w:sz w:val="24"/>
            <w:szCs w:val="24"/>
            <w:u w:val="single"/>
            <w:lang w:eastAsia="en-AU"/>
          </w:rPr>
          <w:t>[1987] HCA 6</w:t>
        </w:r>
      </w:hyperlink>
      <w:r w:rsidRPr="007C5240">
        <w:rPr>
          <w:rFonts w:ascii="Times New Roman" w:hAnsi="Times New Roman"/>
          <w:sz w:val="24"/>
          <w:szCs w:val="24"/>
          <w:lang w:eastAsia="en-AU"/>
        </w:rPr>
        <w:t xml:space="preserve">; </w:t>
      </w:r>
      <w:hyperlink r:id="rId365" w:tooltip="View LawCiteRecord" w:history="1">
        <w:r w:rsidRPr="007C5240">
          <w:rPr>
            <w:rFonts w:ascii="Times New Roman" w:hAnsi="Times New Roman"/>
            <w:color w:val="0000FF"/>
            <w:sz w:val="24"/>
            <w:szCs w:val="24"/>
            <w:u w:val="single"/>
            <w:lang w:eastAsia="en-AU"/>
          </w:rPr>
          <w:t>(1987)</w:t>
        </w:r>
        <w:r w:rsidRPr="007C5240">
          <w:rPr>
            <w:rFonts w:ascii="Times New Roman" w:hAnsi="Times New Roman"/>
            <w:i/>
            <w:iCs/>
            <w:color w:val="0000FF"/>
            <w:sz w:val="24"/>
            <w:szCs w:val="24"/>
            <w:u w:val="single"/>
            <w:lang w:eastAsia="en-AU"/>
          </w:rPr>
          <w:t xml:space="preserve"> </w:t>
        </w:r>
        <w:r w:rsidRPr="007C5240">
          <w:rPr>
            <w:rFonts w:ascii="Times New Roman" w:hAnsi="Times New Roman"/>
            <w:color w:val="0000FF"/>
            <w:sz w:val="24"/>
            <w:szCs w:val="24"/>
            <w:u w:val="single"/>
            <w:lang w:eastAsia="en-AU"/>
          </w:rPr>
          <w:t>162 CLR 271</w:t>
        </w:r>
      </w:hyperlink>
      <w:r w:rsidRPr="007C5240">
        <w:rPr>
          <w:rFonts w:ascii="Times New Roman" w:hAnsi="Times New Roman"/>
          <w:sz w:val="24"/>
          <w:szCs w:val="24"/>
          <w:lang w:eastAsia="en-AU"/>
        </w:rPr>
        <w:t xml:space="preserve"> at 280-282. </w:t>
      </w:r>
    </w:p>
    <w:bookmarkStart w:id="114" w:name="fn51"/>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"fnB51"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[51]</w:t>
      </w:r>
      <w:r w:rsidRPr="007C5240">
        <w:rPr>
          <w:rFonts w:ascii="Times New Roman" w:hAnsi="Times New Roman"/>
          <w:b/>
          <w:bCs/>
          <w:sz w:val="24"/>
          <w:szCs w:val="24"/>
          <w:lang w:eastAsia="en-AU"/>
        </w:rPr>
        <w:fldChar w:fldCharType="end"/>
      </w:r>
      <w:bookmarkEnd w:id="114"/>
      <w:r w:rsidRPr="007C5240">
        <w:rPr>
          <w:rFonts w:ascii="Times New Roman" w:hAnsi="Times New Roman"/>
          <w:sz w:val="24"/>
          <w:szCs w:val="24"/>
          <w:lang w:eastAsia="en-AU"/>
        </w:rPr>
        <w:t xml:space="preserve"> </w:t>
      </w:r>
      <w:hyperlink r:id="rId366" w:tooltip="View Case" w:history="1">
        <w:r w:rsidRPr="007C5240">
          <w:rPr>
            <w:rFonts w:ascii="Times New Roman" w:hAnsi="Times New Roman"/>
            <w:color w:val="0000FF"/>
            <w:sz w:val="24"/>
            <w:szCs w:val="24"/>
            <w:u w:val="single"/>
            <w:lang w:eastAsia="en-AU"/>
          </w:rPr>
          <w:t>[1949] HCA 44</w:t>
        </w:r>
      </w:hyperlink>
      <w:r w:rsidRPr="007C5240">
        <w:rPr>
          <w:rFonts w:ascii="Times New Roman" w:hAnsi="Times New Roman"/>
          <w:sz w:val="24"/>
          <w:szCs w:val="24"/>
          <w:lang w:eastAsia="en-AU"/>
        </w:rPr>
        <w:t xml:space="preserve">; </w:t>
      </w:r>
      <w:hyperlink r:id="rId367" w:tooltip="View LawCiteRecord" w:history="1">
        <w:r w:rsidRPr="007C5240">
          <w:rPr>
            <w:rFonts w:ascii="Times New Roman" w:hAnsi="Times New Roman"/>
            <w:color w:val="0000FF"/>
            <w:sz w:val="24"/>
            <w:szCs w:val="24"/>
            <w:u w:val="single"/>
            <w:lang w:eastAsia="en-AU"/>
          </w:rPr>
          <w:t>(1949) 79 CLR 201</w:t>
        </w:r>
      </w:hyperlink>
      <w:r w:rsidRPr="007C5240">
        <w:rPr>
          <w:rFonts w:ascii="Times New Roman" w:hAnsi="Times New Roman"/>
          <w:sz w:val="24"/>
          <w:szCs w:val="24"/>
          <w:lang w:eastAsia="en-AU"/>
        </w:rPr>
        <w:t xml:space="preserve"> at 259-261 per Dixon J. </w:t>
      </w:r>
    </w:p>
    <w:bookmarkStart w:id="115" w:name="fn52"/>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"fnB52"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[52]</w:t>
      </w:r>
      <w:r w:rsidRPr="007C5240">
        <w:rPr>
          <w:rFonts w:ascii="Times New Roman" w:hAnsi="Times New Roman"/>
          <w:b/>
          <w:bCs/>
          <w:sz w:val="24"/>
          <w:szCs w:val="24"/>
          <w:lang w:eastAsia="en-AU"/>
        </w:rPr>
        <w:fldChar w:fldCharType="end"/>
      </w:r>
      <w:bookmarkEnd w:id="115"/>
      <w:r w:rsidRPr="007C5240">
        <w:rPr>
          <w:rFonts w:ascii="Times New Roman" w:hAnsi="Times New Roman"/>
          <w:sz w:val="24"/>
          <w:szCs w:val="24"/>
          <w:lang w:eastAsia="en-AU"/>
        </w:rPr>
        <w:t xml:space="preserve"> </w:t>
      </w:r>
      <w:hyperlink r:id="rId368" w:tooltip="View Case" w:history="1">
        <w:r w:rsidRPr="007C5240">
          <w:rPr>
            <w:rFonts w:ascii="Times New Roman" w:hAnsi="Times New Roman"/>
            <w:color w:val="0000FF"/>
            <w:sz w:val="24"/>
            <w:szCs w:val="24"/>
            <w:u w:val="single"/>
            <w:lang w:eastAsia="en-AU"/>
          </w:rPr>
          <w:t>[1949] HCA 44</w:t>
        </w:r>
      </w:hyperlink>
      <w:r w:rsidRPr="007C5240">
        <w:rPr>
          <w:rFonts w:ascii="Times New Roman" w:hAnsi="Times New Roman"/>
          <w:sz w:val="24"/>
          <w:szCs w:val="24"/>
          <w:lang w:eastAsia="en-AU"/>
        </w:rPr>
        <w:t xml:space="preserve">; </w:t>
      </w:r>
      <w:hyperlink r:id="rId369" w:tooltip="View LawCiteRecord" w:history="1">
        <w:r w:rsidRPr="007C5240">
          <w:rPr>
            <w:rFonts w:ascii="Times New Roman" w:hAnsi="Times New Roman"/>
            <w:color w:val="0000FF"/>
            <w:sz w:val="24"/>
            <w:szCs w:val="24"/>
            <w:u w:val="single"/>
            <w:lang w:eastAsia="en-AU"/>
          </w:rPr>
          <w:t>(1949) 79 CLR 201</w:t>
        </w:r>
      </w:hyperlink>
      <w:r w:rsidRPr="007C5240">
        <w:rPr>
          <w:rFonts w:ascii="Times New Roman" w:hAnsi="Times New Roman"/>
          <w:sz w:val="24"/>
          <w:szCs w:val="24"/>
          <w:lang w:eastAsia="en-AU"/>
        </w:rPr>
        <w:t xml:space="preserve"> at 259 per Dixon J, 279 per </w:t>
      </w:r>
      <w:proofErr w:type="spellStart"/>
      <w:r w:rsidRPr="007C5240">
        <w:rPr>
          <w:rFonts w:ascii="Times New Roman" w:hAnsi="Times New Roman"/>
          <w:sz w:val="24"/>
          <w:szCs w:val="24"/>
          <w:lang w:eastAsia="en-AU"/>
        </w:rPr>
        <w:t>McTiernan</w:t>
      </w:r>
      <w:proofErr w:type="spellEnd"/>
      <w:r w:rsidRPr="007C5240">
        <w:rPr>
          <w:rFonts w:ascii="Times New Roman" w:hAnsi="Times New Roman"/>
          <w:sz w:val="24"/>
          <w:szCs w:val="24"/>
          <w:lang w:eastAsia="en-AU"/>
        </w:rPr>
        <w:t xml:space="preserve"> J.</w:t>
      </w:r>
    </w:p>
    <w:bookmarkStart w:id="116" w:name="fn53"/>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"fnB53"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[53]</w:t>
      </w:r>
      <w:r w:rsidRPr="007C5240">
        <w:rPr>
          <w:rFonts w:ascii="Times New Roman" w:hAnsi="Times New Roman"/>
          <w:b/>
          <w:bCs/>
          <w:sz w:val="24"/>
          <w:szCs w:val="24"/>
          <w:lang w:eastAsia="en-AU"/>
        </w:rPr>
        <w:fldChar w:fldCharType="end"/>
      </w:r>
      <w:bookmarkEnd w:id="116"/>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Official Record of the Debates of the Australasian Federal Convention</w:t>
      </w:r>
      <w:r w:rsidRPr="007C5240">
        <w:rPr>
          <w:rFonts w:ascii="Times New Roman" w:hAnsi="Times New Roman"/>
          <w:sz w:val="24"/>
          <w:szCs w:val="24"/>
          <w:lang w:eastAsia="en-AU"/>
        </w:rPr>
        <w:t xml:space="preserve">, (Sydney), 22 September 1897 at 1085. </w:t>
      </w:r>
    </w:p>
    <w:bookmarkStart w:id="117" w:name="fn54"/>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"fnB54"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[54]</w:t>
      </w:r>
      <w:r w:rsidRPr="007C5240">
        <w:rPr>
          <w:rFonts w:ascii="Times New Roman" w:hAnsi="Times New Roman"/>
          <w:b/>
          <w:bCs/>
          <w:sz w:val="24"/>
          <w:szCs w:val="24"/>
          <w:lang w:eastAsia="en-AU"/>
        </w:rPr>
        <w:fldChar w:fldCharType="end"/>
      </w:r>
      <w:bookmarkEnd w:id="117"/>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Official Record of the Debates of the Australasian Federal Convention</w:t>
      </w:r>
      <w:r w:rsidRPr="007C5240">
        <w:rPr>
          <w:rFonts w:ascii="Times New Roman" w:hAnsi="Times New Roman"/>
          <w:sz w:val="24"/>
          <w:szCs w:val="24"/>
          <w:lang w:eastAsia="en-AU"/>
        </w:rPr>
        <w:t>, (Sydney), 22 September 1897 at 1086.</w:t>
      </w:r>
    </w:p>
    <w:bookmarkStart w:id="118" w:name="fn55"/>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"fnB55"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[55]</w:t>
      </w:r>
      <w:r w:rsidRPr="007C5240">
        <w:rPr>
          <w:rFonts w:ascii="Times New Roman" w:hAnsi="Times New Roman"/>
          <w:b/>
          <w:bCs/>
          <w:sz w:val="24"/>
          <w:szCs w:val="24"/>
          <w:lang w:eastAsia="en-AU"/>
        </w:rPr>
        <w:fldChar w:fldCharType="end"/>
      </w:r>
      <w:bookmarkEnd w:id="118"/>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Official Record of the Debates of the Australasian Federal Convention</w:t>
      </w:r>
      <w:r w:rsidRPr="007C5240">
        <w:rPr>
          <w:rFonts w:ascii="Times New Roman" w:hAnsi="Times New Roman"/>
          <w:sz w:val="24"/>
          <w:szCs w:val="24"/>
          <w:lang w:eastAsia="en-AU"/>
        </w:rPr>
        <w:t>, (Sydney), 22 September 1897 at 1086.</w:t>
      </w:r>
    </w:p>
    <w:bookmarkStart w:id="119" w:name="fn56"/>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"fnB56"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[56]</w:t>
      </w:r>
      <w:r w:rsidRPr="007C5240">
        <w:rPr>
          <w:rFonts w:ascii="Times New Roman" w:hAnsi="Times New Roman"/>
          <w:b/>
          <w:bCs/>
          <w:sz w:val="24"/>
          <w:szCs w:val="24"/>
          <w:lang w:eastAsia="en-AU"/>
        </w:rPr>
        <w:fldChar w:fldCharType="end"/>
      </w:r>
      <w:bookmarkEnd w:id="119"/>
      <w:r w:rsidRPr="007C5240">
        <w:rPr>
          <w:rFonts w:ascii="Times New Roman" w:hAnsi="Times New Roman"/>
          <w:sz w:val="24"/>
          <w:szCs w:val="24"/>
          <w:lang w:eastAsia="en-AU"/>
        </w:rPr>
        <w:t xml:space="preserve"> </w:t>
      </w:r>
      <w:hyperlink r:id="rId370" w:tooltip="View Case" w:history="1">
        <w:r w:rsidRPr="007C5240">
          <w:rPr>
            <w:rFonts w:ascii="Times New Roman" w:hAnsi="Times New Roman"/>
            <w:color w:val="0000FF"/>
            <w:sz w:val="24"/>
            <w:szCs w:val="24"/>
            <w:u w:val="single"/>
            <w:lang w:eastAsia="en-AU"/>
          </w:rPr>
          <w:t>[1949] HCA 44</w:t>
        </w:r>
      </w:hyperlink>
      <w:r w:rsidRPr="007C5240">
        <w:rPr>
          <w:rFonts w:ascii="Times New Roman" w:hAnsi="Times New Roman"/>
          <w:sz w:val="24"/>
          <w:szCs w:val="24"/>
          <w:lang w:eastAsia="en-AU"/>
        </w:rPr>
        <w:t xml:space="preserve">; </w:t>
      </w:r>
      <w:hyperlink r:id="rId371" w:tooltip="View LawCiteRecord" w:history="1">
        <w:r w:rsidRPr="007C5240">
          <w:rPr>
            <w:rFonts w:ascii="Times New Roman" w:hAnsi="Times New Roman"/>
            <w:color w:val="0000FF"/>
            <w:sz w:val="24"/>
            <w:szCs w:val="24"/>
            <w:u w:val="single"/>
            <w:lang w:eastAsia="en-AU"/>
          </w:rPr>
          <w:t>(1949) 79 CLR 201</w:t>
        </w:r>
      </w:hyperlink>
      <w:r w:rsidRPr="007C5240">
        <w:rPr>
          <w:rFonts w:ascii="Times New Roman" w:hAnsi="Times New Roman"/>
          <w:sz w:val="24"/>
          <w:szCs w:val="24"/>
          <w:lang w:eastAsia="en-AU"/>
        </w:rPr>
        <w:t xml:space="preserve"> at 279-280 per </w:t>
      </w:r>
      <w:proofErr w:type="spellStart"/>
      <w:r w:rsidRPr="007C5240">
        <w:rPr>
          <w:rFonts w:ascii="Times New Roman" w:hAnsi="Times New Roman"/>
          <w:sz w:val="24"/>
          <w:szCs w:val="24"/>
          <w:lang w:eastAsia="en-AU"/>
        </w:rPr>
        <w:t>McTiernan</w:t>
      </w:r>
      <w:proofErr w:type="spellEnd"/>
      <w:r w:rsidRPr="007C5240">
        <w:rPr>
          <w:rFonts w:ascii="Times New Roman" w:hAnsi="Times New Roman"/>
          <w:sz w:val="24"/>
          <w:szCs w:val="24"/>
          <w:lang w:eastAsia="en-AU"/>
        </w:rPr>
        <w:t xml:space="preserve"> J, 286 per Williams J; see also at 246-247 per Latham CJ. </w:t>
      </w:r>
    </w:p>
    <w:bookmarkStart w:id="120" w:name="fn57"/>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"fnB57"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[57]</w:t>
      </w:r>
      <w:r w:rsidRPr="007C5240">
        <w:rPr>
          <w:rFonts w:ascii="Times New Roman" w:hAnsi="Times New Roman"/>
          <w:b/>
          <w:bCs/>
          <w:sz w:val="24"/>
          <w:szCs w:val="24"/>
          <w:lang w:eastAsia="en-AU"/>
        </w:rPr>
        <w:fldChar w:fldCharType="end"/>
      </w:r>
      <w:bookmarkEnd w:id="120"/>
      <w:r w:rsidRPr="007C5240">
        <w:rPr>
          <w:rFonts w:ascii="Times New Roman" w:hAnsi="Times New Roman"/>
          <w:sz w:val="24"/>
          <w:szCs w:val="24"/>
          <w:lang w:eastAsia="en-AU"/>
        </w:rPr>
        <w:t xml:space="preserve"> </w:t>
      </w:r>
      <w:hyperlink r:id="rId372" w:tooltip="View Case" w:history="1">
        <w:r w:rsidRPr="007C5240">
          <w:rPr>
            <w:rFonts w:ascii="Times New Roman" w:hAnsi="Times New Roman"/>
            <w:color w:val="0000FF"/>
            <w:sz w:val="24"/>
            <w:szCs w:val="24"/>
            <w:u w:val="single"/>
            <w:lang w:eastAsia="en-AU"/>
          </w:rPr>
          <w:t>[1987] HCA 6</w:t>
        </w:r>
      </w:hyperlink>
      <w:r w:rsidRPr="007C5240">
        <w:rPr>
          <w:rFonts w:ascii="Times New Roman" w:hAnsi="Times New Roman"/>
          <w:sz w:val="24"/>
          <w:szCs w:val="24"/>
          <w:lang w:eastAsia="en-AU"/>
        </w:rPr>
        <w:t xml:space="preserve">; </w:t>
      </w:r>
      <w:hyperlink r:id="rId373" w:tooltip="View LawCiteRecord" w:history="1">
        <w:r w:rsidRPr="007C5240">
          <w:rPr>
            <w:rFonts w:ascii="Times New Roman" w:hAnsi="Times New Roman"/>
            <w:color w:val="0000FF"/>
            <w:sz w:val="24"/>
            <w:szCs w:val="24"/>
            <w:u w:val="single"/>
            <w:lang w:eastAsia="en-AU"/>
          </w:rPr>
          <w:t>(1987) 162 CLR 271</w:t>
        </w:r>
      </w:hyperlink>
      <w:r w:rsidRPr="007C5240">
        <w:rPr>
          <w:rFonts w:ascii="Times New Roman" w:hAnsi="Times New Roman"/>
          <w:sz w:val="24"/>
          <w:szCs w:val="24"/>
          <w:lang w:eastAsia="en-AU"/>
        </w:rPr>
        <w:t xml:space="preserve"> at 279-282. </w:t>
      </w:r>
    </w:p>
    <w:bookmarkStart w:id="121" w:name="fn58"/>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"fnB58"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[58]</w:t>
      </w:r>
      <w:r w:rsidRPr="007C5240">
        <w:rPr>
          <w:rFonts w:ascii="Times New Roman" w:hAnsi="Times New Roman"/>
          <w:b/>
          <w:bCs/>
          <w:sz w:val="24"/>
          <w:szCs w:val="24"/>
          <w:lang w:eastAsia="en-AU"/>
        </w:rPr>
        <w:fldChar w:fldCharType="end"/>
      </w:r>
      <w:bookmarkEnd w:id="121"/>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R v Public Vehicles Licensing Appeal Tribunal (</w:t>
      </w:r>
      <w:proofErr w:type="spellStart"/>
      <w:r w:rsidRPr="007C5240">
        <w:rPr>
          <w:rFonts w:ascii="Times New Roman" w:hAnsi="Times New Roman"/>
          <w:i/>
          <w:iCs/>
          <w:sz w:val="24"/>
          <w:szCs w:val="24"/>
          <w:lang w:eastAsia="en-AU"/>
        </w:rPr>
        <w:t>Tas</w:t>
      </w:r>
      <w:proofErr w:type="spellEnd"/>
      <w:r w:rsidRPr="007C5240">
        <w:rPr>
          <w:rFonts w:ascii="Times New Roman" w:hAnsi="Times New Roman"/>
          <w:i/>
          <w:iCs/>
          <w:sz w:val="24"/>
          <w:szCs w:val="24"/>
          <w:lang w:eastAsia="en-AU"/>
        </w:rPr>
        <w:t>); Ex parte Australian National Airways Pty Ltd</w:t>
      </w:r>
      <w:r w:rsidRPr="007C5240">
        <w:rPr>
          <w:rFonts w:ascii="Times New Roman" w:hAnsi="Times New Roman"/>
          <w:sz w:val="24"/>
          <w:szCs w:val="24"/>
          <w:lang w:eastAsia="en-AU"/>
        </w:rPr>
        <w:t xml:space="preserve"> </w:t>
      </w:r>
      <w:hyperlink r:id="rId374" w:tooltip="View Case" w:history="1">
        <w:r w:rsidRPr="007C5240">
          <w:rPr>
            <w:rFonts w:ascii="Times New Roman" w:hAnsi="Times New Roman"/>
            <w:color w:val="0000FF"/>
            <w:sz w:val="24"/>
            <w:szCs w:val="24"/>
            <w:u w:val="single"/>
            <w:lang w:eastAsia="en-AU"/>
          </w:rPr>
          <w:t>[1964] HCA 15</w:t>
        </w:r>
      </w:hyperlink>
      <w:r w:rsidRPr="007C5240">
        <w:rPr>
          <w:rFonts w:ascii="Times New Roman" w:hAnsi="Times New Roman"/>
          <w:sz w:val="24"/>
          <w:szCs w:val="24"/>
          <w:lang w:eastAsia="en-AU"/>
        </w:rPr>
        <w:t xml:space="preserve">; </w:t>
      </w:r>
      <w:hyperlink r:id="rId375" w:tooltip="View LawCiteRecord" w:history="1">
        <w:r w:rsidRPr="007C5240">
          <w:rPr>
            <w:rFonts w:ascii="Times New Roman" w:hAnsi="Times New Roman"/>
            <w:color w:val="0000FF"/>
            <w:sz w:val="24"/>
            <w:szCs w:val="24"/>
            <w:u w:val="single"/>
            <w:lang w:eastAsia="en-AU"/>
          </w:rPr>
          <w:t>(1964) 113 CLR 207</w:t>
        </w:r>
      </w:hyperlink>
      <w:r w:rsidRPr="007C5240">
        <w:rPr>
          <w:rFonts w:ascii="Times New Roman" w:hAnsi="Times New Roman"/>
          <w:sz w:val="24"/>
          <w:szCs w:val="24"/>
          <w:lang w:eastAsia="en-AU"/>
        </w:rPr>
        <w:t xml:space="preserve"> at 225-226; </w:t>
      </w:r>
      <w:hyperlink r:id="rId376" w:tooltip="View Case" w:history="1">
        <w:r w:rsidRPr="007C5240">
          <w:rPr>
            <w:rFonts w:ascii="Times New Roman" w:hAnsi="Times New Roman"/>
            <w:color w:val="0000FF"/>
            <w:sz w:val="24"/>
            <w:szCs w:val="24"/>
            <w:u w:val="single"/>
            <w:lang w:eastAsia="en-AU"/>
          </w:rPr>
          <w:t>[1964] HCA 15</w:t>
        </w:r>
      </w:hyperlink>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Grain Pool of Western Australia v The Commonwealth</w:t>
      </w:r>
      <w:r w:rsidRPr="007C5240">
        <w:rPr>
          <w:rFonts w:ascii="Times New Roman" w:hAnsi="Times New Roman"/>
          <w:sz w:val="24"/>
          <w:szCs w:val="24"/>
          <w:lang w:eastAsia="en-AU"/>
        </w:rPr>
        <w:t xml:space="preserve"> </w:t>
      </w:r>
      <w:hyperlink r:id="rId377" w:tooltip="View Case" w:history="1">
        <w:r w:rsidRPr="007C5240">
          <w:rPr>
            <w:rFonts w:ascii="Times New Roman" w:hAnsi="Times New Roman"/>
            <w:color w:val="0000FF"/>
            <w:sz w:val="24"/>
            <w:szCs w:val="24"/>
            <w:u w:val="single"/>
            <w:lang w:eastAsia="en-AU"/>
          </w:rPr>
          <w:t>[2000] HCA 14</w:t>
        </w:r>
      </w:hyperlink>
      <w:r w:rsidRPr="007C5240">
        <w:rPr>
          <w:rFonts w:ascii="Times New Roman" w:hAnsi="Times New Roman"/>
          <w:sz w:val="24"/>
          <w:szCs w:val="24"/>
          <w:lang w:eastAsia="en-AU"/>
        </w:rPr>
        <w:t xml:space="preserve">; </w:t>
      </w:r>
      <w:hyperlink r:id="rId378" w:tooltip="View LawCiteRecord" w:history="1">
        <w:r w:rsidRPr="007C5240">
          <w:rPr>
            <w:rFonts w:ascii="Times New Roman" w:hAnsi="Times New Roman"/>
            <w:color w:val="0000FF"/>
            <w:sz w:val="24"/>
            <w:szCs w:val="24"/>
            <w:u w:val="single"/>
            <w:lang w:eastAsia="en-AU"/>
          </w:rPr>
          <w:t>(2000) 202 CLR 479</w:t>
        </w:r>
      </w:hyperlink>
      <w:r w:rsidRPr="007C5240">
        <w:rPr>
          <w:rFonts w:ascii="Times New Roman" w:hAnsi="Times New Roman"/>
          <w:sz w:val="24"/>
          <w:szCs w:val="24"/>
          <w:lang w:eastAsia="en-AU"/>
        </w:rPr>
        <w:t xml:space="preserve"> at 492 </w:t>
      </w:r>
      <w:hyperlink r:id="rId379" w:anchor="para16" w:history="1">
        <w:r w:rsidRPr="007C5240">
          <w:rPr>
            <w:rFonts w:ascii="Times New Roman" w:hAnsi="Times New Roman"/>
            <w:color w:val="0000FF"/>
            <w:sz w:val="24"/>
            <w:szCs w:val="24"/>
            <w:u w:val="single"/>
            <w:lang w:eastAsia="en-AU"/>
          </w:rPr>
          <w:t>[16]</w:t>
        </w:r>
      </w:hyperlink>
      <w:r w:rsidRPr="007C5240">
        <w:rPr>
          <w:rFonts w:ascii="Times New Roman" w:hAnsi="Times New Roman"/>
          <w:sz w:val="24"/>
          <w:szCs w:val="24"/>
          <w:lang w:eastAsia="en-AU"/>
        </w:rPr>
        <w:t xml:space="preserve">; </w:t>
      </w:r>
      <w:hyperlink r:id="rId380" w:tooltip="View Case" w:history="1">
        <w:r w:rsidRPr="007C5240">
          <w:rPr>
            <w:rFonts w:ascii="Times New Roman" w:hAnsi="Times New Roman"/>
            <w:color w:val="0000FF"/>
            <w:sz w:val="24"/>
            <w:szCs w:val="24"/>
            <w:u w:val="single"/>
            <w:lang w:eastAsia="en-AU"/>
          </w:rPr>
          <w:t>[2000] HCA 14</w:t>
        </w:r>
      </w:hyperlink>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Work Choices</w:t>
      </w:r>
      <w:r w:rsidRPr="007C5240">
        <w:rPr>
          <w:rFonts w:ascii="Times New Roman" w:hAnsi="Times New Roman"/>
          <w:sz w:val="24"/>
          <w:szCs w:val="24"/>
          <w:lang w:eastAsia="en-AU"/>
        </w:rPr>
        <w:t xml:space="preserve"> </w:t>
      </w:r>
      <w:r w:rsidRPr="007C5240">
        <w:rPr>
          <w:rFonts w:ascii="Times New Roman" w:hAnsi="Times New Roman"/>
          <w:i/>
          <w:iCs/>
          <w:sz w:val="24"/>
          <w:szCs w:val="24"/>
          <w:lang w:eastAsia="en-AU"/>
        </w:rPr>
        <w:t xml:space="preserve">Case </w:t>
      </w:r>
      <w:hyperlink r:id="rId381" w:tooltip="View Case" w:history="1">
        <w:r w:rsidRPr="007C5240">
          <w:rPr>
            <w:rFonts w:ascii="Times New Roman" w:hAnsi="Times New Roman"/>
            <w:color w:val="0000FF"/>
            <w:sz w:val="24"/>
            <w:szCs w:val="24"/>
            <w:u w:val="single"/>
            <w:lang w:eastAsia="en-AU"/>
          </w:rPr>
          <w:t>[2006] HCA 52</w:t>
        </w:r>
      </w:hyperlink>
      <w:r w:rsidRPr="007C5240">
        <w:rPr>
          <w:rFonts w:ascii="Times New Roman" w:hAnsi="Times New Roman"/>
          <w:sz w:val="24"/>
          <w:szCs w:val="24"/>
          <w:lang w:eastAsia="en-AU"/>
        </w:rPr>
        <w:t xml:space="preserve">; </w:t>
      </w:r>
      <w:hyperlink r:id="rId382" w:tooltip="View LawCiteRecord" w:history="1">
        <w:r w:rsidRPr="007C5240">
          <w:rPr>
            <w:rFonts w:ascii="Times New Roman" w:hAnsi="Times New Roman"/>
            <w:color w:val="0000FF"/>
            <w:sz w:val="24"/>
            <w:szCs w:val="24"/>
            <w:u w:val="single"/>
            <w:lang w:eastAsia="en-AU"/>
          </w:rPr>
          <w:t>(2006) 229 CLR 1</w:t>
        </w:r>
      </w:hyperlink>
      <w:r w:rsidRPr="007C5240">
        <w:rPr>
          <w:rFonts w:ascii="Times New Roman" w:hAnsi="Times New Roman"/>
          <w:sz w:val="24"/>
          <w:szCs w:val="24"/>
          <w:lang w:eastAsia="en-AU"/>
        </w:rPr>
        <w:t xml:space="preserve"> at 103 </w:t>
      </w:r>
      <w:hyperlink r:id="rId383" w:anchor="para142" w:history="1">
        <w:r w:rsidRPr="007C5240">
          <w:rPr>
            <w:rFonts w:ascii="Times New Roman" w:hAnsi="Times New Roman"/>
            <w:color w:val="0000FF"/>
            <w:sz w:val="24"/>
            <w:szCs w:val="24"/>
            <w:u w:val="single"/>
            <w:lang w:eastAsia="en-AU"/>
          </w:rPr>
          <w:t>[142]</w:t>
        </w:r>
      </w:hyperlink>
      <w:r w:rsidRPr="007C5240">
        <w:rPr>
          <w:rFonts w:ascii="Times New Roman" w:hAnsi="Times New Roman"/>
          <w:sz w:val="24"/>
          <w:szCs w:val="24"/>
          <w:lang w:eastAsia="en-AU"/>
        </w:rPr>
        <w:t xml:space="preserve"> per Gleeson CJ, </w:t>
      </w:r>
      <w:proofErr w:type="spellStart"/>
      <w:r w:rsidRPr="007C5240">
        <w:rPr>
          <w:rFonts w:ascii="Times New Roman" w:hAnsi="Times New Roman"/>
          <w:sz w:val="24"/>
          <w:szCs w:val="24"/>
          <w:lang w:eastAsia="en-AU"/>
        </w:rPr>
        <w:t>Gummow</w:t>
      </w:r>
      <w:proofErr w:type="spellEnd"/>
      <w:r w:rsidRPr="007C5240">
        <w:rPr>
          <w:rFonts w:ascii="Times New Roman" w:hAnsi="Times New Roman"/>
          <w:sz w:val="24"/>
          <w:szCs w:val="24"/>
          <w:lang w:eastAsia="en-AU"/>
        </w:rPr>
        <w:t xml:space="preserve">, Hayne, </w:t>
      </w:r>
      <w:proofErr w:type="spellStart"/>
      <w:r w:rsidRPr="007C5240">
        <w:rPr>
          <w:rFonts w:ascii="Times New Roman" w:hAnsi="Times New Roman"/>
          <w:sz w:val="24"/>
          <w:szCs w:val="24"/>
          <w:lang w:eastAsia="en-AU"/>
        </w:rPr>
        <w:t>Heydon</w:t>
      </w:r>
      <w:proofErr w:type="spellEnd"/>
      <w:r w:rsidRPr="007C5240">
        <w:rPr>
          <w:rFonts w:ascii="Times New Roman" w:hAnsi="Times New Roman"/>
          <w:sz w:val="24"/>
          <w:szCs w:val="24"/>
          <w:lang w:eastAsia="en-AU"/>
        </w:rPr>
        <w:t xml:space="preserve"> and </w:t>
      </w:r>
      <w:proofErr w:type="spellStart"/>
      <w:r w:rsidRPr="007C5240">
        <w:rPr>
          <w:rFonts w:ascii="Times New Roman" w:hAnsi="Times New Roman"/>
          <w:sz w:val="24"/>
          <w:szCs w:val="24"/>
          <w:lang w:eastAsia="en-AU"/>
        </w:rPr>
        <w:t>Crennan</w:t>
      </w:r>
      <w:proofErr w:type="spellEnd"/>
      <w:r w:rsidRPr="007C5240">
        <w:rPr>
          <w:rFonts w:ascii="Times New Roman" w:hAnsi="Times New Roman"/>
          <w:sz w:val="24"/>
          <w:szCs w:val="24"/>
          <w:lang w:eastAsia="en-AU"/>
        </w:rPr>
        <w:t xml:space="preserve"> JJ; </w:t>
      </w:r>
      <w:hyperlink r:id="rId384" w:tooltip="View Case" w:history="1">
        <w:r w:rsidRPr="007C5240">
          <w:rPr>
            <w:rFonts w:ascii="Times New Roman" w:hAnsi="Times New Roman"/>
            <w:color w:val="0000FF"/>
            <w:sz w:val="24"/>
            <w:szCs w:val="24"/>
            <w:u w:val="single"/>
            <w:lang w:eastAsia="en-AU"/>
          </w:rPr>
          <w:t>[2006] HCA 52.</w:t>
        </w:r>
      </w:hyperlink>
    </w:p>
    <w:bookmarkStart w:id="122" w:name="fn59"/>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"fnB59"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[59]</w:t>
      </w:r>
      <w:r w:rsidRPr="007C5240">
        <w:rPr>
          <w:rFonts w:ascii="Times New Roman" w:hAnsi="Times New Roman"/>
          <w:b/>
          <w:bCs/>
          <w:sz w:val="24"/>
          <w:szCs w:val="24"/>
          <w:lang w:eastAsia="en-AU"/>
        </w:rPr>
        <w:fldChar w:fldCharType="end"/>
      </w:r>
      <w:bookmarkEnd w:id="122"/>
      <w:r w:rsidRPr="007C5240">
        <w:rPr>
          <w:rFonts w:ascii="Times New Roman" w:hAnsi="Times New Roman"/>
          <w:sz w:val="24"/>
          <w:szCs w:val="24"/>
          <w:lang w:eastAsia="en-AU"/>
        </w:rPr>
        <w:t xml:space="preserve"> See generally Perkin, </w:t>
      </w:r>
      <w:r w:rsidRPr="007C5240">
        <w:rPr>
          <w:rFonts w:ascii="Times New Roman" w:hAnsi="Times New Roman"/>
          <w:i/>
          <w:iCs/>
          <w:sz w:val="24"/>
          <w:szCs w:val="24"/>
          <w:lang w:eastAsia="en-AU"/>
        </w:rPr>
        <w:t>The Rise of Professional Society</w:t>
      </w:r>
      <w:r w:rsidRPr="007C5240">
        <w:rPr>
          <w:rFonts w:ascii="Times New Roman" w:hAnsi="Times New Roman"/>
          <w:sz w:val="24"/>
          <w:szCs w:val="24"/>
          <w:lang w:eastAsia="en-AU"/>
        </w:rPr>
        <w:t xml:space="preserve">, (1989). </w:t>
      </w:r>
    </w:p>
    <w:bookmarkStart w:id="123" w:name="fn60"/>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"fnB60"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[60]</w:t>
      </w:r>
      <w:r w:rsidRPr="007C5240">
        <w:rPr>
          <w:rFonts w:ascii="Times New Roman" w:hAnsi="Times New Roman"/>
          <w:b/>
          <w:bCs/>
          <w:sz w:val="24"/>
          <w:szCs w:val="24"/>
          <w:lang w:eastAsia="en-AU"/>
        </w:rPr>
        <w:fldChar w:fldCharType="end"/>
      </w:r>
      <w:bookmarkEnd w:id="123"/>
      <w:r w:rsidRPr="007C5240">
        <w:rPr>
          <w:rFonts w:ascii="Times New Roman" w:hAnsi="Times New Roman"/>
          <w:sz w:val="24"/>
          <w:szCs w:val="24"/>
          <w:lang w:eastAsia="en-AU"/>
        </w:rPr>
        <w:t xml:space="preserve"> Relying on </w:t>
      </w:r>
      <w:r w:rsidRPr="007C5240">
        <w:rPr>
          <w:rFonts w:ascii="Times New Roman" w:hAnsi="Times New Roman"/>
          <w:i/>
          <w:iCs/>
          <w:sz w:val="24"/>
          <w:szCs w:val="24"/>
          <w:lang w:eastAsia="en-AU"/>
        </w:rPr>
        <w:t>Williams (No 1)</w:t>
      </w:r>
      <w:r w:rsidRPr="007C5240">
        <w:rPr>
          <w:rFonts w:ascii="Times New Roman" w:hAnsi="Times New Roman"/>
          <w:sz w:val="24"/>
          <w:szCs w:val="24"/>
          <w:lang w:eastAsia="en-AU"/>
        </w:rPr>
        <w:t xml:space="preserve"> </w:t>
      </w:r>
      <w:hyperlink r:id="rId385" w:tooltip="View Case" w:history="1">
        <w:r w:rsidRPr="007C5240">
          <w:rPr>
            <w:rFonts w:ascii="Times New Roman" w:hAnsi="Times New Roman"/>
            <w:color w:val="0000FF"/>
            <w:sz w:val="24"/>
            <w:szCs w:val="24"/>
            <w:u w:val="single"/>
            <w:lang w:eastAsia="en-AU"/>
          </w:rPr>
          <w:t>[2012] HCA 23</w:t>
        </w:r>
      </w:hyperlink>
      <w:r w:rsidRPr="007C5240">
        <w:rPr>
          <w:rFonts w:ascii="Times New Roman" w:hAnsi="Times New Roman"/>
          <w:sz w:val="24"/>
          <w:szCs w:val="24"/>
          <w:lang w:eastAsia="en-AU"/>
        </w:rPr>
        <w:t xml:space="preserve">; </w:t>
      </w:r>
      <w:hyperlink r:id="rId386" w:tooltip="View LawCiteRecord" w:history="1">
        <w:r w:rsidRPr="007C5240">
          <w:rPr>
            <w:rFonts w:ascii="Times New Roman" w:hAnsi="Times New Roman"/>
            <w:color w:val="0000FF"/>
            <w:sz w:val="24"/>
            <w:szCs w:val="24"/>
            <w:u w:val="single"/>
            <w:lang w:eastAsia="en-AU"/>
          </w:rPr>
          <w:t>(2012) 248 CLR 156</w:t>
        </w:r>
      </w:hyperlink>
      <w:r w:rsidRPr="007C5240">
        <w:rPr>
          <w:rFonts w:ascii="Times New Roman" w:hAnsi="Times New Roman"/>
          <w:sz w:val="24"/>
          <w:szCs w:val="24"/>
          <w:lang w:eastAsia="en-AU"/>
        </w:rPr>
        <w:t xml:space="preserve"> at 329 </w:t>
      </w:r>
      <w:hyperlink r:id="rId387" w:anchor="para429" w:history="1">
        <w:r w:rsidRPr="007C5240">
          <w:rPr>
            <w:rFonts w:ascii="Times New Roman" w:hAnsi="Times New Roman"/>
            <w:color w:val="0000FF"/>
            <w:sz w:val="24"/>
            <w:szCs w:val="24"/>
            <w:u w:val="single"/>
            <w:lang w:eastAsia="en-AU"/>
          </w:rPr>
          <w:t>[429]</w:t>
        </w:r>
      </w:hyperlink>
      <w:r w:rsidRPr="007C5240">
        <w:rPr>
          <w:rFonts w:ascii="Times New Roman" w:hAnsi="Times New Roman"/>
          <w:sz w:val="24"/>
          <w:szCs w:val="24"/>
          <w:lang w:eastAsia="en-AU"/>
        </w:rPr>
        <w:t xml:space="preserve"> per </w:t>
      </w:r>
      <w:proofErr w:type="spellStart"/>
      <w:r w:rsidRPr="007C5240">
        <w:rPr>
          <w:rFonts w:ascii="Times New Roman" w:hAnsi="Times New Roman"/>
          <w:sz w:val="24"/>
          <w:szCs w:val="24"/>
          <w:lang w:eastAsia="en-AU"/>
        </w:rPr>
        <w:t>Heydon</w:t>
      </w:r>
      <w:proofErr w:type="spellEnd"/>
      <w:r w:rsidRPr="007C5240">
        <w:rPr>
          <w:rFonts w:ascii="Times New Roman" w:hAnsi="Times New Roman"/>
          <w:sz w:val="24"/>
          <w:szCs w:val="24"/>
          <w:lang w:eastAsia="en-AU"/>
        </w:rPr>
        <w:t xml:space="preserve"> J; </w:t>
      </w:r>
      <w:hyperlink r:id="rId388" w:tooltip="View Case" w:history="1">
        <w:r w:rsidRPr="007C5240">
          <w:rPr>
            <w:rFonts w:ascii="Times New Roman" w:hAnsi="Times New Roman"/>
            <w:color w:val="0000FF"/>
            <w:sz w:val="24"/>
            <w:szCs w:val="24"/>
            <w:u w:val="single"/>
            <w:lang w:eastAsia="en-AU"/>
          </w:rPr>
          <w:t>[2012] HCA 23.</w:t>
        </w:r>
      </w:hyperlink>
      <w:r w:rsidRPr="007C5240">
        <w:rPr>
          <w:rFonts w:ascii="Times New Roman" w:hAnsi="Times New Roman"/>
          <w:sz w:val="24"/>
          <w:szCs w:val="24"/>
          <w:lang w:eastAsia="en-AU"/>
        </w:rPr>
        <w:t xml:space="preserve"> </w:t>
      </w:r>
    </w:p>
    <w:bookmarkStart w:id="124" w:name="fn61"/>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"fnB61"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[61]</w:t>
      </w:r>
      <w:r w:rsidRPr="007C5240">
        <w:rPr>
          <w:rFonts w:ascii="Times New Roman" w:hAnsi="Times New Roman"/>
          <w:b/>
          <w:bCs/>
          <w:sz w:val="24"/>
          <w:szCs w:val="24"/>
          <w:lang w:eastAsia="en-AU"/>
        </w:rPr>
        <w:fldChar w:fldCharType="end"/>
      </w:r>
      <w:bookmarkEnd w:id="124"/>
      <w:r w:rsidRPr="007C5240">
        <w:rPr>
          <w:rFonts w:ascii="Times New Roman" w:hAnsi="Times New Roman"/>
          <w:sz w:val="24"/>
          <w:szCs w:val="24"/>
          <w:lang w:eastAsia="en-AU"/>
        </w:rPr>
        <w:t xml:space="preserve"> </w:t>
      </w:r>
      <w:hyperlink r:id="rId389" w:tooltip="View Case" w:history="1">
        <w:r w:rsidRPr="007C5240">
          <w:rPr>
            <w:rFonts w:ascii="Times New Roman" w:hAnsi="Times New Roman"/>
            <w:color w:val="0000FF"/>
            <w:sz w:val="24"/>
            <w:szCs w:val="24"/>
            <w:u w:val="single"/>
            <w:lang w:eastAsia="en-AU"/>
          </w:rPr>
          <w:t>[1949] HCA 44</w:t>
        </w:r>
      </w:hyperlink>
      <w:r w:rsidRPr="007C5240">
        <w:rPr>
          <w:rFonts w:ascii="Times New Roman" w:hAnsi="Times New Roman"/>
          <w:sz w:val="24"/>
          <w:szCs w:val="24"/>
          <w:lang w:eastAsia="en-AU"/>
        </w:rPr>
        <w:t xml:space="preserve">; </w:t>
      </w:r>
      <w:hyperlink r:id="rId390" w:tooltip="View LawCiteRecord" w:history="1">
        <w:r w:rsidRPr="007C5240">
          <w:rPr>
            <w:rFonts w:ascii="Times New Roman" w:hAnsi="Times New Roman"/>
            <w:color w:val="0000FF"/>
            <w:sz w:val="24"/>
            <w:szCs w:val="24"/>
            <w:u w:val="single"/>
            <w:lang w:eastAsia="en-AU"/>
          </w:rPr>
          <w:t>(1949) 79 CLR 201</w:t>
        </w:r>
      </w:hyperlink>
      <w:r w:rsidRPr="007C5240">
        <w:rPr>
          <w:rFonts w:ascii="Times New Roman" w:hAnsi="Times New Roman"/>
          <w:sz w:val="24"/>
          <w:szCs w:val="24"/>
          <w:lang w:eastAsia="en-AU"/>
        </w:rPr>
        <w:t xml:space="preserve"> at 245-246; see also at 279-280 per </w:t>
      </w:r>
      <w:proofErr w:type="spellStart"/>
      <w:r w:rsidRPr="007C5240">
        <w:rPr>
          <w:rFonts w:ascii="Times New Roman" w:hAnsi="Times New Roman"/>
          <w:sz w:val="24"/>
          <w:szCs w:val="24"/>
          <w:lang w:eastAsia="en-AU"/>
        </w:rPr>
        <w:t>McTiernan</w:t>
      </w:r>
      <w:proofErr w:type="spellEnd"/>
      <w:r w:rsidRPr="007C5240">
        <w:rPr>
          <w:rFonts w:ascii="Times New Roman" w:hAnsi="Times New Roman"/>
          <w:sz w:val="24"/>
          <w:szCs w:val="24"/>
          <w:lang w:eastAsia="en-AU"/>
        </w:rPr>
        <w:t xml:space="preserve"> J.</w:t>
      </w:r>
    </w:p>
    <w:bookmarkStart w:id="125" w:name="fn62"/>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"fnB62"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[62]</w:t>
      </w:r>
      <w:r w:rsidRPr="007C5240">
        <w:rPr>
          <w:rFonts w:ascii="Times New Roman" w:hAnsi="Times New Roman"/>
          <w:b/>
          <w:bCs/>
          <w:sz w:val="24"/>
          <w:szCs w:val="24"/>
          <w:lang w:eastAsia="en-AU"/>
        </w:rPr>
        <w:fldChar w:fldCharType="end"/>
      </w:r>
      <w:bookmarkEnd w:id="125"/>
      <w:r w:rsidRPr="007C5240">
        <w:rPr>
          <w:rFonts w:ascii="Times New Roman" w:hAnsi="Times New Roman"/>
          <w:sz w:val="24"/>
          <w:szCs w:val="24"/>
          <w:lang w:eastAsia="en-AU"/>
        </w:rPr>
        <w:t xml:space="preserve"> </w:t>
      </w:r>
      <w:hyperlink r:id="rId391" w:tooltip="View Case" w:history="1">
        <w:r w:rsidRPr="007C5240">
          <w:rPr>
            <w:rFonts w:ascii="Times New Roman" w:hAnsi="Times New Roman"/>
            <w:color w:val="0000FF"/>
            <w:sz w:val="24"/>
            <w:szCs w:val="24"/>
            <w:u w:val="single"/>
            <w:lang w:eastAsia="en-AU"/>
          </w:rPr>
          <w:t>[1987] HCA 6</w:t>
        </w:r>
      </w:hyperlink>
      <w:r w:rsidRPr="007C5240">
        <w:rPr>
          <w:rFonts w:ascii="Times New Roman" w:hAnsi="Times New Roman"/>
          <w:sz w:val="24"/>
          <w:szCs w:val="24"/>
          <w:lang w:eastAsia="en-AU"/>
        </w:rPr>
        <w:t xml:space="preserve">; </w:t>
      </w:r>
      <w:hyperlink r:id="rId392" w:tooltip="View LawCiteRecord" w:history="1">
        <w:r w:rsidRPr="007C5240">
          <w:rPr>
            <w:rFonts w:ascii="Times New Roman" w:hAnsi="Times New Roman"/>
            <w:color w:val="0000FF"/>
            <w:sz w:val="24"/>
            <w:szCs w:val="24"/>
            <w:u w:val="single"/>
            <w:lang w:eastAsia="en-AU"/>
          </w:rPr>
          <w:t>(1987) 162 CLR 271</w:t>
        </w:r>
      </w:hyperlink>
      <w:r w:rsidRPr="007C5240">
        <w:rPr>
          <w:rFonts w:ascii="Times New Roman" w:hAnsi="Times New Roman"/>
          <w:sz w:val="24"/>
          <w:szCs w:val="24"/>
          <w:lang w:eastAsia="en-AU"/>
        </w:rPr>
        <w:t xml:space="preserve"> at 282.</w:t>
      </w:r>
    </w:p>
    <w:bookmarkStart w:id="126" w:name="fn63"/>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b/>
          <w:bCs/>
          <w:sz w:val="24"/>
          <w:szCs w:val="24"/>
          <w:lang w:eastAsia="en-AU"/>
        </w:rPr>
        <w:fldChar w:fldCharType="begin"/>
      </w:r>
      <w:r w:rsidRPr="007C5240">
        <w:rPr>
          <w:rFonts w:ascii="Times New Roman" w:hAnsi="Times New Roman"/>
          <w:b/>
          <w:bCs/>
          <w:sz w:val="24"/>
          <w:szCs w:val="24"/>
          <w:lang w:eastAsia="en-AU"/>
        </w:rPr>
        <w:instrText xml:space="preserve"> HYPERLINK "http://www.austlii.edu.au/au/cases/cth/HCA/2014/23.html" \l "fnB63" </w:instrText>
      </w:r>
      <w:r w:rsidRPr="007C5240">
        <w:rPr>
          <w:rFonts w:ascii="Times New Roman" w:hAnsi="Times New Roman"/>
          <w:b/>
          <w:bCs/>
          <w:sz w:val="24"/>
          <w:szCs w:val="24"/>
          <w:lang w:eastAsia="en-AU"/>
        </w:rPr>
        <w:fldChar w:fldCharType="separate"/>
      </w:r>
      <w:r w:rsidRPr="007C5240">
        <w:rPr>
          <w:rFonts w:ascii="Times New Roman" w:hAnsi="Times New Roman"/>
          <w:b/>
          <w:bCs/>
          <w:color w:val="0000FF"/>
          <w:sz w:val="24"/>
          <w:szCs w:val="24"/>
          <w:u w:val="single"/>
          <w:lang w:eastAsia="en-AU"/>
        </w:rPr>
        <w:t>[63]</w:t>
      </w:r>
      <w:r w:rsidRPr="007C5240">
        <w:rPr>
          <w:rFonts w:ascii="Times New Roman" w:hAnsi="Times New Roman"/>
          <w:b/>
          <w:bCs/>
          <w:sz w:val="24"/>
          <w:szCs w:val="24"/>
          <w:lang w:eastAsia="en-AU"/>
        </w:rPr>
        <w:fldChar w:fldCharType="end"/>
      </w:r>
      <w:bookmarkEnd w:id="126"/>
      <w:r w:rsidRPr="007C5240">
        <w:rPr>
          <w:rFonts w:ascii="Times New Roman" w:hAnsi="Times New Roman"/>
          <w:sz w:val="24"/>
          <w:szCs w:val="24"/>
          <w:lang w:eastAsia="en-AU"/>
        </w:rPr>
        <w:t xml:space="preserve"> See, for example, s 14 of the </w:t>
      </w:r>
      <w:r w:rsidRPr="007C5240">
        <w:rPr>
          <w:rFonts w:ascii="Times New Roman" w:hAnsi="Times New Roman"/>
          <w:i/>
          <w:iCs/>
          <w:sz w:val="24"/>
          <w:szCs w:val="24"/>
          <w:lang w:eastAsia="en-AU"/>
        </w:rPr>
        <w:t xml:space="preserve">Education Act </w:t>
      </w:r>
      <w:r w:rsidRPr="007C5240">
        <w:rPr>
          <w:rFonts w:ascii="Times New Roman" w:hAnsi="Times New Roman"/>
          <w:sz w:val="24"/>
          <w:szCs w:val="24"/>
          <w:lang w:eastAsia="en-AU"/>
        </w:rPr>
        <w:t>1945 (</w:t>
      </w:r>
      <w:proofErr w:type="spellStart"/>
      <w:r w:rsidRPr="007C5240">
        <w:rPr>
          <w:rFonts w:ascii="Times New Roman" w:hAnsi="Times New Roman"/>
          <w:sz w:val="24"/>
          <w:szCs w:val="24"/>
          <w:lang w:eastAsia="en-AU"/>
        </w:rPr>
        <w:t>Cth</w:t>
      </w:r>
      <w:proofErr w:type="spellEnd"/>
      <w:r w:rsidRPr="007C5240">
        <w:rPr>
          <w:rFonts w:ascii="Times New Roman" w:hAnsi="Times New Roman"/>
          <w:sz w:val="24"/>
          <w:szCs w:val="24"/>
          <w:lang w:eastAsia="en-AU"/>
        </w:rPr>
        <w:t>), which provided that the function of the Universities Commission established under the Act was to include:</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 xml:space="preserve">"(a) to arrange, as prescribed, for the training in Universities or similar institutions, for the purpose of facilitating their re-establishment of persons who are discharged members of the Forces within the meaning of the </w:t>
      </w:r>
      <w:r w:rsidRPr="007C5240">
        <w:rPr>
          <w:rFonts w:ascii="Times New Roman" w:hAnsi="Times New Roman"/>
          <w:i/>
          <w:iCs/>
          <w:sz w:val="24"/>
          <w:szCs w:val="24"/>
          <w:lang w:eastAsia="en-AU"/>
        </w:rPr>
        <w:t xml:space="preserve">Re-establishment and Employment Act </w:t>
      </w:r>
      <w:r w:rsidRPr="007C5240">
        <w:rPr>
          <w:rFonts w:ascii="Times New Roman" w:hAnsi="Times New Roman"/>
          <w:sz w:val="24"/>
          <w:szCs w:val="24"/>
          <w:lang w:eastAsia="en-AU"/>
        </w:rPr>
        <w:t>1945;</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t xml:space="preserve">(b) </w:t>
      </w:r>
      <w:proofErr w:type="gramStart"/>
      <w:r w:rsidRPr="007C5240">
        <w:rPr>
          <w:rFonts w:ascii="Times New Roman" w:hAnsi="Times New Roman"/>
          <w:sz w:val="24"/>
          <w:szCs w:val="24"/>
          <w:lang w:eastAsia="en-AU"/>
        </w:rPr>
        <w:t>in</w:t>
      </w:r>
      <w:proofErr w:type="gramEnd"/>
      <w:r w:rsidRPr="007C5240">
        <w:rPr>
          <w:rFonts w:ascii="Times New Roman" w:hAnsi="Times New Roman"/>
          <w:sz w:val="24"/>
          <w:szCs w:val="24"/>
          <w:lang w:eastAsia="en-AU"/>
        </w:rPr>
        <w:t xml:space="preserve"> prescribed cases or classes of cases, to assist other persons to obtain training in Universities or similar institutions; </w:t>
      </w:r>
    </w:p>
    <w:p w:rsidR="001415E9" w:rsidRPr="007C5240" w:rsidRDefault="001415E9" w:rsidP="001415E9">
      <w:pPr>
        <w:spacing w:before="100" w:beforeAutospacing="1" w:after="100" w:afterAutospacing="1" w:line="240" w:lineRule="auto"/>
        <w:rPr>
          <w:rFonts w:ascii="Times New Roman" w:hAnsi="Times New Roman"/>
          <w:sz w:val="24"/>
          <w:szCs w:val="24"/>
          <w:lang w:eastAsia="en-AU"/>
        </w:rPr>
      </w:pPr>
      <w:r w:rsidRPr="007C5240">
        <w:rPr>
          <w:rFonts w:ascii="Times New Roman" w:hAnsi="Times New Roman"/>
          <w:sz w:val="24"/>
          <w:szCs w:val="24"/>
          <w:lang w:eastAsia="en-AU"/>
        </w:rPr>
        <w:lastRenderedPageBreak/>
        <w:t xml:space="preserve">(c) </w:t>
      </w:r>
      <w:proofErr w:type="gramStart"/>
      <w:r w:rsidRPr="007C5240">
        <w:rPr>
          <w:rFonts w:ascii="Times New Roman" w:hAnsi="Times New Roman"/>
          <w:sz w:val="24"/>
          <w:szCs w:val="24"/>
          <w:lang w:eastAsia="en-AU"/>
        </w:rPr>
        <w:t>to</w:t>
      </w:r>
      <w:proofErr w:type="gramEnd"/>
      <w:r w:rsidRPr="007C5240">
        <w:rPr>
          <w:rFonts w:ascii="Times New Roman" w:hAnsi="Times New Roman"/>
          <w:sz w:val="24"/>
          <w:szCs w:val="24"/>
          <w:lang w:eastAsia="en-AU"/>
        </w:rPr>
        <w:t xml:space="preserve"> provide, as prescribed, financial assistance to students at Universities and approved institutions".</w:t>
      </w:r>
    </w:p>
    <w:p w:rsidR="001415E9" w:rsidRPr="007C5240" w:rsidRDefault="000B4DCD" w:rsidP="001415E9">
      <w:pPr>
        <w:spacing w:after="0" w:line="240" w:lineRule="auto"/>
        <w:rPr>
          <w:rFonts w:ascii="Times New Roman" w:hAnsi="Times New Roman"/>
          <w:sz w:val="24"/>
          <w:szCs w:val="24"/>
          <w:lang w:eastAsia="en-AU"/>
        </w:rPr>
      </w:pPr>
      <w:r>
        <w:rPr>
          <w:rFonts w:ascii="Times New Roman" w:hAnsi="Times New Roman"/>
          <w:sz w:val="24"/>
          <w:szCs w:val="24"/>
          <w:lang w:eastAsia="en-AU"/>
        </w:rPr>
        <w:pict>
          <v:rect id="_x0000_i1026" style="width:0;height:1.5pt" o:hralign="center" o:hrstd="t" o:hr="t" fillcolor="#a0a0a0" stroked="f"/>
        </w:pict>
      </w:r>
    </w:p>
    <w:p w:rsidR="001415E9" w:rsidRPr="007C5240" w:rsidRDefault="001415E9" w:rsidP="001415E9">
      <w:pPr>
        <w:spacing w:before="100" w:beforeAutospacing="1" w:after="100" w:afterAutospacing="1" w:line="240" w:lineRule="auto"/>
        <w:rPr>
          <w:rFonts w:ascii="Times New Roman" w:hAnsi="Times New Roman"/>
          <w:sz w:val="20"/>
          <w:szCs w:val="20"/>
          <w:lang w:eastAsia="en-AU"/>
        </w:rPr>
      </w:pPr>
      <w:proofErr w:type="spellStart"/>
      <w:r w:rsidRPr="007C5240">
        <w:rPr>
          <w:rFonts w:ascii="Times New Roman" w:hAnsi="Times New Roman"/>
          <w:b/>
          <w:bCs/>
          <w:sz w:val="20"/>
          <w:szCs w:val="20"/>
          <w:lang w:eastAsia="en-AU"/>
        </w:rPr>
        <w:t>AustLII</w:t>
      </w:r>
      <w:proofErr w:type="spellEnd"/>
      <w:r w:rsidRPr="007C5240">
        <w:rPr>
          <w:rFonts w:ascii="Times New Roman" w:hAnsi="Times New Roman"/>
          <w:b/>
          <w:bCs/>
          <w:sz w:val="20"/>
          <w:szCs w:val="20"/>
          <w:lang w:eastAsia="en-AU"/>
        </w:rPr>
        <w:t xml:space="preserve">: </w:t>
      </w:r>
      <w:hyperlink r:id="rId393" w:history="1">
        <w:r w:rsidRPr="007C5240">
          <w:rPr>
            <w:rFonts w:ascii="Times New Roman" w:hAnsi="Times New Roman"/>
            <w:color w:val="0000FF"/>
            <w:sz w:val="20"/>
            <w:szCs w:val="20"/>
            <w:u w:val="single"/>
            <w:lang w:eastAsia="en-AU"/>
          </w:rPr>
          <w:t>Copyright Policy</w:t>
        </w:r>
      </w:hyperlink>
      <w:r w:rsidRPr="007C5240">
        <w:rPr>
          <w:rFonts w:ascii="Times New Roman" w:hAnsi="Times New Roman"/>
          <w:sz w:val="20"/>
          <w:szCs w:val="20"/>
          <w:lang w:eastAsia="en-AU"/>
        </w:rPr>
        <w:t xml:space="preserve"> </w:t>
      </w:r>
      <w:r w:rsidRPr="007C5240">
        <w:rPr>
          <w:rFonts w:ascii="Times New Roman" w:hAnsi="Times New Roman"/>
          <w:b/>
          <w:bCs/>
          <w:sz w:val="20"/>
          <w:szCs w:val="20"/>
          <w:lang w:eastAsia="en-AU"/>
        </w:rPr>
        <w:t>|</w:t>
      </w:r>
      <w:r w:rsidRPr="007C5240">
        <w:rPr>
          <w:rFonts w:ascii="Times New Roman" w:hAnsi="Times New Roman"/>
          <w:sz w:val="20"/>
          <w:szCs w:val="20"/>
          <w:lang w:eastAsia="en-AU"/>
        </w:rPr>
        <w:t xml:space="preserve"> </w:t>
      </w:r>
      <w:hyperlink r:id="rId394" w:history="1">
        <w:r w:rsidRPr="007C5240">
          <w:rPr>
            <w:rFonts w:ascii="Times New Roman" w:hAnsi="Times New Roman"/>
            <w:color w:val="0000FF"/>
            <w:sz w:val="20"/>
            <w:szCs w:val="20"/>
            <w:u w:val="single"/>
            <w:lang w:eastAsia="en-AU"/>
          </w:rPr>
          <w:t>Disclaimers</w:t>
        </w:r>
      </w:hyperlink>
      <w:r w:rsidRPr="007C5240">
        <w:rPr>
          <w:rFonts w:ascii="Times New Roman" w:hAnsi="Times New Roman"/>
          <w:sz w:val="20"/>
          <w:szCs w:val="20"/>
          <w:lang w:eastAsia="en-AU"/>
        </w:rPr>
        <w:t xml:space="preserve"> </w:t>
      </w:r>
      <w:r w:rsidRPr="007C5240">
        <w:rPr>
          <w:rFonts w:ascii="Times New Roman" w:hAnsi="Times New Roman"/>
          <w:b/>
          <w:bCs/>
          <w:sz w:val="20"/>
          <w:szCs w:val="20"/>
          <w:lang w:eastAsia="en-AU"/>
        </w:rPr>
        <w:t>|</w:t>
      </w:r>
      <w:r w:rsidRPr="007C5240">
        <w:rPr>
          <w:rFonts w:ascii="Times New Roman" w:hAnsi="Times New Roman"/>
          <w:sz w:val="20"/>
          <w:szCs w:val="20"/>
          <w:lang w:eastAsia="en-AU"/>
        </w:rPr>
        <w:t xml:space="preserve"> </w:t>
      </w:r>
      <w:hyperlink r:id="rId395" w:history="1">
        <w:r w:rsidRPr="007C5240">
          <w:rPr>
            <w:rFonts w:ascii="Times New Roman" w:hAnsi="Times New Roman"/>
            <w:color w:val="0000FF"/>
            <w:sz w:val="20"/>
            <w:szCs w:val="20"/>
            <w:u w:val="single"/>
            <w:lang w:eastAsia="en-AU"/>
          </w:rPr>
          <w:t>Privacy Policy</w:t>
        </w:r>
      </w:hyperlink>
      <w:r w:rsidRPr="007C5240">
        <w:rPr>
          <w:rFonts w:ascii="Times New Roman" w:hAnsi="Times New Roman"/>
          <w:sz w:val="20"/>
          <w:szCs w:val="20"/>
          <w:lang w:eastAsia="en-AU"/>
        </w:rPr>
        <w:t xml:space="preserve"> </w:t>
      </w:r>
      <w:r w:rsidRPr="007C5240">
        <w:rPr>
          <w:rFonts w:ascii="Times New Roman" w:hAnsi="Times New Roman"/>
          <w:b/>
          <w:bCs/>
          <w:sz w:val="20"/>
          <w:szCs w:val="20"/>
          <w:lang w:eastAsia="en-AU"/>
        </w:rPr>
        <w:t>|</w:t>
      </w:r>
      <w:r w:rsidRPr="007C5240">
        <w:rPr>
          <w:rFonts w:ascii="Times New Roman" w:hAnsi="Times New Roman"/>
          <w:sz w:val="20"/>
          <w:szCs w:val="20"/>
          <w:lang w:eastAsia="en-AU"/>
        </w:rPr>
        <w:t xml:space="preserve"> </w:t>
      </w:r>
      <w:hyperlink r:id="rId396" w:history="1">
        <w:r w:rsidRPr="007C5240">
          <w:rPr>
            <w:rFonts w:ascii="Times New Roman" w:hAnsi="Times New Roman"/>
            <w:color w:val="0000FF"/>
            <w:sz w:val="20"/>
            <w:szCs w:val="20"/>
            <w:u w:val="single"/>
            <w:lang w:eastAsia="en-AU"/>
          </w:rPr>
          <w:t>Feedback</w:t>
        </w:r>
      </w:hyperlink>
      <w:r w:rsidRPr="007C5240">
        <w:rPr>
          <w:rFonts w:ascii="Times New Roman" w:hAnsi="Times New Roman"/>
          <w:sz w:val="20"/>
          <w:szCs w:val="20"/>
          <w:lang w:eastAsia="en-AU"/>
        </w:rPr>
        <w:br/>
        <w:t xml:space="preserve">URL: </w:t>
      </w:r>
      <w:r w:rsidRPr="007C5240">
        <w:rPr>
          <w:rFonts w:ascii="Times New Roman" w:hAnsi="Times New Roman"/>
          <w:i/>
          <w:iCs/>
          <w:sz w:val="20"/>
          <w:szCs w:val="20"/>
          <w:lang w:eastAsia="en-AU"/>
        </w:rPr>
        <w:t>http://www.austlii.edu.au/au/cases/cth/HCA/2014/23.html</w:t>
      </w:r>
    </w:p>
    <w:p w:rsidR="001415E9" w:rsidRDefault="001415E9" w:rsidP="001415E9"/>
    <w:p w:rsidR="00820ED6" w:rsidRPr="00C83D11" w:rsidRDefault="00820ED6" w:rsidP="006643B8">
      <w:pPr>
        <w:spacing w:before="100" w:beforeAutospacing="1" w:after="100" w:afterAutospacing="1" w:line="240" w:lineRule="auto"/>
        <w:jc w:val="center"/>
        <w:rPr>
          <w:rFonts w:ascii="Arial" w:hAnsi="Arial" w:cs="Arial"/>
          <w:b/>
          <w:lang w:val="en-AU" w:eastAsia="en-AU"/>
        </w:rPr>
      </w:pPr>
    </w:p>
    <w:p w:rsidR="00A914AB" w:rsidRPr="00C83D11" w:rsidRDefault="00A914AB" w:rsidP="00A914AB">
      <w:pPr>
        <w:spacing w:before="100" w:beforeAutospacing="1" w:after="100" w:afterAutospacing="1" w:line="240" w:lineRule="auto"/>
        <w:jc w:val="center"/>
        <w:rPr>
          <w:rFonts w:ascii="Arial" w:hAnsi="Arial" w:cs="Arial"/>
          <w:b/>
          <w:lang w:val="en-AU" w:eastAsia="en-AU"/>
        </w:rPr>
      </w:pPr>
      <w:r w:rsidRPr="00C83D11">
        <w:rPr>
          <w:rFonts w:ascii="Arial" w:hAnsi="Arial" w:cs="Arial"/>
          <w:b/>
          <w:lang w:val="en-AU" w:eastAsia="en-AU"/>
        </w:rPr>
        <w:t>LISTEN TO DOGS PROGRAM</w:t>
      </w:r>
    </w:p>
    <w:p w:rsidR="00A914AB" w:rsidRPr="00C83D11" w:rsidRDefault="00A914AB" w:rsidP="00A914AB">
      <w:pPr>
        <w:spacing w:before="100" w:beforeAutospacing="1" w:after="100" w:afterAutospacing="1" w:line="240" w:lineRule="auto"/>
        <w:jc w:val="center"/>
        <w:rPr>
          <w:rFonts w:ascii="Arial" w:hAnsi="Arial" w:cs="Arial"/>
          <w:b/>
          <w:lang w:val="en-AU" w:eastAsia="en-AU"/>
        </w:rPr>
      </w:pPr>
      <w:proofErr w:type="gramStart"/>
      <w:r w:rsidRPr="00C83D11">
        <w:rPr>
          <w:rFonts w:ascii="Arial" w:hAnsi="Arial" w:cs="Arial"/>
          <w:b/>
          <w:lang w:val="en-AU" w:eastAsia="en-AU"/>
        </w:rPr>
        <w:t>ON  3CR</w:t>
      </w:r>
      <w:proofErr w:type="gramEnd"/>
    </w:p>
    <w:p w:rsidR="00A914AB" w:rsidRPr="00C83D11" w:rsidRDefault="00A914AB" w:rsidP="00A914AB">
      <w:pPr>
        <w:spacing w:before="100" w:beforeAutospacing="1" w:after="100" w:afterAutospacing="1" w:line="240" w:lineRule="auto"/>
        <w:jc w:val="center"/>
        <w:rPr>
          <w:rFonts w:ascii="Arial" w:hAnsi="Arial" w:cs="Arial"/>
          <w:b/>
          <w:lang w:val="en-AU" w:eastAsia="en-AU"/>
        </w:rPr>
      </w:pPr>
      <w:r w:rsidRPr="00C83D11">
        <w:rPr>
          <w:rFonts w:ascii="Arial" w:hAnsi="Arial" w:cs="Arial"/>
          <w:b/>
          <w:lang w:val="en-AU" w:eastAsia="en-AU"/>
        </w:rPr>
        <w:t>855 ON THE AM DIAL</w:t>
      </w:r>
    </w:p>
    <w:p w:rsidR="00A914AB" w:rsidRPr="00C83D11" w:rsidRDefault="00A914AB" w:rsidP="00A914AB">
      <w:pPr>
        <w:spacing w:before="100" w:beforeAutospacing="1" w:after="100" w:afterAutospacing="1" w:line="240" w:lineRule="auto"/>
        <w:jc w:val="center"/>
        <w:rPr>
          <w:rFonts w:ascii="Arial" w:hAnsi="Arial" w:cs="Arial"/>
          <w:b/>
          <w:lang w:val="en-AU" w:eastAsia="en-AU"/>
        </w:rPr>
      </w:pPr>
      <w:r w:rsidRPr="00C83D11">
        <w:rPr>
          <w:rFonts w:ascii="Arial" w:hAnsi="Arial" w:cs="Arial"/>
          <w:b/>
          <w:lang w:val="en-AU" w:eastAsia="en-AU"/>
        </w:rPr>
        <w:t xml:space="preserve">12.00 </w:t>
      </w:r>
      <w:proofErr w:type="gramStart"/>
      <w:r w:rsidRPr="00C83D11">
        <w:rPr>
          <w:rFonts w:ascii="Arial" w:hAnsi="Arial" w:cs="Arial"/>
          <w:b/>
          <w:lang w:val="en-AU" w:eastAsia="en-AU"/>
        </w:rPr>
        <w:t>NOON  SATURDAYS</w:t>
      </w:r>
      <w:proofErr w:type="gramEnd"/>
    </w:p>
    <w:p w:rsidR="00A914AB" w:rsidRPr="00C83D11" w:rsidRDefault="00A914AB" w:rsidP="00F25C66">
      <w:pPr>
        <w:spacing w:before="100" w:beforeAutospacing="1" w:after="100" w:afterAutospacing="1" w:line="240" w:lineRule="auto"/>
        <w:rPr>
          <w:rFonts w:ascii="Arial" w:hAnsi="Arial" w:cs="Arial"/>
          <w:lang w:val="en-AU" w:eastAsia="en-AU"/>
        </w:rPr>
      </w:pPr>
    </w:p>
    <w:sectPr w:rsidR="00A914AB" w:rsidRPr="00C83D11" w:rsidSect="00EA68B9">
      <w:footerReference w:type="default" r:id="rId3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DCD" w:rsidRDefault="000B4DCD" w:rsidP="00410B44">
      <w:pPr>
        <w:spacing w:after="0" w:line="240" w:lineRule="auto"/>
      </w:pPr>
      <w:r>
        <w:separator/>
      </w:r>
    </w:p>
  </w:endnote>
  <w:endnote w:type="continuationSeparator" w:id="0">
    <w:p w:rsidR="000B4DCD" w:rsidRDefault="000B4DCD" w:rsidP="004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422"/>
      <w:docPartObj>
        <w:docPartGallery w:val="Page Numbers (Bottom of Page)"/>
        <w:docPartUnique/>
      </w:docPartObj>
    </w:sdtPr>
    <w:sdtEndPr>
      <w:rPr>
        <w:noProof/>
      </w:rPr>
    </w:sdtEndPr>
    <w:sdtContent>
      <w:p w:rsidR="000C3EDB" w:rsidRDefault="000C3EDB">
        <w:pPr>
          <w:pStyle w:val="Footer"/>
          <w:jc w:val="center"/>
        </w:pPr>
        <w:r>
          <w:fldChar w:fldCharType="begin"/>
        </w:r>
        <w:r>
          <w:instrText xml:space="preserve"> PAGE   \* MERGEFORMAT </w:instrText>
        </w:r>
        <w:r>
          <w:fldChar w:fldCharType="separate"/>
        </w:r>
        <w:r w:rsidR="009D31C3">
          <w:rPr>
            <w:noProof/>
          </w:rPr>
          <w:t>1</w:t>
        </w:r>
        <w:r>
          <w:rPr>
            <w:noProof/>
          </w:rPr>
          <w:fldChar w:fldCharType="end"/>
        </w:r>
      </w:p>
    </w:sdtContent>
  </w:sdt>
  <w:p w:rsidR="000C3EDB" w:rsidRDefault="000C3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DCD" w:rsidRDefault="000B4DCD" w:rsidP="00410B44">
      <w:pPr>
        <w:spacing w:after="0" w:line="240" w:lineRule="auto"/>
      </w:pPr>
      <w:r>
        <w:separator/>
      </w:r>
    </w:p>
  </w:footnote>
  <w:footnote w:type="continuationSeparator" w:id="0">
    <w:p w:rsidR="000B4DCD" w:rsidRDefault="000B4DCD" w:rsidP="00410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513"/>
    <w:multiLevelType w:val="multilevel"/>
    <w:tmpl w:val="ADD8E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9B01B8"/>
    <w:multiLevelType w:val="multilevel"/>
    <w:tmpl w:val="5240C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B04ED"/>
    <w:multiLevelType w:val="hybridMultilevel"/>
    <w:tmpl w:val="7A1AC382"/>
    <w:lvl w:ilvl="0" w:tplc="0C09000F">
      <w:start w:val="1"/>
      <w:numFmt w:val="decimal"/>
      <w:lvlText w:val="%1."/>
      <w:lvlJc w:val="left"/>
      <w:pPr>
        <w:ind w:left="1080" w:hanging="360"/>
      </w:pPr>
      <w:rPr>
        <w:rFonts w:ascii="Times New Roman" w:hAnsi="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C62155D"/>
    <w:multiLevelType w:val="multilevel"/>
    <w:tmpl w:val="6FFA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13296E"/>
    <w:multiLevelType w:val="multilevel"/>
    <w:tmpl w:val="47F85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E22D18"/>
    <w:multiLevelType w:val="multilevel"/>
    <w:tmpl w:val="6B1EC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0045E3"/>
    <w:multiLevelType w:val="multilevel"/>
    <w:tmpl w:val="A46C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420657"/>
    <w:multiLevelType w:val="multilevel"/>
    <w:tmpl w:val="AF782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022AB7"/>
    <w:multiLevelType w:val="multilevel"/>
    <w:tmpl w:val="DFB24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28766B"/>
    <w:multiLevelType w:val="multilevel"/>
    <w:tmpl w:val="91E8E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AA54C3"/>
    <w:multiLevelType w:val="multilevel"/>
    <w:tmpl w:val="05BAE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9C47DE"/>
    <w:multiLevelType w:val="multilevel"/>
    <w:tmpl w:val="C8BA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8D0F89"/>
    <w:multiLevelType w:val="multilevel"/>
    <w:tmpl w:val="3E5CD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006BC6"/>
    <w:multiLevelType w:val="multilevel"/>
    <w:tmpl w:val="B972E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465C8A"/>
    <w:multiLevelType w:val="multilevel"/>
    <w:tmpl w:val="DC6A9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D96FA0"/>
    <w:multiLevelType w:val="multilevel"/>
    <w:tmpl w:val="332A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924197"/>
    <w:multiLevelType w:val="multilevel"/>
    <w:tmpl w:val="F5A0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E45B14"/>
    <w:multiLevelType w:val="multilevel"/>
    <w:tmpl w:val="B9F69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74588F"/>
    <w:multiLevelType w:val="multilevel"/>
    <w:tmpl w:val="381A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E25371"/>
    <w:multiLevelType w:val="multilevel"/>
    <w:tmpl w:val="9FD4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DB4CB2"/>
    <w:multiLevelType w:val="multilevel"/>
    <w:tmpl w:val="0464D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B06354"/>
    <w:multiLevelType w:val="multilevel"/>
    <w:tmpl w:val="90188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2B66AE"/>
    <w:multiLevelType w:val="multilevel"/>
    <w:tmpl w:val="BB3A3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820303"/>
    <w:multiLevelType w:val="multilevel"/>
    <w:tmpl w:val="7CDC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6871A7"/>
    <w:multiLevelType w:val="multilevel"/>
    <w:tmpl w:val="C694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6B2B54"/>
    <w:multiLevelType w:val="multilevel"/>
    <w:tmpl w:val="BC1E5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num>
  <w:num w:numId="2">
    <w:abstractNumId w:val="6"/>
    <w:lvlOverride w:ilvl="0">
      <w:startOverride w:val="2"/>
    </w:lvlOverride>
  </w:num>
  <w:num w:numId="3">
    <w:abstractNumId w:val="6"/>
    <w:lvlOverride w:ilvl="0">
      <w:startOverride w:val="3"/>
    </w:lvlOverride>
  </w:num>
  <w:num w:numId="4">
    <w:abstractNumId w:val="5"/>
    <w:lvlOverride w:ilvl="0">
      <w:startOverride w:val="4"/>
    </w:lvlOverride>
  </w:num>
  <w:num w:numId="5">
    <w:abstractNumId w:val="5"/>
    <w:lvlOverride w:ilvl="0">
      <w:startOverride w:val="5"/>
    </w:lvlOverride>
  </w:num>
  <w:num w:numId="6">
    <w:abstractNumId w:val="5"/>
    <w:lvlOverride w:ilvl="0">
      <w:startOverride w:val="6"/>
    </w:lvlOverride>
  </w:num>
  <w:num w:numId="7">
    <w:abstractNumId w:val="7"/>
    <w:lvlOverride w:ilvl="0">
      <w:startOverride w:val="7"/>
    </w:lvlOverride>
  </w:num>
  <w:num w:numId="8">
    <w:abstractNumId w:val="7"/>
    <w:lvlOverride w:ilvl="0">
      <w:startOverride w:val="8"/>
    </w:lvlOverride>
  </w:num>
  <w:num w:numId="9">
    <w:abstractNumId w:val="7"/>
    <w:lvlOverride w:ilvl="0">
      <w:startOverride w:val="9"/>
    </w:lvlOverride>
  </w:num>
  <w:num w:numId="10">
    <w:abstractNumId w:val="7"/>
    <w:lvlOverride w:ilvl="0">
      <w:startOverride w:val="10"/>
    </w:lvlOverride>
  </w:num>
  <w:num w:numId="11">
    <w:abstractNumId w:val="7"/>
    <w:lvlOverride w:ilvl="0">
      <w:startOverride w:val="11"/>
    </w:lvlOverride>
  </w:num>
  <w:num w:numId="12">
    <w:abstractNumId w:val="7"/>
    <w:lvlOverride w:ilvl="0">
      <w:startOverride w:val="12"/>
    </w:lvlOverride>
  </w:num>
  <w:num w:numId="13">
    <w:abstractNumId w:val="7"/>
    <w:lvlOverride w:ilvl="0">
      <w:startOverride w:val="13"/>
    </w:lvlOverride>
  </w:num>
  <w:num w:numId="14">
    <w:abstractNumId w:val="7"/>
    <w:lvlOverride w:ilvl="0">
      <w:startOverride w:val="14"/>
    </w:lvlOverride>
  </w:num>
  <w:num w:numId="15">
    <w:abstractNumId w:val="18"/>
    <w:lvlOverride w:ilvl="0">
      <w:startOverride w:val="15"/>
    </w:lvlOverride>
  </w:num>
  <w:num w:numId="16">
    <w:abstractNumId w:val="22"/>
    <w:lvlOverride w:ilvl="0">
      <w:startOverride w:val="16"/>
    </w:lvlOverride>
  </w:num>
  <w:num w:numId="17">
    <w:abstractNumId w:val="17"/>
    <w:lvlOverride w:ilvl="0">
      <w:startOverride w:val="17"/>
    </w:lvlOverride>
  </w:num>
  <w:num w:numId="18">
    <w:abstractNumId w:val="21"/>
    <w:lvlOverride w:ilvl="0">
      <w:startOverride w:val="18"/>
    </w:lvlOverride>
  </w:num>
  <w:num w:numId="19">
    <w:abstractNumId w:val="21"/>
    <w:lvlOverride w:ilvl="0">
      <w:startOverride w:val="19"/>
    </w:lvlOverride>
  </w:num>
  <w:num w:numId="20">
    <w:abstractNumId w:val="12"/>
    <w:lvlOverride w:ilvl="0">
      <w:startOverride w:val="20"/>
    </w:lvlOverride>
  </w:num>
  <w:num w:numId="21">
    <w:abstractNumId w:val="19"/>
    <w:lvlOverride w:ilvl="0">
      <w:startOverride w:val="21"/>
    </w:lvlOverride>
  </w:num>
  <w:num w:numId="22">
    <w:abstractNumId w:val="19"/>
    <w:lvlOverride w:ilvl="0">
      <w:startOverride w:val="22"/>
    </w:lvlOverride>
  </w:num>
  <w:num w:numId="23">
    <w:abstractNumId w:val="19"/>
    <w:lvlOverride w:ilvl="0">
      <w:startOverride w:val="23"/>
    </w:lvlOverride>
  </w:num>
  <w:num w:numId="24">
    <w:abstractNumId w:val="19"/>
    <w:lvlOverride w:ilvl="0">
      <w:startOverride w:val="24"/>
    </w:lvlOverride>
  </w:num>
  <w:num w:numId="25">
    <w:abstractNumId w:val="19"/>
    <w:lvlOverride w:ilvl="0">
      <w:startOverride w:val="25"/>
    </w:lvlOverride>
  </w:num>
  <w:num w:numId="26">
    <w:abstractNumId w:val="19"/>
    <w:lvlOverride w:ilvl="0">
      <w:startOverride w:val="26"/>
    </w:lvlOverride>
  </w:num>
  <w:num w:numId="27">
    <w:abstractNumId w:val="13"/>
    <w:lvlOverride w:ilvl="0">
      <w:startOverride w:val="27"/>
    </w:lvlOverride>
  </w:num>
  <w:num w:numId="28">
    <w:abstractNumId w:val="13"/>
    <w:lvlOverride w:ilvl="0">
      <w:startOverride w:val="28"/>
    </w:lvlOverride>
  </w:num>
  <w:num w:numId="29">
    <w:abstractNumId w:val="13"/>
    <w:lvlOverride w:ilvl="0">
      <w:startOverride w:val="29"/>
    </w:lvlOverride>
  </w:num>
  <w:num w:numId="30">
    <w:abstractNumId w:val="13"/>
    <w:lvlOverride w:ilvl="0">
      <w:startOverride w:val="30"/>
    </w:lvlOverride>
  </w:num>
  <w:num w:numId="31">
    <w:abstractNumId w:val="13"/>
    <w:lvlOverride w:ilvl="0">
      <w:startOverride w:val="31"/>
    </w:lvlOverride>
  </w:num>
  <w:num w:numId="32">
    <w:abstractNumId w:val="23"/>
    <w:lvlOverride w:ilvl="0">
      <w:startOverride w:val="32"/>
    </w:lvlOverride>
  </w:num>
  <w:num w:numId="33">
    <w:abstractNumId w:val="0"/>
    <w:lvlOverride w:ilvl="0">
      <w:startOverride w:val="33"/>
    </w:lvlOverride>
  </w:num>
  <w:num w:numId="34">
    <w:abstractNumId w:val="0"/>
    <w:lvlOverride w:ilvl="0">
      <w:startOverride w:val="34"/>
    </w:lvlOverride>
  </w:num>
  <w:num w:numId="35">
    <w:abstractNumId w:val="0"/>
    <w:lvlOverride w:ilvl="0">
      <w:startOverride w:val="35"/>
    </w:lvlOverride>
  </w:num>
  <w:num w:numId="36">
    <w:abstractNumId w:val="0"/>
    <w:lvlOverride w:ilvl="0">
      <w:startOverride w:val="36"/>
    </w:lvlOverride>
  </w:num>
  <w:num w:numId="37">
    <w:abstractNumId w:val="0"/>
    <w:lvlOverride w:ilvl="0">
      <w:startOverride w:val="37"/>
    </w:lvlOverride>
  </w:num>
  <w:num w:numId="38">
    <w:abstractNumId w:val="24"/>
    <w:lvlOverride w:ilvl="0">
      <w:startOverride w:val="38"/>
    </w:lvlOverride>
  </w:num>
  <w:num w:numId="39">
    <w:abstractNumId w:val="24"/>
    <w:lvlOverride w:ilvl="0">
      <w:startOverride w:val="39"/>
    </w:lvlOverride>
  </w:num>
  <w:num w:numId="40">
    <w:abstractNumId w:val="24"/>
    <w:lvlOverride w:ilvl="0">
      <w:startOverride w:val="40"/>
    </w:lvlOverride>
  </w:num>
  <w:num w:numId="41">
    <w:abstractNumId w:val="24"/>
    <w:lvlOverride w:ilvl="0">
      <w:startOverride w:val="41"/>
    </w:lvlOverride>
  </w:num>
  <w:num w:numId="42">
    <w:abstractNumId w:val="24"/>
    <w:lvlOverride w:ilvl="0">
      <w:startOverride w:val="42"/>
    </w:lvlOverride>
  </w:num>
  <w:num w:numId="43">
    <w:abstractNumId w:val="24"/>
    <w:lvlOverride w:ilvl="0">
      <w:startOverride w:val="43"/>
    </w:lvlOverride>
  </w:num>
  <w:num w:numId="44">
    <w:abstractNumId w:val="24"/>
    <w:lvlOverride w:ilvl="0">
      <w:startOverride w:val="44"/>
    </w:lvlOverride>
  </w:num>
  <w:num w:numId="45">
    <w:abstractNumId w:val="24"/>
    <w:lvlOverride w:ilvl="0">
      <w:startOverride w:val="45"/>
    </w:lvlOverride>
  </w:num>
  <w:num w:numId="46">
    <w:abstractNumId w:val="24"/>
    <w:lvlOverride w:ilvl="0">
      <w:startOverride w:val="46"/>
    </w:lvlOverride>
  </w:num>
  <w:num w:numId="47">
    <w:abstractNumId w:val="24"/>
    <w:lvlOverride w:ilvl="0">
      <w:startOverride w:val="47"/>
    </w:lvlOverride>
  </w:num>
  <w:num w:numId="48">
    <w:abstractNumId w:val="24"/>
    <w:lvlOverride w:ilvl="0">
      <w:startOverride w:val="48"/>
    </w:lvlOverride>
  </w:num>
  <w:num w:numId="49">
    <w:abstractNumId w:val="1"/>
    <w:lvlOverride w:ilvl="0">
      <w:startOverride w:val="49"/>
    </w:lvlOverride>
  </w:num>
  <w:num w:numId="50">
    <w:abstractNumId w:val="1"/>
    <w:lvlOverride w:ilvl="0">
      <w:startOverride w:val="50"/>
    </w:lvlOverride>
  </w:num>
  <w:num w:numId="51">
    <w:abstractNumId w:val="1"/>
    <w:lvlOverride w:ilvl="0">
      <w:startOverride w:val="51"/>
    </w:lvlOverride>
  </w:num>
  <w:num w:numId="52">
    <w:abstractNumId w:val="11"/>
    <w:lvlOverride w:ilvl="0">
      <w:startOverride w:val="52"/>
    </w:lvlOverride>
  </w:num>
  <w:num w:numId="53">
    <w:abstractNumId w:val="11"/>
    <w:lvlOverride w:ilvl="0">
      <w:startOverride w:val="53"/>
    </w:lvlOverride>
  </w:num>
  <w:num w:numId="54">
    <w:abstractNumId w:val="11"/>
    <w:lvlOverride w:ilvl="0">
      <w:startOverride w:val="54"/>
    </w:lvlOverride>
  </w:num>
  <w:num w:numId="55">
    <w:abstractNumId w:val="11"/>
    <w:lvlOverride w:ilvl="0">
      <w:startOverride w:val="55"/>
    </w:lvlOverride>
  </w:num>
  <w:num w:numId="56">
    <w:abstractNumId w:val="11"/>
    <w:lvlOverride w:ilvl="0">
      <w:startOverride w:val="56"/>
    </w:lvlOverride>
  </w:num>
  <w:num w:numId="57">
    <w:abstractNumId w:val="10"/>
    <w:lvlOverride w:ilvl="0">
      <w:startOverride w:val="57"/>
    </w:lvlOverride>
  </w:num>
  <w:num w:numId="58">
    <w:abstractNumId w:val="10"/>
    <w:lvlOverride w:ilvl="0">
      <w:startOverride w:val="58"/>
    </w:lvlOverride>
  </w:num>
  <w:num w:numId="59">
    <w:abstractNumId w:val="10"/>
    <w:lvlOverride w:ilvl="0">
      <w:startOverride w:val="59"/>
    </w:lvlOverride>
  </w:num>
  <w:num w:numId="60">
    <w:abstractNumId w:val="10"/>
    <w:lvlOverride w:ilvl="0">
      <w:startOverride w:val="60"/>
    </w:lvlOverride>
  </w:num>
  <w:num w:numId="61">
    <w:abstractNumId w:val="10"/>
    <w:lvlOverride w:ilvl="0">
      <w:startOverride w:val="61"/>
    </w:lvlOverride>
  </w:num>
  <w:num w:numId="62">
    <w:abstractNumId w:val="10"/>
    <w:lvlOverride w:ilvl="0">
      <w:startOverride w:val="62"/>
    </w:lvlOverride>
  </w:num>
  <w:num w:numId="63">
    <w:abstractNumId w:val="10"/>
    <w:lvlOverride w:ilvl="0">
      <w:startOverride w:val="63"/>
    </w:lvlOverride>
  </w:num>
  <w:num w:numId="64">
    <w:abstractNumId w:val="10"/>
    <w:lvlOverride w:ilvl="0">
      <w:startOverride w:val="64"/>
    </w:lvlOverride>
  </w:num>
  <w:num w:numId="65">
    <w:abstractNumId w:val="10"/>
    <w:lvlOverride w:ilvl="0">
      <w:startOverride w:val="65"/>
    </w:lvlOverride>
  </w:num>
  <w:num w:numId="66">
    <w:abstractNumId w:val="10"/>
    <w:lvlOverride w:ilvl="0">
      <w:startOverride w:val="66"/>
    </w:lvlOverride>
  </w:num>
  <w:num w:numId="67">
    <w:abstractNumId w:val="10"/>
    <w:lvlOverride w:ilvl="0">
      <w:startOverride w:val="67"/>
    </w:lvlOverride>
  </w:num>
  <w:num w:numId="68">
    <w:abstractNumId w:val="9"/>
    <w:lvlOverride w:ilvl="0">
      <w:startOverride w:val="68"/>
    </w:lvlOverride>
  </w:num>
  <w:num w:numId="69">
    <w:abstractNumId w:val="9"/>
    <w:lvlOverride w:ilvl="0">
      <w:startOverride w:val="69"/>
    </w:lvlOverride>
  </w:num>
  <w:num w:numId="70">
    <w:abstractNumId w:val="3"/>
    <w:lvlOverride w:ilvl="0">
      <w:startOverride w:val="70"/>
    </w:lvlOverride>
  </w:num>
  <w:num w:numId="71">
    <w:abstractNumId w:val="8"/>
    <w:lvlOverride w:ilvl="0">
      <w:startOverride w:val="71"/>
    </w:lvlOverride>
  </w:num>
  <w:num w:numId="72">
    <w:abstractNumId w:val="8"/>
    <w:lvlOverride w:ilvl="0">
      <w:startOverride w:val="72"/>
    </w:lvlOverride>
  </w:num>
  <w:num w:numId="73">
    <w:abstractNumId w:val="8"/>
    <w:lvlOverride w:ilvl="0">
      <w:startOverride w:val="73"/>
    </w:lvlOverride>
  </w:num>
  <w:num w:numId="74">
    <w:abstractNumId w:val="8"/>
    <w:lvlOverride w:ilvl="0">
      <w:startOverride w:val="74"/>
    </w:lvlOverride>
  </w:num>
  <w:num w:numId="75">
    <w:abstractNumId w:val="8"/>
    <w:lvlOverride w:ilvl="0">
      <w:startOverride w:val="75"/>
    </w:lvlOverride>
  </w:num>
  <w:num w:numId="76">
    <w:abstractNumId w:val="20"/>
    <w:lvlOverride w:ilvl="0">
      <w:startOverride w:val="76"/>
    </w:lvlOverride>
  </w:num>
  <w:num w:numId="77">
    <w:abstractNumId w:val="20"/>
    <w:lvlOverride w:ilvl="0">
      <w:startOverride w:val="77"/>
    </w:lvlOverride>
  </w:num>
  <w:num w:numId="78">
    <w:abstractNumId w:val="20"/>
    <w:lvlOverride w:ilvl="0">
      <w:startOverride w:val="78"/>
    </w:lvlOverride>
  </w:num>
  <w:num w:numId="79">
    <w:abstractNumId w:val="20"/>
    <w:lvlOverride w:ilvl="0">
      <w:startOverride w:val="79"/>
    </w:lvlOverride>
  </w:num>
  <w:num w:numId="80">
    <w:abstractNumId w:val="20"/>
    <w:lvlOverride w:ilvl="0">
      <w:startOverride w:val="80"/>
    </w:lvlOverride>
  </w:num>
  <w:num w:numId="81">
    <w:abstractNumId w:val="20"/>
    <w:lvlOverride w:ilvl="0">
      <w:startOverride w:val="81"/>
    </w:lvlOverride>
  </w:num>
  <w:num w:numId="82">
    <w:abstractNumId w:val="20"/>
    <w:lvlOverride w:ilvl="0">
      <w:startOverride w:val="82"/>
    </w:lvlOverride>
  </w:num>
  <w:num w:numId="83">
    <w:abstractNumId w:val="20"/>
    <w:lvlOverride w:ilvl="0">
      <w:startOverride w:val="83"/>
    </w:lvlOverride>
  </w:num>
  <w:num w:numId="84">
    <w:abstractNumId w:val="20"/>
    <w:lvlOverride w:ilvl="0">
      <w:startOverride w:val="84"/>
    </w:lvlOverride>
  </w:num>
  <w:num w:numId="85">
    <w:abstractNumId w:val="16"/>
    <w:lvlOverride w:ilvl="0">
      <w:startOverride w:val="85"/>
    </w:lvlOverride>
  </w:num>
  <w:num w:numId="86">
    <w:abstractNumId w:val="16"/>
    <w:lvlOverride w:ilvl="0">
      <w:startOverride w:val="86"/>
    </w:lvlOverride>
  </w:num>
  <w:num w:numId="87">
    <w:abstractNumId w:val="16"/>
    <w:lvlOverride w:ilvl="0">
      <w:startOverride w:val="87"/>
    </w:lvlOverride>
  </w:num>
  <w:num w:numId="88">
    <w:abstractNumId w:val="14"/>
    <w:lvlOverride w:ilvl="0">
      <w:startOverride w:val="88"/>
    </w:lvlOverride>
  </w:num>
  <w:num w:numId="89">
    <w:abstractNumId w:val="14"/>
    <w:lvlOverride w:ilvl="0">
      <w:startOverride w:val="89"/>
    </w:lvlOverride>
  </w:num>
  <w:num w:numId="90">
    <w:abstractNumId w:val="14"/>
    <w:lvlOverride w:ilvl="0">
      <w:startOverride w:val="90"/>
    </w:lvlOverride>
  </w:num>
  <w:num w:numId="91">
    <w:abstractNumId w:val="25"/>
    <w:lvlOverride w:ilvl="0">
      <w:startOverride w:val="91"/>
    </w:lvlOverride>
  </w:num>
  <w:num w:numId="92">
    <w:abstractNumId w:val="25"/>
    <w:lvlOverride w:ilvl="0">
      <w:startOverride w:val="92"/>
    </w:lvlOverride>
  </w:num>
  <w:num w:numId="93">
    <w:abstractNumId w:val="25"/>
    <w:lvlOverride w:ilvl="0">
      <w:startOverride w:val="93"/>
    </w:lvlOverride>
  </w:num>
  <w:num w:numId="94">
    <w:abstractNumId w:val="25"/>
    <w:lvlOverride w:ilvl="0">
      <w:startOverride w:val="94"/>
    </w:lvlOverride>
  </w:num>
  <w:num w:numId="95">
    <w:abstractNumId w:val="25"/>
    <w:lvlOverride w:ilvl="0">
      <w:startOverride w:val="95"/>
    </w:lvlOverride>
  </w:num>
  <w:num w:numId="96">
    <w:abstractNumId w:val="25"/>
    <w:lvlOverride w:ilvl="0">
      <w:startOverride w:val="96"/>
    </w:lvlOverride>
  </w:num>
  <w:num w:numId="97">
    <w:abstractNumId w:val="25"/>
    <w:lvlOverride w:ilvl="0">
      <w:startOverride w:val="97"/>
    </w:lvlOverride>
  </w:num>
  <w:num w:numId="98">
    <w:abstractNumId w:val="25"/>
    <w:lvlOverride w:ilvl="0">
      <w:startOverride w:val="98"/>
    </w:lvlOverride>
  </w:num>
  <w:num w:numId="99">
    <w:abstractNumId w:val="4"/>
    <w:lvlOverride w:ilvl="0">
      <w:startOverride w:val="99"/>
    </w:lvlOverride>
  </w:num>
  <w:num w:numId="100">
    <w:abstractNumId w:val="4"/>
    <w:lvlOverride w:ilvl="0">
      <w:startOverride w:val="100"/>
    </w:lvlOverride>
  </w:num>
  <w:num w:numId="101">
    <w:abstractNumId w:val="4"/>
    <w:lvlOverride w:ilvl="0">
      <w:startOverride w:val="101"/>
    </w:lvlOverride>
  </w:num>
  <w:num w:numId="102">
    <w:abstractNumId w:val="4"/>
    <w:lvlOverride w:ilvl="0">
      <w:startOverride w:val="102"/>
    </w:lvlOverride>
  </w:num>
  <w:num w:numId="103">
    <w:abstractNumId w:val="4"/>
    <w:lvlOverride w:ilvl="0">
      <w:startOverride w:val="103"/>
    </w:lvlOverride>
  </w:num>
  <w:num w:numId="104">
    <w:abstractNumId w:val="4"/>
    <w:lvlOverride w:ilvl="0">
      <w:startOverride w:val="104"/>
    </w:lvlOverride>
  </w:num>
  <w:num w:numId="105">
    <w:abstractNumId w:val="4"/>
    <w:lvlOverride w:ilvl="0">
      <w:startOverride w:val="105"/>
    </w:lvlOverride>
  </w:num>
  <w:num w:numId="106">
    <w:abstractNumId w:val="4"/>
    <w:lvlOverride w:ilvl="0">
      <w:startOverride w:val="106"/>
    </w:lvlOverride>
  </w:num>
  <w:num w:numId="107">
    <w:abstractNumId w:val="4"/>
    <w:lvlOverride w:ilvl="0">
      <w:startOverride w:val="107"/>
    </w:lvlOverride>
  </w:num>
  <w:num w:numId="108">
    <w:abstractNumId w:val="4"/>
    <w:lvlOverride w:ilvl="0">
      <w:startOverride w:val="108"/>
    </w:lvlOverride>
  </w:num>
  <w:num w:numId="109">
    <w:abstractNumId w:val="15"/>
    <w:lvlOverride w:ilvl="0">
      <w:startOverride w:val="110"/>
    </w:lvlOverride>
  </w:num>
  <w:num w:numId="110">
    <w:abstractNumId w:val="15"/>
    <w:lvlOverride w:ilvl="0">
      <w:startOverride w:val="111"/>
    </w:lvlOverride>
  </w:num>
  <w:num w:numId="111">
    <w:abstractNumId w:val="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30BF6"/>
    <w:rsid w:val="00052DA0"/>
    <w:rsid w:val="00056A79"/>
    <w:rsid w:val="00060B01"/>
    <w:rsid w:val="00070D4C"/>
    <w:rsid w:val="00073D40"/>
    <w:rsid w:val="00093B5C"/>
    <w:rsid w:val="00094241"/>
    <w:rsid w:val="000B1061"/>
    <w:rsid w:val="000B4DCD"/>
    <w:rsid w:val="000C0686"/>
    <w:rsid w:val="000C3EDB"/>
    <w:rsid w:val="000C6F23"/>
    <w:rsid w:val="000D70D8"/>
    <w:rsid w:val="000D71BE"/>
    <w:rsid w:val="000E5259"/>
    <w:rsid w:val="000E79F8"/>
    <w:rsid w:val="000F51E1"/>
    <w:rsid w:val="00117CCD"/>
    <w:rsid w:val="0012692F"/>
    <w:rsid w:val="00136138"/>
    <w:rsid w:val="0013664C"/>
    <w:rsid w:val="001366C0"/>
    <w:rsid w:val="0014119D"/>
    <w:rsid w:val="001415E9"/>
    <w:rsid w:val="001419C1"/>
    <w:rsid w:val="0015098B"/>
    <w:rsid w:val="00154721"/>
    <w:rsid w:val="001600D8"/>
    <w:rsid w:val="00165587"/>
    <w:rsid w:val="00176DB6"/>
    <w:rsid w:val="00177158"/>
    <w:rsid w:val="0019125A"/>
    <w:rsid w:val="00192AB5"/>
    <w:rsid w:val="001A2239"/>
    <w:rsid w:val="001A287C"/>
    <w:rsid w:val="001C53E5"/>
    <w:rsid w:val="001D6233"/>
    <w:rsid w:val="001E338C"/>
    <w:rsid w:val="001E646D"/>
    <w:rsid w:val="001F22AC"/>
    <w:rsid w:val="001F338B"/>
    <w:rsid w:val="002015C1"/>
    <w:rsid w:val="00225CAF"/>
    <w:rsid w:val="00226DA5"/>
    <w:rsid w:val="00235E58"/>
    <w:rsid w:val="00237AFB"/>
    <w:rsid w:val="00241E01"/>
    <w:rsid w:val="0024594E"/>
    <w:rsid w:val="0025121D"/>
    <w:rsid w:val="00260DE1"/>
    <w:rsid w:val="00263506"/>
    <w:rsid w:val="00265CD7"/>
    <w:rsid w:val="00270BCE"/>
    <w:rsid w:val="00275F3F"/>
    <w:rsid w:val="002761CD"/>
    <w:rsid w:val="00281546"/>
    <w:rsid w:val="00282A9D"/>
    <w:rsid w:val="002A7848"/>
    <w:rsid w:val="002B17EF"/>
    <w:rsid w:val="002B7EFF"/>
    <w:rsid w:val="002C014D"/>
    <w:rsid w:val="002D21AD"/>
    <w:rsid w:val="002D2FA0"/>
    <w:rsid w:val="003000B2"/>
    <w:rsid w:val="00300C43"/>
    <w:rsid w:val="00304578"/>
    <w:rsid w:val="00324A83"/>
    <w:rsid w:val="0032554A"/>
    <w:rsid w:val="003353C9"/>
    <w:rsid w:val="00336843"/>
    <w:rsid w:val="00345B41"/>
    <w:rsid w:val="00350888"/>
    <w:rsid w:val="0036340F"/>
    <w:rsid w:val="00365C50"/>
    <w:rsid w:val="00380148"/>
    <w:rsid w:val="00384947"/>
    <w:rsid w:val="00387242"/>
    <w:rsid w:val="003937F5"/>
    <w:rsid w:val="003944F3"/>
    <w:rsid w:val="00396B28"/>
    <w:rsid w:val="003A3922"/>
    <w:rsid w:val="003A54C5"/>
    <w:rsid w:val="003B0241"/>
    <w:rsid w:val="003B2A70"/>
    <w:rsid w:val="003B35CA"/>
    <w:rsid w:val="003B39C4"/>
    <w:rsid w:val="003D1F15"/>
    <w:rsid w:val="003D6E67"/>
    <w:rsid w:val="003F19D0"/>
    <w:rsid w:val="00401A25"/>
    <w:rsid w:val="004067C2"/>
    <w:rsid w:val="00410B44"/>
    <w:rsid w:val="00411443"/>
    <w:rsid w:val="00412051"/>
    <w:rsid w:val="00414350"/>
    <w:rsid w:val="00421221"/>
    <w:rsid w:val="0042390B"/>
    <w:rsid w:val="0042452F"/>
    <w:rsid w:val="00424A46"/>
    <w:rsid w:val="00432792"/>
    <w:rsid w:val="00435940"/>
    <w:rsid w:val="004570E8"/>
    <w:rsid w:val="004637D1"/>
    <w:rsid w:val="00490C7D"/>
    <w:rsid w:val="00493810"/>
    <w:rsid w:val="00497F5D"/>
    <w:rsid w:val="004A1169"/>
    <w:rsid w:val="004B000A"/>
    <w:rsid w:val="004B130D"/>
    <w:rsid w:val="004B1DF7"/>
    <w:rsid w:val="004B5D0F"/>
    <w:rsid w:val="004B6F54"/>
    <w:rsid w:val="004D090E"/>
    <w:rsid w:val="004D1362"/>
    <w:rsid w:val="004D3F2C"/>
    <w:rsid w:val="004D6CEC"/>
    <w:rsid w:val="004E129D"/>
    <w:rsid w:val="004E2CFA"/>
    <w:rsid w:val="004E7028"/>
    <w:rsid w:val="004F24C3"/>
    <w:rsid w:val="00513C19"/>
    <w:rsid w:val="005227B5"/>
    <w:rsid w:val="00522CCF"/>
    <w:rsid w:val="00540121"/>
    <w:rsid w:val="00541399"/>
    <w:rsid w:val="005575D3"/>
    <w:rsid w:val="00565B92"/>
    <w:rsid w:val="0057109E"/>
    <w:rsid w:val="0058203F"/>
    <w:rsid w:val="005931CD"/>
    <w:rsid w:val="0059352B"/>
    <w:rsid w:val="00595B8F"/>
    <w:rsid w:val="00597549"/>
    <w:rsid w:val="005A2756"/>
    <w:rsid w:val="005A2B7B"/>
    <w:rsid w:val="005A4D2E"/>
    <w:rsid w:val="005A6D2B"/>
    <w:rsid w:val="005B265F"/>
    <w:rsid w:val="005C0F0A"/>
    <w:rsid w:val="005D59EC"/>
    <w:rsid w:val="005E3FB0"/>
    <w:rsid w:val="005E4E80"/>
    <w:rsid w:val="005E5F8E"/>
    <w:rsid w:val="005E7AD7"/>
    <w:rsid w:val="005F006D"/>
    <w:rsid w:val="005F5480"/>
    <w:rsid w:val="00610F61"/>
    <w:rsid w:val="00612AFC"/>
    <w:rsid w:val="00613445"/>
    <w:rsid w:val="0062573F"/>
    <w:rsid w:val="00626C3C"/>
    <w:rsid w:val="00626EE8"/>
    <w:rsid w:val="0063173E"/>
    <w:rsid w:val="00633B7F"/>
    <w:rsid w:val="00646238"/>
    <w:rsid w:val="00650290"/>
    <w:rsid w:val="00657AAB"/>
    <w:rsid w:val="006643B8"/>
    <w:rsid w:val="006650BB"/>
    <w:rsid w:val="00671191"/>
    <w:rsid w:val="0067612C"/>
    <w:rsid w:val="006822E1"/>
    <w:rsid w:val="00684C31"/>
    <w:rsid w:val="006855C7"/>
    <w:rsid w:val="00685B20"/>
    <w:rsid w:val="00691A57"/>
    <w:rsid w:val="00692641"/>
    <w:rsid w:val="006D31D9"/>
    <w:rsid w:val="006E2048"/>
    <w:rsid w:val="006E34F7"/>
    <w:rsid w:val="00712023"/>
    <w:rsid w:val="00713020"/>
    <w:rsid w:val="007139A8"/>
    <w:rsid w:val="0071763A"/>
    <w:rsid w:val="00722AC3"/>
    <w:rsid w:val="0072672F"/>
    <w:rsid w:val="00752A6C"/>
    <w:rsid w:val="00752F09"/>
    <w:rsid w:val="00764969"/>
    <w:rsid w:val="007727F1"/>
    <w:rsid w:val="007779FC"/>
    <w:rsid w:val="00784962"/>
    <w:rsid w:val="00786A7E"/>
    <w:rsid w:val="007961C9"/>
    <w:rsid w:val="007964BC"/>
    <w:rsid w:val="007A11B4"/>
    <w:rsid w:val="007B051F"/>
    <w:rsid w:val="007C085B"/>
    <w:rsid w:val="007D6404"/>
    <w:rsid w:val="008034E6"/>
    <w:rsid w:val="008039F6"/>
    <w:rsid w:val="00807D8B"/>
    <w:rsid w:val="008108B0"/>
    <w:rsid w:val="0081500B"/>
    <w:rsid w:val="0081718F"/>
    <w:rsid w:val="00817686"/>
    <w:rsid w:val="00820ED6"/>
    <w:rsid w:val="00837570"/>
    <w:rsid w:val="0084034C"/>
    <w:rsid w:val="008439A8"/>
    <w:rsid w:val="008457ED"/>
    <w:rsid w:val="00852079"/>
    <w:rsid w:val="00862764"/>
    <w:rsid w:val="00875AD5"/>
    <w:rsid w:val="008826B5"/>
    <w:rsid w:val="0088328D"/>
    <w:rsid w:val="00884F26"/>
    <w:rsid w:val="00886744"/>
    <w:rsid w:val="00886D5F"/>
    <w:rsid w:val="00896835"/>
    <w:rsid w:val="008C4305"/>
    <w:rsid w:val="008D19FA"/>
    <w:rsid w:val="008D4AC7"/>
    <w:rsid w:val="008D50B0"/>
    <w:rsid w:val="008E4B73"/>
    <w:rsid w:val="008F4C40"/>
    <w:rsid w:val="008F6B48"/>
    <w:rsid w:val="00900B43"/>
    <w:rsid w:val="00901E31"/>
    <w:rsid w:val="00912C89"/>
    <w:rsid w:val="0092050B"/>
    <w:rsid w:val="00922136"/>
    <w:rsid w:val="009275AC"/>
    <w:rsid w:val="009308A4"/>
    <w:rsid w:val="00935408"/>
    <w:rsid w:val="00937B5D"/>
    <w:rsid w:val="00941FCE"/>
    <w:rsid w:val="00943A06"/>
    <w:rsid w:val="00956EDF"/>
    <w:rsid w:val="00960A5F"/>
    <w:rsid w:val="00963117"/>
    <w:rsid w:val="009646DD"/>
    <w:rsid w:val="00965608"/>
    <w:rsid w:val="0097072D"/>
    <w:rsid w:val="00977A83"/>
    <w:rsid w:val="00981526"/>
    <w:rsid w:val="009819E3"/>
    <w:rsid w:val="0098344C"/>
    <w:rsid w:val="00990797"/>
    <w:rsid w:val="00993B2B"/>
    <w:rsid w:val="00996A27"/>
    <w:rsid w:val="009A10DB"/>
    <w:rsid w:val="009A6C1E"/>
    <w:rsid w:val="009C5174"/>
    <w:rsid w:val="009C7F19"/>
    <w:rsid w:val="009D02A6"/>
    <w:rsid w:val="009D034A"/>
    <w:rsid w:val="009D31C3"/>
    <w:rsid w:val="009D3AA5"/>
    <w:rsid w:val="009E70B6"/>
    <w:rsid w:val="009E77FD"/>
    <w:rsid w:val="00A00364"/>
    <w:rsid w:val="00A032E9"/>
    <w:rsid w:val="00A10F92"/>
    <w:rsid w:val="00A118B4"/>
    <w:rsid w:val="00A235C0"/>
    <w:rsid w:val="00A2529C"/>
    <w:rsid w:val="00A265B9"/>
    <w:rsid w:val="00A30C5E"/>
    <w:rsid w:val="00A37601"/>
    <w:rsid w:val="00A37730"/>
    <w:rsid w:val="00A37754"/>
    <w:rsid w:val="00A4076E"/>
    <w:rsid w:val="00A40961"/>
    <w:rsid w:val="00A52869"/>
    <w:rsid w:val="00A53820"/>
    <w:rsid w:val="00A6509F"/>
    <w:rsid w:val="00A712FE"/>
    <w:rsid w:val="00A76477"/>
    <w:rsid w:val="00A914AB"/>
    <w:rsid w:val="00A91A47"/>
    <w:rsid w:val="00AA27E8"/>
    <w:rsid w:val="00AA72A5"/>
    <w:rsid w:val="00AA7DA0"/>
    <w:rsid w:val="00AB00F3"/>
    <w:rsid w:val="00AC4377"/>
    <w:rsid w:val="00AD1028"/>
    <w:rsid w:val="00AD35CC"/>
    <w:rsid w:val="00AE1561"/>
    <w:rsid w:val="00AE3758"/>
    <w:rsid w:val="00AF1CB2"/>
    <w:rsid w:val="00AF376F"/>
    <w:rsid w:val="00B0649A"/>
    <w:rsid w:val="00B15D26"/>
    <w:rsid w:val="00B17FAB"/>
    <w:rsid w:val="00B365AB"/>
    <w:rsid w:val="00B42848"/>
    <w:rsid w:val="00B6198B"/>
    <w:rsid w:val="00B61F84"/>
    <w:rsid w:val="00B63B4C"/>
    <w:rsid w:val="00B67359"/>
    <w:rsid w:val="00B740E5"/>
    <w:rsid w:val="00B81C51"/>
    <w:rsid w:val="00B84C7D"/>
    <w:rsid w:val="00B86AB0"/>
    <w:rsid w:val="00B878C8"/>
    <w:rsid w:val="00B9186D"/>
    <w:rsid w:val="00B92970"/>
    <w:rsid w:val="00BA0424"/>
    <w:rsid w:val="00BA3828"/>
    <w:rsid w:val="00BB0442"/>
    <w:rsid w:val="00BB3537"/>
    <w:rsid w:val="00BC1CA4"/>
    <w:rsid w:val="00BD1AF3"/>
    <w:rsid w:val="00BD3CC7"/>
    <w:rsid w:val="00BE1CDF"/>
    <w:rsid w:val="00BE5784"/>
    <w:rsid w:val="00BF71DD"/>
    <w:rsid w:val="00C0065E"/>
    <w:rsid w:val="00C0396C"/>
    <w:rsid w:val="00C141A7"/>
    <w:rsid w:val="00C15F35"/>
    <w:rsid w:val="00C2042A"/>
    <w:rsid w:val="00C35312"/>
    <w:rsid w:val="00C5317F"/>
    <w:rsid w:val="00C61625"/>
    <w:rsid w:val="00C628F6"/>
    <w:rsid w:val="00C658CA"/>
    <w:rsid w:val="00C718E4"/>
    <w:rsid w:val="00C81969"/>
    <w:rsid w:val="00C83332"/>
    <w:rsid w:val="00C83D11"/>
    <w:rsid w:val="00C956AA"/>
    <w:rsid w:val="00CA4647"/>
    <w:rsid w:val="00CB26D5"/>
    <w:rsid w:val="00CB2A76"/>
    <w:rsid w:val="00CB3CDD"/>
    <w:rsid w:val="00CB6438"/>
    <w:rsid w:val="00CB6D50"/>
    <w:rsid w:val="00CD1BBE"/>
    <w:rsid w:val="00CD3CB6"/>
    <w:rsid w:val="00CD548C"/>
    <w:rsid w:val="00CD5FC1"/>
    <w:rsid w:val="00CD6ED2"/>
    <w:rsid w:val="00CE6A0A"/>
    <w:rsid w:val="00CF404E"/>
    <w:rsid w:val="00D07B4C"/>
    <w:rsid w:val="00D162A9"/>
    <w:rsid w:val="00D30B67"/>
    <w:rsid w:val="00D40DA0"/>
    <w:rsid w:val="00D54158"/>
    <w:rsid w:val="00D57808"/>
    <w:rsid w:val="00D73869"/>
    <w:rsid w:val="00D7470D"/>
    <w:rsid w:val="00D765FC"/>
    <w:rsid w:val="00D76EC8"/>
    <w:rsid w:val="00D932C3"/>
    <w:rsid w:val="00D95B93"/>
    <w:rsid w:val="00DA1A4D"/>
    <w:rsid w:val="00DA653A"/>
    <w:rsid w:val="00DA7AC6"/>
    <w:rsid w:val="00DB1E67"/>
    <w:rsid w:val="00DB6E3D"/>
    <w:rsid w:val="00DC40B0"/>
    <w:rsid w:val="00DC5554"/>
    <w:rsid w:val="00DD7E28"/>
    <w:rsid w:val="00DE4A05"/>
    <w:rsid w:val="00DF679D"/>
    <w:rsid w:val="00E102A0"/>
    <w:rsid w:val="00E15D5C"/>
    <w:rsid w:val="00E162B2"/>
    <w:rsid w:val="00E26280"/>
    <w:rsid w:val="00E346B3"/>
    <w:rsid w:val="00E43A53"/>
    <w:rsid w:val="00E47515"/>
    <w:rsid w:val="00E54122"/>
    <w:rsid w:val="00E55ADF"/>
    <w:rsid w:val="00E65170"/>
    <w:rsid w:val="00E6556B"/>
    <w:rsid w:val="00E70BF4"/>
    <w:rsid w:val="00E770F7"/>
    <w:rsid w:val="00E831BD"/>
    <w:rsid w:val="00E97234"/>
    <w:rsid w:val="00EA3768"/>
    <w:rsid w:val="00EA4A30"/>
    <w:rsid w:val="00EA5D4D"/>
    <w:rsid w:val="00EA68B9"/>
    <w:rsid w:val="00EB3E77"/>
    <w:rsid w:val="00EB752F"/>
    <w:rsid w:val="00EB7A96"/>
    <w:rsid w:val="00EC10A6"/>
    <w:rsid w:val="00EC66EB"/>
    <w:rsid w:val="00ED0038"/>
    <w:rsid w:val="00ED2876"/>
    <w:rsid w:val="00ED3BE2"/>
    <w:rsid w:val="00EE1EA6"/>
    <w:rsid w:val="00EE768F"/>
    <w:rsid w:val="00EE7A23"/>
    <w:rsid w:val="00F07484"/>
    <w:rsid w:val="00F1183E"/>
    <w:rsid w:val="00F162EE"/>
    <w:rsid w:val="00F211F6"/>
    <w:rsid w:val="00F226A9"/>
    <w:rsid w:val="00F25C66"/>
    <w:rsid w:val="00F27148"/>
    <w:rsid w:val="00F30C1F"/>
    <w:rsid w:val="00F33C5F"/>
    <w:rsid w:val="00F57F2C"/>
    <w:rsid w:val="00F654E1"/>
    <w:rsid w:val="00F706FC"/>
    <w:rsid w:val="00F8224F"/>
    <w:rsid w:val="00F86B9A"/>
    <w:rsid w:val="00F934AD"/>
    <w:rsid w:val="00FA2B99"/>
    <w:rsid w:val="00FB4866"/>
    <w:rsid w:val="00FB55A7"/>
    <w:rsid w:val="00FC1BDF"/>
    <w:rsid w:val="00FC34AB"/>
    <w:rsid w:val="00FC5C1D"/>
    <w:rsid w:val="00FF0CCF"/>
    <w:rsid w:val="00FF6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 w:type="paragraph" w:customStyle="1" w:styleId="author-section">
    <w:name w:val="author-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byline-section">
    <w:name w:val="byline-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character" w:customStyle="1" w:styleId="article-timestamp">
    <w:name w:val="article-timestamp"/>
    <w:basedOn w:val="DefaultParagraphFont"/>
    <w:rsid w:val="003353C9"/>
  </w:style>
  <w:style w:type="character" w:customStyle="1" w:styleId="article-timestamp-label">
    <w:name w:val="article-timestamp-label"/>
    <w:basedOn w:val="DefaultParagraphFont"/>
    <w:rsid w:val="003353C9"/>
  </w:style>
  <w:style w:type="paragraph" w:customStyle="1" w:styleId="count-number">
    <w:name w:val="count-number"/>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count-text">
    <w:name w:val="count-text"/>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imagecaption">
    <w:name w:val="imagecap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mol-para-with-font">
    <w:name w:val="mol-para-with-font"/>
    <w:basedOn w:val="Normal"/>
    <w:rsid w:val="000C0686"/>
    <w:pPr>
      <w:spacing w:before="100" w:beforeAutospacing="1" w:after="100" w:afterAutospacing="1" w:line="240" w:lineRule="auto"/>
    </w:pPr>
    <w:rPr>
      <w:rFonts w:ascii="Times New Roman" w:hAnsi="Times New Roman"/>
      <w:sz w:val="24"/>
      <w:szCs w:val="24"/>
      <w:lang w:val="en-AU" w:eastAsia="en-AU"/>
    </w:rPr>
  </w:style>
  <w:style w:type="paragraph" w:customStyle="1" w:styleId="introduction">
    <w:name w:val="introduction"/>
    <w:basedOn w:val="Normal"/>
    <w:rsid w:val="000E5259"/>
    <w:pPr>
      <w:spacing w:before="100" w:beforeAutospacing="1" w:after="100" w:afterAutospacing="1" w:line="240" w:lineRule="auto"/>
    </w:pPr>
    <w:rPr>
      <w:rFonts w:ascii="Times New Roman" w:hAnsi="Times New Roman"/>
      <w:sz w:val="24"/>
      <w:szCs w:val="24"/>
      <w:lang w:val="en-AU" w:eastAsia="en-AU"/>
    </w:rPr>
  </w:style>
  <w:style w:type="character" w:customStyle="1" w:styleId="byline-name">
    <w:name w:val="byline-name"/>
    <w:basedOn w:val="DefaultParagraphFont"/>
    <w:rsid w:val="000E5259"/>
  </w:style>
  <w:style w:type="character" w:customStyle="1" w:styleId="byline-title">
    <w:name w:val="byline-title"/>
    <w:basedOn w:val="DefaultParagraphFont"/>
    <w:rsid w:val="000E5259"/>
  </w:style>
  <w:style w:type="character" w:customStyle="1" w:styleId="cross-head">
    <w:name w:val="cross-head"/>
    <w:basedOn w:val="DefaultParagraphFont"/>
    <w:rsid w:val="000E5259"/>
  </w:style>
  <w:style w:type="character" w:customStyle="1" w:styleId="byline-heading">
    <w:name w:val="byline-heading"/>
    <w:basedOn w:val="DefaultParagraphFont"/>
    <w:rsid w:val="000E5259"/>
  </w:style>
  <w:style w:type="character" w:customStyle="1" w:styleId="storytext">
    <w:name w:val="story_text"/>
    <w:basedOn w:val="DefaultParagraphFont"/>
    <w:rsid w:val="00E346B3"/>
  </w:style>
  <w:style w:type="character" w:customStyle="1" w:styleId="sup">
    <w:name w:val="sup"/>
    <w:basedOn w:val="DefaultParagraphFont"/>
    <w:rsid w:val="00141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 w:type="paragraph" w:customStyle="1" w:styleId="author-section">
    <w:name w:val="author-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byline-section">
    <w:name w:val="byline-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character" w:customStyle="1" w:styleId="article-timestamp">
    <w:name w:val="article-timestamp"/>
    <w:basedOn w:val="DefaultParagraphFont"/>
    <w:rsid w:val="003353C9"/>
  </w:style>
  <w:style w:type="character" w:customStyle="1" w:styleId="article-timestamp-label">
    <w:name w:val="article-timestamp-label"/>
    <w:basedOn w:val="DefaultParagraphFont"/>
    <w:rsid w:val="003353C9"/>
  </w:style>
  <w:style w:type="paragraph" w:customStyle="1" w:styleId="count-number">
    <w:name w:val="count-number"/>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count-text">
    <w:name w:val="count-text"/>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imagecaption">
    <w:name w:val="imagecap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mol-para-with-font">
    <w:name w:val="mol-para-with-font"/>
    <w:basedOn w:val="Normal"/>
    <w:rsid w:val="000C0686"/>
    <w:pPr>
      <w:spacing w:before="100" w:beforeAutospacing="1" w:after="100" w:afterAutospacing="1" w:line="240" w:lineRule="auto"/>
    </w:pPr>
    <w:rPr>
      <w:rFonts w:ascii="Times New Roman" w:hAnsi="Times New Roman"/>
      <w:sz w:val="24"/>
      <w:szCs w:val="24"/>
      <w:lang w:val="en-AU" w:eastAsia="en-AU"/>
    </w:rPr>
  </w:style>
  <w:style w:type="paragraph" w:customStyle="1" w:styleId="introduction">
    <w:name w:val="introduction"/>
    <w:basedOn w:val="Normal"/>
    <w:rsid w:val="000E5259"/>
    <w:pPr>
      <w:spacing w:before="100" w:beforeAutospacing="1" w:after="100" w:afterAutospacing="1" w:line="240" w:lineRule="auto"/>
    </w:pPr>
    <w:rPr>
      <w:rFonts w:ascii="Times New Roman" w:hAnsi="Times New Roman"/>
      <w:sz w:val="24"/>
      <w:szCs w:val="24"/>
      <w:lang w:val="en-AU" w:eastAsia="en-AU"/>
    </w:rPr>
  </w:style>
  <w:style w:type="character" w:customStyle="1" w:styleId="byline-name">
    <w:name w:val="byline-name"/>
    <w:basedOn w:val="DefaultParagraphFont"/>
    <w:rsid w:val="000E5259"/>
  </w:style>
  <w:style w:type="character" w:customStyle="1" w:styleId="byline-title">
    <w:name w:val="byline-title"/>
    <w:basedOn w:val="DefaultParagraphFont"/>
    <w:rsid w:val="000E5259"/>
  </w:style>
  <w:style w:type="character" w:customStyle="1" w:styleId="cross-head">
    <w:name w:val="cross-head"/>
    <w:basedOn w:val="DefaultParagraphFont"/>
    <w:rsid w:val="000E5259"/>
  </w:style>
  <w:style w:type="character" w:customStyle="1" w:styleId="byline-heading">
    <w:name w:val="byline-heading"/>
    <w:basedOn w:val="DefaultParagraphFont"/>
    <w:rsid w:val="000E5259"/>
  </w:style>
  <w:style w:type="character" w:customStyle="1" w:styleId="storytext">
    <w:name w:val="story_text"/>
    <w:basedOn w:val="DefaultParagraphFont"/>
    <w:rsid w:val="00E346B3"/>
  </w:style>
  <w:style w:type="character" w:customStyle="1" w:styleId="sup">
    <w:name w:val="sup"/>
    <w:basedOn w:val="DefaultParagraphFont"/>
    <w:rsid w:val="00141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0206">
      <w:bodyDiv w:val="1"/>
      <w:marLeft w:val="0"/>
      <w:marRight w:val="0"/>
      <w:marTop w:val="0"/>
      <w:marBottom w:val="0"/>
      <w:divBdr>
        <w:top w:val="none" w:sz="0" w:space="0" w:color="auto"/>
        <w:left w:val="none" w:sz="0" w:space="0" w:color="auto"/>
        <w:bottom w:val="none" w:sz="0" w:space="0" w:color="auto"/>
        <w:right w:val="none" w:sz="0" w:space="0" w:color="auto"/>
      </w:divBdr>
      <w:divsChild>
        <w:div w:id="579297099">
          <w:marLeft w:val="0"/>
          <w:marRight w:val="0"/>
          <w:marTop w:val="0"/>
          <w:marBottom w:val="0"/>
          <w:divBdr>
            <w:top w:val="none" w:sz="0" w:space="0" w:color="auto"/>
            <w:left w:val="none" w:sz="0" w:space="0" w:color="auto"/>
            <w:bottom w:val="none" w:sz="0" w:space="0" w:color="auto"/>
            <w:right w:val="none" w:sz="0" w:space="0" w:color="auto"/>
          </w:divBdr>
          <w:divsChild>
            <w:div w:id="1071583036">
              <w:marLeft w:val="0"/>
              <w:marRight w:val="0"/>
              <w:marTop w:val="0"/>
              <w:marBottom w:val="0"/>
              <w:divBdr>
                <w:top w:val="none" w:sz="0" w:space="0" w:color="auto"/>
                <w:left w:val="none" w:sz="0" w:space="0" w:color="auto"/>
                <w:bottom w:val="none" w:sz="0" w:space="0" w:color="auto"/>
                <w:right w:val="none" w:sz="0" w:space="0" w:color="auto"/>
              </w:divBdr>
              <w:divsChild>
                <w:div w:id="3488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018">
          <w:marLeft w:val="0"/>
          <w:marRight w:val="0"/>
          <w:marTop w:val="0"/>
          <w:marBottom w:val="0"/>
          <w:divBdr>
            <w:top w:val="none" w:sz="0" w:space="0" w:color="auto"/>
            <w:left w:val="none" w:sz="0" w:space="0" w:color="auto"/>
            <w:bottom w:val="none" w:sz="0" w:space="0" w:color="auto"/>
            <w:right w:val="none" w:sz="0" w:space="0" w:color="auto"/>
          </w:divBdr>
          <w:divsChild>
            <w:div w:id="332028244">
              <w:marLeft w:val="0"/>
              <w:marRight w:val="0"/>
              <w:marTop w:val="0"/>
              <w:marBottom w:val="0"/>
              <w:divBdr>
                <w:top w:val="none" w:sz="0" w:space="0" w:color="auto"/>
                <w:left w:val="none" w:sz="0" w:space="0" w:color="auto"/>
                <w:bottom w:val="none" w:sz="0" w:space="0" w:color="auto"/>
                <w:right w:val="none" w:sz="0" w:space="0" w:color="auto"/>
              </w:divBdr>
            </w:div>
            <w:div w:id="1982267694">
              <w:marLeft w:val="0"/>
              <w:marRight w:val="0"/>
              <w:marTop w:val="0"/>
              <w:marBottom w:val="0"/>
              <w:divBdr>
                <w:top w:val="none" w:sz="0" w:space="0" w:color="auto"/>
                <w:left w:val="none" w:sz="0" w:space="0" w:color="auto"/>
                <w:bottom w:val="none" w:sz="0" w:space="0" w:color="auto"/>
                <w:right w:val="none" w:sz="0" w:space="0" w:color="auto"/>
              </w:divBdr>
              <w:divsChild>
                <w:div w:id="318584942">
                  <w:marLeft w:val="0"/>
                  <w:marRight w:val="0"/>
                  <w:marTop w:val="0"/>
                  <w:marBottom w:val="0"/>
                  <w:divBdr>
                    <w:top w:val="none" w:sz="0" w:space="0" w:color="auto"/>
                    <w:left w:val="none" w:sz="0" w:space="0" w:color="auto"/>
                    <w:bottom w:val="none" w:sz="0" w:space="0" w:color="auto"/>
                    <w:right w:val="none" w:sz="0" w:space="0" w:color="auto"/>
                  </w:divBdr>
                  <w:divsChild>
                    <w:div w:id="624429057">
                      <w:marLeft w:val="0"/>
                      <w:marRight w:val="0"/>
                      <w:marTop w:val="0"/>
                      <w:marBottom w:val="0"/>
                      <w:divBdr>
                        <w:top w:val="none" w:sz="0" w:space="0" w:color="auto"/>
                        <w:left w:val="none" w:sz="0" w:space="0" w:color="auto"/>
                        <w:bottom w:val="none" w:sz="0" w:space="0" w:color="auto"/>
                        <w:right w:val="none" w:sz="0" w:space="0" w:color="auto"/>
                      </w:divBdr>
                      <w:divsChild>
                        <w:div w:id="1868056029">
                          <w:marLeft w:val="0"/>
                          <w:marRight w:val="0"/>
                          <w:marTop w:val="0"/>
                          <w:marBottom w:val="0"/>
                          <w:divBdr>
                            <w:top w:val="none" w:sz="0" w:space="0" w:color="auto"/>
                            <w:left w:val="none" w:sz="0" w:space="0" w:color="auto"/>
                            <w:bottom w:val="none" w:sz="0" w:space="0" w:color="auto"/>
                            <w:right w:val="none" w:sz="0" w:space="0" w:color="auto"/>
                          </w:divBdr>
                          <w:divsChild>
                            <w:div w:id="193886413">
                              <w:marLeft w:val="0"/>
                              <w:marRight w:val="0"/>
                              <w:marTop w:val="0"/>
                              <w:marBottom w:val="0"/>
                              <w:divBdr>
                                <w:top w:val="none" w:sz="0" w:space="0" w:color="auto"/>
                                <w:left w:val="none" w:sz="0" w:space="0" w:color="auto"/>
                                <w:bottom w:val="none" w:sz="0" w:space="0" w:color="auto"/>
                                <w:right w:val="none" w:sz="0" w:space="0" w:color="auto"/>
                              </w:divBdr>
                            </w:div>
                          </w:divsChild>
                        </w:div>
                        <w:div w:id="1357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0947">
      <w:bodyDiv w:val="1"/>
      <w:marLeft w:val="0"/>
      <w:marRight w:val="0"/>
      <w:marTop w:val="0"/>
      <w:marBottom w:val="0"/>
      <w:divBdr>
        <w:top w:val="none" w:sz="0" w:space="0" w:color="auto"/>
        <w:left w:val="none" w:sz="0" w:space="0" w:color="auto"/>
        <w:bottom w:val="none" w:sz="0" w:space="0" w:color="auto"/>
        <w:right w:val="none" w:sz="0" w:space="0" w:color="auto"/>
      </w:divBdr>
    </w:div>
    <w:div w:id="249699459">
      <w:bodyDiv w:val="1"/>
      <w:marLeft w:val="0"/>
      <w:marRight w:val="0"/>
      <w:marTop w:val="0"/>
      <w:marBottom w:val="0"/>
      <w:divBdr>
        <w:top w:val="none" w:sz="0" w:space="0" w:color="auto"/>
        <w:left w:val="none" w:sz="0" w:space="0" w:color="auto"/>
        <w:bottom w:val="none" w:sz="0" w:space="0" w:color="auto"/>
        <w:right w:val="none" w:sz="0" w:space="0" w:color="auto"/>
      </w:divBdr>
    </w:div>
    <w:div w:id="258492051">
      <w:bodyDiv w:val="1"/>
      <w:marLeft w:val="0"/>
      <w:marRight w:val="0"/>
      <w:marTop w:val="0"/>
      <w:marBottom w:val="0"/>
      <w:divBdr>
        <w:top w:val="none" w:sz="0" w:space="0" w:color="auto"/>
        <w:left w:val="none" w:sz="0" w:space="0" w:color="auto"/>
        <w:bottom w:val="none" w:sz="0" w:space="0" w:color="auto"/>
        <w:right w:val="none" w:sz="0" w:space="0" w:color="auto"/>
      </w:divBdr>
      <w:divsChild>
        <w:div w:id="233319297">
          <w:marLeft w:val="0"/>
          <w:marRight w:val="0"/>
          <w:marTop w:val="0"/>
          <w:marBottom w:val="0"/>
          <w:divBdr>
            <w:top w:val="none" w:sz="0" w:space="0" w:color="auto"/>
            <w:left w:val="none" w:sz="0" w:space="0" w:color="auto"/>
            <w:bottom w:val="none" w:sz="0" w:space="0" w:color="auto"/>
            <w:right w:val="none" w:sz="0" w:space="0" w:color="auto"/>
          </w:divBdr>
          <w:divsChild>
            <w:div w:id="567031254">
              <w:marLeft w:val="0"/>
              <w:marRight w:val="0"/>
              <w:marTop w:val="0"/>
              <w:marBottom w:val="0"/>
              <w:divBdr>
                <w:top w:val="none" w:sz="0" w:space="0" w:color="auto"/>
                <w:left w:val="none" w:sz="0" w:space="0" w:color="auto"/>
                <w:bottom w:val="none" w:sz="0" w:space="0" w:color="auto"/>
                <w:right w:val="none" w:sz="0" w:space="0" w:color="auto"/>
              </w:divBdr>
            </w:div>
            <w:div w:id="2051488042">
              <w:marLeft w:val="0"/>
              <w:marRight w:val="0"/>
              <w:marTop w:val="0"/>
              <w:marBottom w:val="0"/>
              <w:divBdr>
                <w:top w:val="none" w:sz="0" w:space="0" w:color="auto"/>
                <w:left w:val="none" w:sz="0" w:space="0" w:color="auto"/>
                <w:bottom w:val="none" w:sz="0" w:space="0" w:color="auto"/>
                <w:right w:val="none" w:sz="0" w:space="0" w:color="auto"/>
              </w:divBdr>
            </w:div>
            <w:div w:id="481894620">
              <w:marLeft w:val="0"/>
              <w:marRight w:val="0"/>
              <w:marTop w:val="0"/>
              <w:marBottom w:val="0"/>
              <w:divBdr>
                <w:top w:val="none" w:sz="0" w:space="0" w:color="auto"/>
                <w:left w:val="none" w:sz="0" w:space="0" w:color="auto"/>
                <w:bottom w:val="none" w:sz="0" w:space="0" w:color="auto"/>
                <w:right w:val="none" w:sz="0" w:space="0" w:color="auto"/>
              </w:divBdr>
              <w:divsChild>
                <w:div w:id="1158226851">
                  <w:marLeft w:val="0"/>
                  <w:marRight w:val="0"/>
                  <w:marTop w:val="0"/>
                  <w:marBottom w:val="0"/>
                  <w:divBdr>
                    <w:top w:val="none" w:sz="0" w:space="0" w:color="auto"/>
                    <w:left w:val="none" w:sz="0" w:space="0" w:color="auto"/>
                    <w:bottom w:val="none" w:sz="0" w:space="0" w:color="auto"/>
                    <w:right w:val="none" w:sz="0" w:space="0" w:color="auto"/>
                  </w:divBdr>
                  <w:divsChild>
                    <w:div w:id="2128309884">
                      <w:marLeft w:val="0"/>
                      <w:marRight w:val="0"/>
                      <w:marTop w:val="0"/>
                      <w:marBottom w:val="0"/>
                      <w:divBdr>
                        <w:top w:val="none" w:sz="0" w:space="0" w:color="auto"/>
                        <w:left w:val="none" w:sz="0" w:space="0" w:color="auto"/>
                        <w:bottom w:val="none" w:sz="0" w:space="0" w:color="auto"/>
                        <w:right w:val="none" w:sz="0" w:space="0" w:color="auto"/>
                      </w:divBdr>
                      <w:divsChild>
                        <w:div w:id="5500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208">
                  <w:marLeft w:val="0"/>
                  <w:marRight w:val="0"/>
                  <w:marTop w:val="0"/>
                  <w:marBottom w:val="0"/>
                  <w:divBdr>
                    <w:top w:val="none" w:sz="0" w:space="0" w:color="auto"/>
                    <w:left w:val="none" w:sz="0" w:space="0" w:color="auto"/>
                    <w:bottom w:val="none" w:sz="0" w:space="0" w:color="auto"/>
                    <w:right w:val="none" w:sz="0" w:space="0" w:color="auto"/>
                  </w:divBdr>
                </w:div>
              </w:divsChild>
            </w:div>
            <w:div w:id="216864704">
              <w:marLeft w:val="0"/>
              <w:marRight w:val="0"/>
              <w:marTop w:val="0"/>
              <w:marBottom w:val="0"/>
              <w:divBdr>
                <w:top w:val="none" w:sz="0" w:space="0" w:color="auto"/>
                <w:left w:val="none" w:sz="0" w:space="0" w:color="auto"/>
                <w:bottom w:val="none" w:sz="0" w:space="0" w:color="auto"/>
                <w:right w:val="none" w:sz="0" w:space="0" w:color="auto"/>
              </w:divBdr>
              <w:divsChild>
                <w:div w:id="663045745">
                  <w:marLeft w:val="0"/>
                  <w:marRight w:val="0"/>
                  <w:marTop w:val="0"/>
                  <w:marBottom w:val="0"/>
                  <w:divBdr>
                    <w:top w:val="none" w:sz="0" w:space="0" w:color="auto"/>
                    <w:left w:val="none" w:sz="0" w:space="0" w:color="auto"/>
                    <w:bottom w:val="none" w:sz="0" w:space="0" w:color="auto"/>
                    <w:right w:val="none" w:sz="0" w:space="0" w:color="auto"/>
                  </w:divBdr>
                </w:div>
              </w:divsChild>
            </w:div>
            <w:div w:id="9517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7734">
      <w:bodyDiv w:val="1"/>
      <w:marLeft w:val="0"/>
      <w:marRight w:val="0"/>
      <w:marTop w:val="0"/>
      <w:marBottom w:val="0"/>
      <w:divBdr>
        <w:top w:val="none" w:sz="0" w:space="0" w:color="auto"/>
        <w:left w:val="none" w:sz="0" w:space="0" w:color="auto"/>
        <w:bottom w:val="none" w:sz="0" w:space="0" w:color="auto"/>
        <w:right w:val="none" w:sz="0" w:space="0" w:color="auto"/>
      </w:divBdr>
      <w:divsChild>
        <w:div w:id="1229805609">
          <w:marLeft w:val="0"/>
          <w:marRight w:val="0"/>
          <w:marTop w:val="0"/>
          <w:marBottom w:val="0"/>
          <w:divBdr>
            <w:top w:val="none" w:sz="0" w:space="0" w:color="auto"/>
            <w:left w:val="none" w:sz="0" w:space="0" w:color="auto"/>
            <w:bottom w:val="none" w:sz="0" w:space="0" w:color="auto"/>
            <w:right w:val="none" w:sz="0" w:space="0" w:color="auto"/>
          </w:divBdr>
        </w:div>
        <w:div w:id="456071605">
          <w:marLeft w:val="0"/>
          <w:marRight w:val="0"/>
          <w:marTop w:val="0"/>
          <w:marBottom w:val="0"/>
          <w:divBdr>
            <w:top w:val="none" w:sz="0" w:space="0" w:color="auto"/>
            <w:left w:val="none" w:sz="0" w:space="0" w:color="auto"/>
            <w:bottom w:val="none" w:sz="0" w:space="0" w:color="auto"/>
            <w:right w:val="none" w:sz="0" w:space="0" w:color="auto"/>
          </w:divBdr>
          <w:divsChild>
            <w:div w:id="1354846544">
              <w:marLeft w:val="0"/>
              <w:marRight w:val="0"/>
              <w:marTop w:val="0"/>
              <w:marBottom w:val="0"/>
              <w:divBdr>
                <w:top w:val="none" w:sz="0" w:space="0" w:color="auto"/>
                <w:left w:val="none" w:sz="0" w:space="0" w:color="auto"/>
                <w:bottom w:val="none" w:sz="0" w:space="0" w:color="auto"/>
                <w:right w:val="none" w:sz="0" w:space="0" w:color="auto"/>
              </w:divBdr>
            </w:div>
          </w:divsChild>
        </w:div>
        <w:div w:id="835925823">
          <w:marLeft w:val="0"/>
          <w:marRight w:val="0"/>
          <w:marTop w:val="0"/>
          <w:marBottom w:val="0"/>
          <w:divBdr>
            <w:top w:val="none" w:sz="0" w:space="0" w:color="auto"/>
            <w:left w:val="none" w:sz="0" w:space="0" w:color="auto"/>
            <w:bottom w:val="none" w:sz="0" w:space="0" w:color="auto"/>
            <w:right w:val="none" w:sz="0" w:space="0" w:color="auto"/>
          </w:divBdr>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521">
      <w:bodyDiv w:val="1"/>
      <w:marLeft w:val="0"/>
      <w:marRight w:val="0"/>
      <w:marTop w:val="0"/>
      <w:marBottom w:val="0"/>
      <w:divBdr>
        <w:top w:val="none" w:sz="0" w:space="0" w:color="auto"/>
        <w:left w:val="none" w:sz="0" w:space="0" w:color="auto"/>
        <w:bottom w:val="none" w:sz="0" w:space="0" w:color="auto"/>
        <w:right w:val="none" w:sz="0" w:space="0" w:color="auto"/>
      </w:divBdr>
      <w:divsChild>
        <w:div w:id="647713545">
          <w:marLeft w:val="0"/>
          <w:marRight w:val="0"/>
          <w:marTop w:val="0"/>
          <w:marBottom w:val="0"/>
          <w:divBdr>
            <w:top w:val="none" w:sz="0" w:space="0" w:color="auto"/>
            <w:left w:val="none" w:sz="0" w:space="0" w:color="auto"/>
            <w:bottom w:val="none" w:sz="0" w:space="0" w:color="auto"/>
            <w:right w:val="none" w:sz="0" w:space="0" w:color="auto"/>
          </w:divBdr>
        </w:div>
      </w:divsChild>
    </w:div>
    <w:div w:id="498619494">
      <w:bodyDiv w:val="1"/>
      <w:marLeft w:val="0"/>
      <w:marRight w:val="0"/>
      <w:marTop w:val="0"/>
      <w:marBottom w:val="0"/>
      <w:divBdr>
        <w:top w:val="none" w:sz="0" w:space="0" w:color="auto"/>
        <w:left w:val="none" w:sz="0" w:space="0" w:color="auto"/>
        <w:bottom w:val="none" w:sz="0" w:space="0" w:color="auto"/>
        <w:right w:val="none" w:sz="0" w:space="0" w:color="auto"/>
      </w:divBdr>
      <w:divsChild>
        <w:div w:id="267472616">
          <w:marLeft w:val="0"/>
          <w:marRight w:val="0"/>
          <w:marTop w:val="0"/>
          <w:marBottom w:val="0"/>
          <w:divBdr>
            <w:top w:val="none" w:sz="0" w:space="0" w:color="auto"/>
            <w:left w:val="none" w:sz="0" w:space="0" w:color="auto"/>
            <w:bottom w:val="none" w:sz="0" w:space="0" w:color="auto"/>
            <w:right w:val="none" w:sz="0" w:space="0" w:color="auto"/>
          </w:divBdr>
          <w:divsChild>
            <w:div w:id="694574894">
              <w:marLeft w:val="0"/>
              <w:marRight w:val="0"/>
              <w:marTop w:val="0"/>
              <w:marBottom w:val="0"/>
              <w:divBdr>
                <w:top w:val="none" w:sz="0" w:space="0" w:color="auto"/>
                <w:left w:val="none" w:sz="0" w:space="0" w:color="auto"/>
                <w:bottom w:val="none" w:sz="0" w:space="0" w:color="auto"/>
                <w:right w:val="none" w:sz="0" w:space="0" w:color="auto"/>
              </w:divBdr>
            </w:div>
          </w:divsChild>
        </w:div>
        <w:div w:id="1617524562">
          <w:marLeft w:val="0"/>
          <w:marRight w:val="0"/>
          <w:marTop w:val="0"/>
          <w:marBottom w:val="0"/>
          <w:divBdr>
            <w:top w:val="none" w:sz="0" w:space="0" w:color="auto"/>
            <w:left w:val="none" w:sz="0" w:space="0" w:color="auto"/>
            <w:bottom w:val="none" w:sz="0" w:space="0" w:color="auto"/>
            <w:right w:val="none" w:sz="0" w:space="0" w:color="auto"/>
          </w:divBdr>
          <w:divsChild>
            <w:div w:id="6638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2099">
      <w:bodyDiv w:val="1"/>
      <w:marLeft w:val="0"/>
      <w:marRight w:val="0"/>
      <w:marTop w:val="0"/>
      <w:marBottom w:val="0"/>
      <w:divBdr>
        <w:top w:val="none" w:sz="0" w:space="0" w:color="auto"/>
        <w:left w:val="none" w:sz="0" w:space="0" w:color="auto"/>
        <w:bottom w:val="none" w:sz="0" w:space="0" w:color="auto"/>
        <w:right w:val="none" w:sz="0" w:space="0" w:color="auto"/>
      </w:divBdr>
      <w:divsChild>
        <w:div w:id="966859279">
          <w:marLeft w:val="0"/>
          <w:marRight w:val="0"/>
          <w:marTop w:val="0"/>
          <w:marBottom w:val="0"/>
          <w:divBdr>
            <w:top w:val="none" w:sz="0" w:space="0" w:color="auto"/>
            <w:left w:val="none" w:sz="0" w:space="0" w:color="auto"/>
            <w:bottom w:val="none" w:sz="0" w:space="0" w:color="auto"/>
            <w:right w:val="none" w:sz="0" w:space="0" w:color="auto"/>
          </w:divBdr>
          <w:divsChild>
            <w:div w:id="245186339">
              <w:marLeft w:val="0"/>
              <w:marRight w:val="0"/>
              <w:marTop w:val="0"/>
              <w:marBottom w:val="0"/>
              <w:divBdr>
                <w:top w:val="none" w:sz="0" w:space="0" w:color="auto"/>
                <w:left w:val="none" w:sz="0" w:space="0" w:color="auto"/>
                <w:bottom w:val="none" w:sz="0" w:space="0" w:color="auto"/>
                <w:right w:val="none" w:sz="0" w:space="0" w:color="auto"/>
              </w:divBdr>
              <w:divsChild>
                <w:div w:id="806435134">
                  <w:marLeft w:val="0"/>
                  <w:marRight w:val="0"/>
                  <w:marTop w:val="0"/>
                  <w:marBottom w:val="0"/>
                  <w:divBdr>
                    <w:top w:val="none" w:sz="0" w:space="0" w:color="auto"/>
                    <w:left w:val="none" w:sz="0" w:space="0" w:color="auto"/>
                    <w:bottom w:val="none" w:sz="0" w:space="0" w:color="auto"/>
                    <w:right w:val="none" w:sz="0" w:space="0" w:color="auto"/>
                  </w:divBdr>
                  <w:divsChild>
                    <w:div w:id="1411926109">
                      <w:marLeft w:val="0"/>
                      <w:marRight w:val="0"/>
                      <w:marTop w:val="0"/>
                      <w:marBottom w:val="0"/>
                      <w:divBdr>
                        <w:top w:val="none" w:sz="0" w:space="0" w:color="auto"/>
                        <w:left w:val="none" w:sz="0" w:space="0" w:color="auto"/>
                        <w:bottom w:val="none" w:sz="0" w:space="0" w:color="auto"/>
                        <w:right w:val="none" w:sz="0" w:space="0" w:color="auto"/>
                      </w:divBdr>
                      <w:divsChild>
                        <w:div w:id="1330644407">
                          <w:marLeft w:val="0"/>
                          <w:marRight w:val="0"/>
                          <w:marTop w:val="0"/>
                          <w:marBottom w:val="0"/>
                          <w:divBdr>
                            <w:top w:val="none" w:sz="0" w:space="0" w:color="auto"/>
                            <w:left w:val="none" w:sz="0" w:space="0" w:color="auto"/>
                            <w:bottom w:val="none" w:sz="0" w:space="0" w:color="auto"/>
                            <w:right w:val="none" w:sz="0" w:space="0" w:color="auto"/>
                          </w:divBdr>
                          <w:divsChild>
                            <w:div w:id="23141653">
                              <w:marLeft w:val="0"/>
                              <w:marRight w:val="0"/>
                              <w:marTop w:val="0"/>
                              <w:marBottom w:val="0"/>
                              <w:divBdr>
                                <w:top w:val="none" w:sz="0" w:space="0" w:color="auto"/>
                                <w:left w:val="none" w:sz="0" w:space="0" w:color="auto"/>
                                <w:bottom w:val="none" w:sz="0" w:space="0" w:color="auto"/>
                                <w:right w:val="none" w:sz="0" w:space="0" w:color="auto"/>
                              </w:divBdr>
                              <w:divsChild>
                                <w:div w:id="2103527709">
                                  <w:marLeft w:val="0"/>
                                  <w:marRight w:val="0"/>
                                  <w:marTop w:val="0"/>
                                  <w:marBottom w:val="0"/>
                                  <w:divBdr>
                                    <w:top w:val="none" w:sz="0" w:space="0" w:color="auto"/>
                                    <w:left w:val="none" w:sz="0" w:space="0" w:color="auto"/>
                                    <w:bottom w:val="none" w:sz="0" w:space="0" w:color="auto"/>
                                    <w:right w:val="none" w:sz="0" w:space="0" w:color="auto"/>
                                  </w:divBdr>
                                  <w:divsChild>
                                    <w:div w:id="518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54186">
          <w:marLeft w:val="0"/>
          <w:marRight w:val="0"/>
          <w:marTop w:val="0"/>
          <w:marBottom w:val="0"/>
          <w:divBdr>
            <w:top w:val="none" w:sz="0" w:space="0" w:color="auto"/>
            <w:left w:val="none" w:sz="0" w:space="0" w:color="auto"/>
            <w:bottom w:val="none" w:sz="0" w:space="0" w:color="auto"/>
            <w:right w:val="none" w:sz="0" w:space="0" w:color="auto"/>
          </w:divBdr>
          <w:divsChild>
            <w:div w:id="607471865">
              <w:marLeft w:val="0"/>
              <w:marRight w:val="0"/>
              <w:marTop w:val="0"/>
              <w:marBottom w:val="0"/>
              <w:divBdr>
                <w:top w:val="none" w:sz="0" w:space="0" w:color="auto"/>
                <w:left w:val="none" w:sz="0" w:space="0" w:color="auto"/>
                <w:bottom w:val="none" w:sz="0" w:space="0" w:color="auto"/>
                <w:right w:val="none" w:sz="0" w:space="0" w:color="auto"/>
              </w:divBdr>
              <w:divsChild>
                <w:div w:id="1542282445">
                  <w:marLeft w:val="0"/>
                  <w:marRight w:val="0"/>
                  <w:marTop w:val="0"/>
                  <w:marBottom w:val="0"/>
                  <w:divBdr>
                    <w:top w:val="none" w:sz="0" w:space="0" w:color="auto"/>
                    <w:left w:val="none" w:sz="0" w:space="0" w:color="auto"/>
                    <w:bottom w:val="none" w:sz="0" w:space="0" w:color="auto"/>
                    <w:right w:val="none" w:sz="0" w:space="0" w:color="auto"/>
                  </w:divBdr>
                  <w:divsChild>
                    <w:div w:id="429667190">
                      <w:marLeft w:val="0"/>
                      <w:marRight w:val="0"/>
                      <w:marTop w:val="0"/>
                      <w:marBottom w:val="0"/>
                      <w:divBdr>
                        <w:top w:val="none" w:sz="0" w:space="0" w:color="auto"/>
                        <w:left w:val="none" w:sz="0" w:space="0" w:color="auto"/>
                        <w:bottom w:val="none" w:sz="0" w:space="0" w:color="auto"/>
                        <w:right w:val="none" w:sz="0" w:space="0" w:color="auto"/>
                      </w:divBdr>
                      <w:divsChild>
                        <w:div w:id="1043138808">
                          <w:marLeft w:val="0"/>
                          <w:marRight w:val="0"/>
                          <w:marTop w:val="0"/>
                          <w:marBottom w:val="0"/>
                          <w:divBdr>
                            <w:top w:val="none" w:sz="0" w:space="0" w:color="auto"/>
                            <w:left w:val="none" w:sz="0" w:space="0" w:color="auto"/>
                            <w:bottom w:val="none" w:sz="0" w:space="0" w:color="auto"/>
                            <w:right w:val="none" w:sz="0" w:space="0" w:color="auto"/>
                          </w:divBdr>
                          <w:divsChild>
                            <w:div w:id="244457943">
                              <w:marLeft w:val="0"/>
                              <w:marRight w:val="0"/>
                              <w:marTop w:val="0"/>
                              <w:marBottom w:val="0"/>
                              <w:divBdr>
                                <w:top w:val="none" w:sz="0" w:space="0" w:color="auto"/>
                                <w:left w:val="none" w:sz="0" w:space="0" w:color="auto"/>
                                <w:bottom w:val="none" w:sz="0" w:space="0" w:color="auto"/>
                                <w:right w:val="none" w:sz="0" w:space="0" w:color="auto"/>
                              </w:divBdr>
                              <w:divsChild>
                                <w:div w:id="1343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013">
                          <w:marLeft w:val="0"/>
                          <w:marRight w:val="0"/>
                          <w:marTop w:val="0"/>
                          <w:marBottom w:val="0"/>
                          <w:divBdr>
                            <w:top w:val="none" w:sz="0" w:space="0" w:color="auto"/>
                            <w:left w:val="none" w:sz="0" w:space="0" w:color="auto"/>
                            <w:bottom w:val="none" w:sz="0" w:space="0" w:color="auto"/>
                            <w:right w:val="none" w:sz="0" w:space="0" w:color="auto"/>
                          </w:divBdr>
                          <w:divsChild>
                            <w:div w:id="434986194">
                              <w:marLeft w:val="0"/>
                              <w:marRight w:val="0"/>
                              <w:marTop w:val="0"/>
                              <w:marBottom w:val="0"/>
                              <w:divBdr>
                                <w:top w:val="none" w:sz="0" w:space="0" w:color="auto"/>
                                <w:left w:val="none" w:sz="0" w:space="0" w:color="auto"/>
                                <w:bottom w:val="none" w:sz="0" w:space="0" w:color="auto"/>
                                <w:right w:val="none" w:sz="0" w:space="0" w:color="auto"/>
                              </w:divBdr>
                            </w:div>
                            <w:div w:id="412630154">
                              <w:marLeft w:val="0"/>
                              <w:marRight w:val="0"/>
                              <w:marTop w:val="0"/>
                              <w:marBottom w:val="0"/>
                              <w:divBdr>
                                <w:top w:val="none" w:sz="0" w:space="0" w:color="auto"/>
                                <w:left w:val="none" w:sz="0" w:space="0" w:color="auto"/>
                                <w:bottom w:val="none" w:sz="0" w:space="0" w:color="auto"/>
                                <w:right w:val="none" w:sz="0" w:space="0" w:color="auto"/>
                              </w:divBdr>
                              <w:divsChild>
                                <w:div w:id="784039228">
                                  <w:marLeft w:val="0"/>
                                  <w:marRight w:val="0"/>
                                  <w:marTop w:val="0"/>
                                  <w:marBottom w:val="0"/>
                                  <w:divBdr>
                                    <w:top w:val="none" w:sz="0" w:space="0" w:color="auto"/>
                                    <w:left w:val="none" w:sz="0" w:space="0" w:color="auto"/>
                                    <w:bottom w:val="none" w:sz="0" w:space="0" w:color="auto"/>
                                    <w:right w:val="none" w:sz="0" w:space="0" w:color="auto"/>
                                  </w:divBdr>
                                  <w:divsChild>
                                    <w:div w:id="1619028243">
                                      <w:marLeft w:val="0"/>
                                      <w:marRight w:val="0"/>
                                      <w:marTop w:val="0"/>
                                      <w:marBottom w:val="0"/>
                                      <w:divBdr>
                                        <w:top w:val="none" w:sz="0" w:space="0" w:color="auto"/>
                                        <w:left w:val="none" w:sz="0" w:space="0" w:color="auto"/>
                                        <w:bottom w:val="none" w:sz="0" w:space="0" w:color="auto"/>
                                        <w:right w:val="none" w:sz="0" w:space="0" w:color="auto"/>
                                      </w:divBdr>
                                      <w:divsChild>
                                        <w:div w:id="850678122">
                                          <w:marLeft w:val="0"/>
                                          <w:marRight w:val="0"/>
                                          <w:marTop w:val="0"/>
                                          <w:marBottom w:val="0"/>
                                          <w:divBdr>
                                            <w:top w:val="none" w:sz="0" w:space="0" w:color="auto"/>
                                            <w:left w:val="none" w:sz="0" w:space="0" w:color="auto"/>
                                            <w:bottom w:val="none" w:sz="0" w:space="0" w:color="auto"/>
                                            <w:right w:val="none" w:sz="0" w:space="0" w:color="auto"/>
                                          </w:divBdr>
                                          <w:divsChild>
                                            <w:div w:id="1189641406">
                                              <w:marLeft w:val="0"/>
                                              <w:marRight w:val="0"/>
                                              <w:marTop w:val="0"/>
                                              <w:marBottom w:val="0"/>
                                              <w:divBdr>
                                                <w:top w:val="none" w:sz="0" w:space="0" w:color="auto"/>
                                                <w:left w:val="none" w:sz="0" w:space="0" w:color="auto"/>
                                                <w:bottom w:val="none" w:sz="0" w:space="0" w:color="auto"/>
                                                <w:right w:val="none" w:sz="0" w:space="0" w:color="auto"/>
                                              </w:divBdr>
                                              <w:divsChild>
                                                <w:div w:id="202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9389">
                  <w:marLeft w:val="0"/>
                  <w:marRight w:val="0"/>
                  <w:marTop w:val="0"/>
                  <w:marBottom w:val="0"/>
                  <w:divBdr>
                    <w:top w:val="none" w:sz="0" w:space="0" w:color="auto"/>
                    <w:left w:val="none" w:sz="0" w:space="0" w:color="auto"/>
                    <w:bottom w:val="none" w:sz="0" w:space="0" w:color="auto"/>
                    <w:right w:val="none" w:sz="0" w:space="0" w:color="auto"/>
                  </w:divBdr>
                  <w:divsChild>
                    <w:div w:id="98838356">
                      <w:marLeft w:val="0"/>
                      <w:marRight w:val="0"/>
                      <w:marTop w:val="0"/>
                      <w:marBottom w:val="0"/>
                      <w:divBdr>
                        <w:top w:val="none" w:sz="0" w:space="0" w:color="auto"/>
                        <w:left w:val="none" w:sz="0" w:space="0" w:color="auto"/>
                        <w:bottom w:val="none" w:sz="0" w:space="0" w:color="auto"/>
                        <w:right w:val="none" w:sz="0" w:space="0" w:color="auto"/>
                      </w:divBdr>
                      <w:divsChild>
                        <w:div w:id="2005205398">
                          <w:marLeft w:val="0"/>
                          <w:marRight w:val="0"/>
                          <w:marTop w:val="0"/>
                          <w:marBottom w:val="0"/>
                          <w:divBdr>
                            <w:top w:val="none" w:sz="0" w:space="0" w:color="auto"/>
                            <w:left w:val="none" w:sz="0" w:space="0" w:color="auto"/>
                            <w:bottom w:val="none" w:sz="0" w:space="0" w:color="auto"/>
                            <w:right w:val="none" w:sz="0" w:space="0" w:color="auto"/>
                          </w:divBdr>
                          <w:divsChild>
                            <w:div w:id="1176923820">
                              <w:marLeft w:val="0"/>
                              <w:marRight w:val="0"/>
                              <w:marTop w:val="0"/>
                              <w:marBottom w:val="0"/>
                              <w:divBdr>
                                <w:top w:val="none" w:sz="0" w:space="0" w:color="auto"/>
                                <w:left w:val="none" w:sz="0" w:space="0" w:color="auto"/>
                                <w:bottom w:val="none" w:sz="0" w:space="0" w:color="auto"/>
                                <w:right w:val="none" w:sz="0" w:space="0" w:color="auto"/>
                              </w:divBdr>
                              <w:divsChild>
                                <w:div w:id="589315604">
                                  <w:marLeft w:val="0"/>
                                  <w:marRight w:val="0"/>
                                  <w:marTop w:val="0"/>
                                  <w:marBottom w:val="0"/>
                                  <w:divBdr>
                                    <w:top w:val="none" w:sz="0" w:space="0" w:color="auto"/>
                                    <w:left w:val="none" w:sz="0" w:space="0" w:color="auto"/>
                                    <w:bottom w:val="none" w:sz="0" w:space="0" w:color="auto"/>
                                    <w:right w:val="none" w:sz="0" w:space="0" w:color="auto"/>
                                  </w:divBdr>
                                  <w:divsChild>
                                    <w:div w:id="182407328">
                                      <w:marLeft w:val="0"/>
                                      <w:marRight w:val="0"/>
                                      <w:marTop w:val="0"/>
                                      <w:marBottom w:val="0"/>
                                      <w:divBdr>
                                        <w:top w:val="none" w:sz="0" w:space="0" w:color="auto"/>
                                        <w:left w:val="none" w:sz="0" w:space="0" w:color="auto"/>
                                        <w:bottom w:val="none" w:sz="0" w:space="0" w:color="auto"/>
                                        <w:right w:val="none" w:sz="0" w:space="0" w:color="auto"/>
                                      </w:divBdr>
                                      <w:divsChild>
                                        <w:div w:id="76830473">
                                          <w:marLeft w:val="0"/>
                                          <w:marRight w:val="0"/>
                                          <w:marTop w:val="0"/>
                                          <w:marBottom w:val="0"/>
                                          <w:divBdr>
                                            <w:top w:val="none" w:sz="0" w:space="0" w:color="auto"/>
                                            <w:left w:val="none" w:sz="0" w:space="0" w:color="auto"/>
                                            <w:bottom w:val="none" w:sz="0" w:space="0" w:color="auto"/>
                                            <w:right w:val="none" w:sz="0" w:space="0" w:color="auto"/>
                                          </w:divBdr>
                                          <w:divsChild>
                                            <w:div w:id="1012608340">
                                              <w:marLeft w:val="0"/>
                                              <w:marRight w:val="0"/>
                                              <w:marTop w:val="0"/>
                                              <w:marBottom w:val="0"/>
                                              <w:divBdr>
                                                <w:top w:val="none" w:sz="0" w:space="0" w:color="auto"/>
                                                <w:left w:val="none" w:sz="0" w:space="0" w:color="auto"/>
                                                <w:bottom w:val="none" w:sz="0" w:space="0" w:color="auto"/>
                                                <w:right w:val="none" w:sz="0" w:space="0" w:color="auto"/>
                                              </w:divBdr>
                                              <w:divsChild>
                                                <w:div w:id="1722048133">
                                                  <w:marLeft w:val="0"/>
                                                  <w:marRight w:val="0"/>
                                                  <w:marTop w:val="0"/>
                                                  <w:marBottom w:val="0"/>
                                                  <w:divBdr>
                                                    <w:top w:val="none" w:sz="0" w:space="0" w:color="auto"/>
                                                    <w:left w:val="none" w:sz="0" w:space="0" w:color="auto"/>
                                                    <w:bottom w:val="none" w:sz="0" w:space="0" w:color="auto"/>
                                                    <w:right w:val="none" w:sz="0" w:space="0" w:color="auto"/>
                                                  </w:divBdr>
                                                  <w:divsChild>
                                                    <w:div w:id="2002849562">
                                                      <w:marLeft w:val="0"/>
                                                      <w:marRight w:val="0"/>
                                                      <w:marTop w:val="0"/>
                                                      <w:marBottom w:val="0"/>
                                                      <w:divBdr>
                                                        <w:top w:val="none" w:sz="0" w:space="0" w:color="auto"/>
                                                        <w:left w:val="none" w:sz="0" w:space="0" w:color="auto"/>
                                                        <w:bottom w:val="none" w:sz="0" w:space="0" w:color="auto"/>
                                                        <w:right w:val="none" w:sz="0" w:space="0" w:color="auto"/>
                                                      </w:divBdr>
                                                      <w:divsChild>
                                                        <w:div w:id="1632249795">
                                                          <w:marLeft w:val="0"/>
                                                          <w:marRight w:val="0"/>
                                                          <w:marTop w:val="0"/>
                                                          <w:marBottom w:val="0"/>
                                                          <w:divBdr>
                                                            <w:top w:val="none" w:sz="0" w:space="0" w:color="auto"/>
                                                            <w:left w:val="none" w:sz="0" w:space="0" w:color="auto"/>
                                                            <w:bottom w:val="none" w:sz="0" w:space="0" w:color="auto"/>
                                                            <w:right w:val="none" w:sz="0" w:space="0" w:color="auto"/>
                                                          </w:divBdr>
                                                        </w:div>
                                                        <w:div w:id="1833714889">
                                                          <w:marLeft w:val="0"/>
                                                          <w:marRight w:val="0"/>
                                                          <w:marTop w:val="0"/>
                                                          <w:marBottom w:val="0"/>
                                                          <w:divBdr>
                                                            <w:top w:val="none" w:sz="0" w:space="0" w:color="auto"/>
                                                            <w:left w:val="none" w:sz="0" w:space="0" w:color="auto"/>
                                                            <w:bottom w:val="none" w:sz="0" w:space="0" w:color="auto"/>
                                                            <w:right w:val="none" w:sz="0" w:space="0" w:color="auto"/>
                                                          </w:divBdr>
                                                          <w:divsChild>
                                                            <w:div w:id="286283708">
                                                              <w:marLeft w:val="0"/>
                                                              <w:marRight w:val="0"/>
                                                              <w:marTop w:val="0"/>
                                                              <w:marBottom w:val="0"/>
                                                              <w:divBdr>
                                                                <w:top w:val="none" w:sz="0" w:space="0" w:color="auto"/>
                                                                <w:left w:val="none" w:sz="0" w:space="0" w:color="auto"/>
                                                                <w:bottom w:val="none" w:sz="0" w:space="0" w:color="auto"/>
                                                                <w:right w:val="none" w:sz="0" w:space="0" w:color="auto"/>
                                                              </w:divBdr>
                                                              <w:divsChild>
                                                                <w:div w:id="768937999">
                                                                  <w:marLeft w:val="0"/>
                                                                  <w:marRight w:val="0"/>
                                                                  <w:marTop w:val="0"/>
                                                                  <w:marBottom w:val="0"/>
                                                                  <w:divBdr>
                                                                    <w:top w:val="none" w:sz="0" w:space="0" w:color="auto"/>
                                                                    <w:left w:val="none" w:sz="0" w:space="0" w:color="auto"/>
                                                                    <w:bottom w:val="none" w:sz="0" w:space="0" w:color="auto"/>
                                                                    <w:right w:val="none" w:sz="0" w:space="0" w:color="auto"/>
                                                                  </w:divBdr>
                                                                  <w:divsChild>
                                                                    <w:div w:id="922110232">
                                                                      <w:marLeft w:val="0"/>
                                                                      <w:marRight w:val="0"/>
                                                                      <w:marTop w:val="0"/>
                                                                      <w:marBottom w:val="0"/>
                                                                      <w:divBdr>
                                                                        <w:top w:val="none" w:sz="0" w:space="0" w:color="auto"/>
                                                                        <w:left w:val="none" w:sz="0" w:space="0" w:color="auto"/>
                                                                        <w:bottom w:val="none" w:sz="0" w:space="0" w:color="auto"/>
                                                                        <w:right w:val="none" w:sz="0" w:space="0" w:color="auto"/>
                                                                      </w:divBdr>
                                                                      <w:divsChild>
                                                                        <w:div w:id="137889160">
                                                                          <w:marLeft w:val="0"/>
                                                                          <w:marRight w:val="0"/>
                                                                          <w:marTop w:val="0"/>
                                                                          <w:marBottom w:val="0"/>
                                                                          <w:divBdr>
                                                                            <w:top w:val="none" w:sz="0" w:space="0" w:color="auto"/>
                                                                            <w:left w:val="none" w:sz="0" w:space="0" w:color="auto"/>
                                                                            <w:bottom w:val="none" w:sz="0" w:space="0" w:color="auto"/>
                                                                            <w:right w:val="none" w:sz="0" w:space="0" w:color="auto"/>
                                                                          </w:divBdr>
                                                                          <w:divsChild>
                                                                            <w:div w:id="42526693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0"/>
                                                                                  <w:marRight w:val="0"/>
                                                                                  <w:marTop w:val="0"/>
                                                                                  <w:marBottom w:val="0"/>
                                                                                  <w:divBdr>
                                                                                    <w:top w:val="none" w:sz="0" w:space="0" w:color="auto"/>
                                                                                    <w:left w:val="none" w:sz="0" w:space="0" w:color="auto"/>
                                                                                    <w:bottom w:val="none" w:sz="0" w:space="0" w:color="auto"/>
                                                                                    <w:right w:val="none" w:sz="0" w:space="0" w:color="auto"/>
                                                                                  </w:divBdr>
                                                                                  <w:divsChild>
                                                                                    <w:div w:id="1158306791">
                                                                                      <w:marLeft w:val="0"/>
                                                                                      <w:marRight w:val="0"/>
                                                                                      <w:marTop w:val="0"/>
                                                                                      <w:marBottom w:val="0"/>
                                                                                      <w:divBdr>
                                                                                        <w:top w:val="none" w:sz="0" w:space="0" w:color="auto"/>
                                                                                        <w:left w:val="none" w:sz="0" w:space="0" w:color="auto"/>
                                                                                        <w:bottom w:val="none" w:sz="0" w:space="0" w:color="auto"/>
                                                                                        <w:right w:val="none" w:sz="0" w:space="0" w:color="auto"/>
                                                                                      </w:divBdr>
                                                                                      <w:divsChild>
                                                                                        <w:div w:id="1465729167">
                                                                                          <w:marLeft w:val="0"/>
                                                                                          <w:marRight w:val="0"/>
                                                                                          <w:marTop w:val="0"/>
                                                                                          <w:marBottom w:val="0"/>
                                                                                          <w:divBdr>
                                                                                            <w:top w:val="none" w:sz="0" w:space="0" w:color="auto"/>
                                                                                            <w:left w:val="none" w:sz="0" w:space="0" w:color="auto"/>
                                                                                            <w:bottom w:val="none" w:sz="0" w:space="0" w:color="auto"/>
                                                                                            <w:right w:val="none" w:sz="0" w:space="0" w:color="auto"/>
                                                                                          </w:divBdr>
                                                                                          <w:divsChild>
                                                                                            <w:div w:id="1109424960">
                                                                                              <w:marLeft w:val="0"/>
                                                                                              <w:marRight w:val="0"/>
                                                                                              <w:marTop w:val="0"/>
                                                                                              <w:marBottom w:val="0"/>
                                                                                              <w:divBdr>
                                                                                                <w:top w:val="none" w:sz="0" w:space="0" w:color="auto"/>
                                                                                                <w:left w:val="none" w:sz="0" w:space="0" w:color="auto"/>
                                                                                                <w:bottom w:val="none" w:sz="0" w:space="0" w:color="auto"/>
                                                                                                <w:right w:val="none" w:sz="0" w:space="0" w:color="auto"/>
                                                                                              </w:divBdr>
                                                                                              <w:divsChild>
                                                                                                <w:div w:id="1024331048">
                                                                                                  <w:marLeft w:val="0"/>
                                                                                                  <w:marRight w:val="0"/>
                                                                                                  <w:marTop w:val="0"/>
                                                                                                  <w:marBottom w:val="0"/>
                                                                                                  <w:divBdr>
                                                                                                    <w:top w:val="none" w:sz="0" w:space="0" w:color="auto"/>
                                                                                                    <w:left w:val="none" w:sz="0" w:space="0" w:color="auto"/>
                                                                                                    <w:bottom w:val="none" w:sz="0" w:space="0" w:color="auto"/>
                                                                                                    <w:right w:val="none" w:sz="0" w:space="0" w:color="auto"/>
                                                                                                  </w:divBdr>
                                                                                                  <w:divsChild>
                                                                                                    <w:div w:id="1876887897">
                                                                                                      <w:marLeft w:val="0"/>
                                                                                                      <w:marRight w:val="0"/>
                                                                                                      <w:marTop w:val="0"/>
                                                                                                      <w:marBottom w:val="0"/>
                                                                                                      <w:divBdr>
                                                                                                        <w:top w:val="none" w:sz="0" w:space="0" w:color="auto"/>
                                                                                                        <w:left w:val="none" w:sz="0" w:space="0" w:color="auto"/>
                                                                                                        <w:bottom w:val="none" w:sz="0" w:space="0" w:color="auto"/>
                                                                                                        <w:right w:val="none" w:sz="0" w:space="0" w:color="auto"/>
                                                                                                      </w:divBdr>
                                                                                                    </w:div>
                                                                                                    <w:div w:id="440994552">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sChild>
                                                                                                        <w:div w:id="1147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291">
                                                                                              <w:marLeft w:val="0"/>
                                                                                              <w:marRight w:val="0"/>
                                                                                              <w:marTop w:val="0"/>
                                                                                              <w:marBottom w:val="0"/>
                                                                                              <w:divBdr>
                                                                                                <w:top w:val="none" w:sz="0" w:space="0" w:color="auto"/>
                                                                                                <w:left w:val="none" w:sz="0" w:space="0" w:color="auto"/>
                                                                                                <w:bottom w:val="none" w:sz="0" w:space="0" w:color="auto"/>
                                                                                                <w:right w:val="none" w:sz="0" w:space="0" w:color="auto"/>
                                                                                              </w:divBdr>
                                                                                              <w:divsChild>
                                                                                                <w:div w:id="1747728903">
                                                                                                  <w:marLeft w:val="0"/>
                                                                                                  <w:marRight w:val="0"/>
                                                                                                  <w:marTop w:val="0"/>
                                                                                                  <w:marBottom w:val="0"/>
                                                                                                  <w:divBdr>
                                                                                                    <w:top w:val="none" w:sz="0" w:space="0" w:color="auto"/>
                                                                                                    <w:left w:val="none" w:sz="0" w:space="0" w:color="auto"/>
                                                                                                    <w:bottom w:val="none" w:sz="0" w:space="0" w:color="auto"/>
                                                                                                    <w:right w:val="none" w:sz="0" w:space="0" w:color="auto"/>
                                                                                                  </w:divBdr>
                                                                                                  <w:divsChild>
                                                                                                    <w:div w:id="2057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8673">
                                                                                      <w:marLeft w:val="0"/>
                                                                                      <w:marRight w:val="0"/>
                                                                                      <w:marTop w:val="0"/>
                                                                                      <w:marBottom w:val="0"/>
                                                                                      <w:divBdr>
                                                                                        <w:top w:val="none" w:sz="0" w:space="0" w:color="auto"/>
                                                                                        <w:left w:val="none" w:sz="0" w:space="0" w:color="auto"/>
                                                                                        <w:bottom w:val="none" w:sz="0" w:space="0" w:color="auto"/>
                                                                                        <w:right w:val="none" w:sz="0" w:space="0" w:color="auto"/>
                                                                                      </w:divBdr>
                                                                                      <w:divsChild>
                                                                                        <w:div w:id="945427245">
                                                                                          <w:marLeft w:val="0"/>
                                                                                          <w:marRight w:val="0"/>
                                                                                          <w:marTop w:val="0"/>
                                                                                          <w:marBottom w:val="0"/>
                                                                                          <w:divBdr>
                                                                                            <w:top w:val="none" w:sz="0" w:space="0" w:color="auto"/>
                                                                                            <w:left w:val="none" w:sz="0" w:space="0" w:color="auto"/>
                                                                                            <w:bottom w:val="none" w:sz="0" w:space="0" w:color="auto"/>
                                                                                            <w:right w:val="none" w:sz="0" w:space="0" w:color="auto"/>
                                                                                          </w:divBdr>
                                                                                          <w:divsChild>
                                                                                            <w:div w:id="607352178">
                                                                                              <w:marLeft w:val="0"/>
                                                                                              <w:marRight w:val="0"/>
                                                                                              <w:marTop w:val="0"/>
                                                                                              <w:marBottom w:val="0"/>
                                                                                              <w:divBdr>
                                                                                                <w:top w:val="none" w:sz="0" w:space="0" w:color="auto"/>
                                                                                                <w:left w:val="none" w:sz="0" w:space="0" w:color="auto"/>
                                                                                                <w:bottom w:val="none" w:sz="0" w:space="0" w:color="auto"/>
                                                                                                <w:right w:val="none" w:sz="0" w:space="0" w:color="auto"/>
                                                                                              </w:divBdr>
                                                                                              <w:divsChild>
                                                                                                <w:div w:id="617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6178">
                                                                              <w:marLeft w:val="0"/>
                                                                              <w:marRight w:val="0"/>
                                                                              <w:marTop w:val="0"/>
                                                                              <w:marBottom w:val="0"/>
                                                                              <w:divBdr>
                                                                                <w:top w:val="none" w:sz="0" w:space="0" w:color="auto"/>
                                                                                <w:left w:val="none" w:sz="0" w:space="0" w:color="auto"/>
                                                                                <w:bottom w:val="none" w:sz="0" w:space="0" w:color="auto"/>
                                                                                <w:right w:val="none" w:sz="0" w:space="0" w:color="auto"/>
                                                                              </w:divBdr>
                                                                              <w:divsChild>
                                                                                <w:div w:id="1485242536">
                                                                                  <w:marLeft w:val="0"/>
                                                                                  <w:marRight w:val="0"/>
                                                                                  <w:marTop w:val="0"/>
                                                                                  <w:marBottom w:val="0"/>
                                                                                  <w:divBdr>
                                                                                    <w:top w:val="none" w:sz="0" w:space="0" w:color="auto"/>
                                                                                    <w:left w:val="none" w:sz="0" w:space="0" w:color="auto"/>
                                                                                    <w:bottom w:val="none" w:sz="0" w:space="0" w:color="auto"/>
                                                                                    <w:right w:val="none" w:sz="0" w:space="0" w:color="auto"/>
                                                                                  </w:divBdr>
                                                                                  <w:divsChild>
                                                                                    <w:div w:id="1467089415">
                                                                                      <w:marLeft w:val="0"/>
                                                                                      <w:marRight w:val="0"/>
                                                                                      <w:marTop w:val="0"/>
                                                                                      <w:marBottom w:val="0"/>
                                                                                      <w:divBdr>
                                                                                        <w:top w:val="none" w:sz="0" w:space="0" w:color="auto"/>
                                                                                        <w:left w:val="none" w:sz="0" w:space="0" w:color="auto"/>
                                                                                        <w:bottom w:val="none" w:sz="0" w:space="0" w:color="auto"/>
                                                                                        <w:right w:val="none" w:sz="0" w:space="0" w:color="auto"/>
                                                                                      </w:divBdr>
                                                                                      <w:divsChild>
                                                                                        <w:div w:id="1589077832">
                                                                                          <w:marLeft w:val="0"/>
                                                                                          <w:marRight w:val="0"/>
                                                                                          <w:marTop w:val="0"/>
                                                                                          <w:marBottom w:val="0"/>
                                                                                          <w:divBdr>
                                                                                            <w:top w:val="none" w:sz="0" w:space="0" w:color="auto"/>
                                                                                            <w:left w:val="none" w:sz="0" w:space="0" w:color="auto"/>
                                                                                            <w:bottom w:val="none" w:sz="0" w:space="0" w:color="auto"/>
                                                                                            <w:right w:val="none" w:sz="0" w:space="0" w:color="auto"/>
                                                                                          </w:divBdr>
                                                                                          <w:divsChild>
                                                                                            <w:div w:id="8457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4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7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2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8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6277">
          <w:marLeft w:val="0"/>
          <w:marRight w:val="0"/>
          <w:marTop w:val="0"/>
          <w:marBottom w:val="0"/>
          <w:divBdr>
            <w:top w:val="none" w:sz="0" w:space="0" w:color="auto"/>
            <w:left w:val="none" w:sz="0" w:space="0" w:color="auto"/>
            <w:bottom w:val="none" w:sz="0" w:space="0" w:color="auto"/>
            <w:right w:val="none" w:sz="0" w:space="0" w:color="auto"/>
          </w:divBdr>
          <w:divsChild>
            <w:div w:id="1063216434">
              <w:marLeft w:val="0"/>
              <w:marRight w:val="0"/>
              <w:marTop w:val="0"/>
              <w:marBottom w:val="0"/>
              <w:divBdr>
                <w:top w:val="none" w:sz="0" w:space="0" w:color="auto"/>
                <w:left w:val="none" w:sz="0" w:space="0" w:color="auto"/>
                <w:bottom w:val="none" w:sz="0" w:space="0" w:color="auto"/>
                <w:right w:val="none" w:sz="0" w:space="0" w:color="auto"/>
              </w:divBdr>
              <w:divsChild>
                <w:div w:id="392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7623">
      <w:bodyDiv w:val="1"/>
      <w:marLeft w:val="0"/>
      <w:marRight w:val="0"/>
      <w:marTop w:val="0"/>
      <w:marBottom w:val="0"/>
      <w:divBdr>
        <w:top w:val="none" w:sz="0" w:space="0" w:color="auto"/>
        <w:left w:val="none" w:sz="0" w:space="0" w:color="auto"/>
        <w:bottom w:val="none" w:sz="0" w:space="0" w:color="auto"/>
        <w:right w:val="none" w:sz="0" w:space="0" w:color="auto"/>
      </w:divBdr>
      <w:divsChild>
        <w:div w:id="2015837987">
          <w:marLeft w:val="0"/>
          <w:marRight w:val="0"/>
          <w:marTop w:val="0"/>
          <w:marBottom w:val="0"/>
          <w:divBdr>
            <w:top w:val="none" w:sz="0" w:space="0" w:color="auto"/>
            <w:left w:val="none" w:sz="0" w:space="0" w:color="auto"/>
            <w:bottom w:val="none" w:sz="0" w:space="0" w:color="auto"/>
            <w:right w:val="none" w:sz="0" w:space="0" w:color="auto"/>
          </w:divBdr>
          <w:divsChild>
            <w:div w:id="555706253">
              <w:marLeft w:val="0"/>
              <w:marRight w:val="0"/>
              <w:marTop w:val="0"/>
              <w:marBottom w:val="0"/>
              <w:divBdr>
                <w:top w:val="none" w:sz="0" w:space="0" w:color="auto"/>
                <w:left w:val="none" w:sz="0" w:space="0" w:color="auto"/>
                <w:bottom w:val="none" w:sz="0" w:space="0" w:color="auto"/>
                <w:right w:val="none" w:sz="0" w:space="0" w:color="auto"/>
              </w:divBdr>
            </w:div>
          </w:divsChild>
        </w:div>
        <w:div w:id="1042829142">
          <w:marLeft w:val="0"/>
          <w:marRight w:val="0"/>
          <w:marTop w:val="0"/>
          <w:marBottom w:val="0"/>
          <w:divBdr>
            <w:top w:val="none" w:sz="0" w:space="0" w:color="auto"/>
            <w:left w:val="none" w:sz="0" w:space="0" w:color="auto"/>
            <w:bottom w:val="none" w:sz="0" w:space="0" w:color="auto"/>
            <w:right w:val="none" w:sz="0" w:space="0" w:color="auto"/>
          </w:divBdr>
          <w:divsChild>
            <w:div w:id="632096207">
              <w:marLeft w:val="0"/>
              <w:marRight w:val="0"/>
              <w:marTop w:val="0"/>
              <w:marBottom w:val="0"/>
              <w:divBdr>
                <w:top w:val="none" w:sz="0" w:space="0" w:color="auto"/>
                <w:left w:val="none" w:sz="0" w:space="0" w:color="auto"/>
                <w:bottom w:val="none" w:sz="0" w:space="0" w:color="auto"/>
                <w:right w:val="none" w:sz="0" w:space="0" w:color="auto"/>
              </w:divBdr>
              <w:divsChild>
                <w:div w:id="937755689">
                  <w:marLeft w:val="0"/>
                  <w:marRight w:val="0"/>
                  <w:marTop w:val="0"/>
                  <w:marBottom w:val="0"/>
                  <w:divBdr>
                    <w:top w:val="none" w:sz="0" w:space="0" w:color="auto"/>
                    <w:left w:val="none" w:sz="0" w:space="0" w:color="auto"/>
                    <w:bottom w:val="none" w:sz="0" w:space="0" w:color="auto"/>
                    <w:right w:val="none" w:sz="0" w:space="0" w:color="auto"/>
                  </w:divBdr>
                </w:div>
              </w:divsChild>
            </w:div>
            <w:div w:id="1633829501">
              <w:marLeft w:val="0"/>
              <w:marRight w:val="0"/>
              <w:marTop w:val="0"/>
              <w:marBottom w:val="0"/>
              <w:divBdr>
                <w:top w:val="none" w:sz="0" w:space="0" w:color="auto"/>
                <w:left w:val="none" w:sz="0" w:space="0" w:color="auto"/>
                <w:bottom w:val="none" w:sz="0" w:space="0" w:color="auto"/>
                <w:right w:val="none" w:sz="0" w:space="0" w:color="auto"/>
              </w:divBdr>
              <w:divsChild>
                <w:div w:id="1534533697">
                  <w:marLeft w:val="0"/>
                  <w:marRight w:val="0"/>
                  <w:marTop w:val="0"/>
                  <w:marBottom w:val="0"/>
                  <w:divBdr>
                    <w:top w:val="none" w:sz="0" w:space="0" w:color="auto"/>
                    <w:left w:val="none" w:sz="0" w:space="0" w:color="auto"/>
                    <w:bottom w:val="none" w:sz="0" w:space="0" w:color="auto"/>
                    <w:right w:val="none" w:sz="0" w:space="0" w:color="auto"/>
                  </w:divBdr>
                  <w:divsChild>
                    <w:div w:id="1561551998">
                      <w:marLeft w:val="0"/>
                      <w:marRight w:val="0"/>
                      <w:marTop w:val="0"/>
                      <w:marBottom w:val="0"/>
                      <w:divBdr>
                        <w:top w:val="none" w:sz="0" w:space="0" w:color="auto"/>
                        <w:left w:val="none" w:sz="0" w:space="0" w:color="auto"/>
                        <w:bottom w:val="none" w:sz="0" w:space="0" w:color="auto"/>
                        <w:right w:val="none" w:sz="0" w:space="0" w:color="auto"/>
                      </w:divBdr>
                      <w:divsChild>
                        <w:div w:id="1595241773">
                          <w:marLeft w:val="0"/>
                          <w:marRight w:val="0"/>
                          <w:marTop w:val="0"/>
                          <w:marBottom w:val="0"/>
                          <w:divBdr>
                            <w:top w:val="none" w:sz="0" w:space="0" w:color="auto"/>
                            <w:left w:val="none" w:sz="0" w:space="0" w:color="auto"/>
                            <w:bottom w:val="none" w:sz="0" w:space="0" w:color="auto"/>
                            <w:right w:val="none" w:sz="0" w:space="0" w:color="auto"/>
                          </w:divBdr>
                          <w:divsChild>
                            <w:div w:id="17989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27799">
          <w:marLeft w:val="0"/>
          <w:marRight w:val="0"/>
          <w:marTop w:val="0"/>
          <w:marBottom w:val="0"/>
          <w:divBdr>
            <w:top w:val="none" w:sz="0" w:space="0" w:color="auto"/>
            <w:left w:val="none" w:sz="0" w:space="0" w:color="auto"/>
            <w:bottom w:val="none" w:sz="0" w:space="0" w:color="auto"/>
            <w:right w:val="none" w:sz="0" w:space="0" w:color="auto"/>
          </w:divBdr>
        </w:div>
        <w:div w:id="744297521">
          <w:marLeft w:val="0"/>
          <w:marRight w:val="0"/>
          <w:marTop w:val="0"/>
          <w:marBottom w:val="0"/>
          <w:divBdr>
            <w:top w:val="none" w:sz="0" w:space="0" w:color="auto"/>
            <w:left w:val="none" w:sz="0" w:space="0" w:color="auto"/>
            <w:bottom w:val="none" w:sz="0" w:space="0" w:color="auto"/>
            <w:right w:val="none" w:sz="0" w:space="0" w:color="auto"/>
          </w:divBdr>
        </w:div>
        <w:div w:id="1296913061">
          <w:marLeft w:val="0"/>
          <w:marRight w:val="0"/>
          <w:marTop w:val="0"/>
          <w:marBottom w:val="0"/>
          <w:divBdr>
            <w:top w:val="none" w:sz="0" w:space="0" w:color="auto"/>
            <w:left w:val="none" w:sz="0" w:space="0" w:color="auto"/>
            <w:bottom w:val="none" w:sz="0" w:space="0" w:color="auto"/>
            <w:right w:val="none" w:sz="0" w:space="0" w:color="auto"/>
          </w:divBdr>
          <w:divsChild>
            <w:div w:id="1893614215">
              <w:marLeft w:val="0"/>
              <w:marRight w:val="0"/>
              <w:marTop w:val="0"/>
              <w:marBottom w:val="0"/>
              <w:divBdr>
                <w:top w:val="none" w:sz="0" w:space="0" w:color="auto"/>
                <w:left w:val="none" w:sz="0" w:space="0" w:color="auto"/>
                <w:bottom w:val="none" w:sz="0" w:space="0" w:color="auto"/>
                <w:right w:val="none" w:sz="0" w:space="0" w:color="auto"/>
              </w:divBdr>
              <w:divsChild>
                <w:div w:id="466972953">
                  <w:marLeft w:val="0"/>
                  <w:marRight w:val="0"/>
                  <w:marTop w:val="0"/>
                  <w:marBottom w:val="0"/>
                  <w:divBdr>
                    <w:top w:val="none" w:sz="0" w:space="0" w:color="auto"/>
                    <w:left w:val="none" w:sz="0" w:space="0" w:color="auto"/>
                    <w:bottom w:val="none" w:sz="0" w:space="0" w:color="auto"/>
                    <w:right w:val="none" w:sz="0" w:space="0" w:color="auto"/>
                  </w:divBdr>
                  <w:divsChild>
                    <w:div w:id="5056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6670">
              <w:marLeft w:val="0"/>
              <w:marRight w:val="0"/>
              <w:marTop w:val="0"/>
              <w:marBottom w:val="0"/>
              <w:divBdr>
                <w:top w:val="none" w:sz="0" w:space="0" w:color="auto"/>
                <w:left w:val="none" w:sz="0" w:space="0" w:color="auto"/>
                <w:bottom w:val="none" w:sz="0" w:space="0" w:color="auto"/>
                <w:right w:val="none" w:sz="0" w:space="0" w:color="auto"/>
              </w:divBdr>
              <w:divsChild>
                <w:div w:id="1014382702">
                  <w:marLeft w:val="0"/>
                  <w:marRight w:val="0"/>
                  <w:marTop w:val="0"/>
                  <w:marBottom w:val="0"/>
                  <w:divBdr>
                    <w:top w:val="none" w:sz="0" w:space="0" w:color="auto"/>
                    <w:left w:val="none" w:sz="0" w:space="0" w:color="auto"/>
                    <w:bottom w:val="none" w:sz="0" w:space="0" w:color="auto"/>
                    <w:right w:val="none" w:sz="0" w:space="0" w:color="auto"/>
                  </w:divBdr>
                  <w:divsChild>
                    <w:div w:id="1115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4905">
          <w:marLeft w:val="0"/>
          <w:marRight w:val="0"/>
          <w:marTop w:val="0"/>
          <w:marBottom w:val="0"/>
          <w:divBdr>
            <w:top w:val="none" w:sz="0" w:space="0" w:color="auto"/>
            <w:left w:val="none" w:sz="0" w:space="0" w:color="auto"/>
            <w:bottom w:val="none" w:sz="0" w:space="0" w:color="auto"/>
            <w:right w:val="none" w:sz="0" w:space="0" w:color="auto"/>
          </w:divBdr>
          <w:divsChild>
            <w:div w:id="1763187921">
              <w:marLeft w:val="0"/>
              <w:marRight w:val="0"/>
              <w:marTop w:val="0"/>
              <w:marBottom w:val="0"/>
              <w:divBdr>
                <w:top w:val="none" w:sz="0" w:space="0" w:color="auto"/>
                <w:left w:val="none" w:sz="0" w:space="0" w:color="auto"/>
                <w:bottom w:val="none" w:sz="0" w:space="0" w:color="auto"/>
                <w:right w:val="none" w:sz="0" w:space="0" w:color="auto"/>
              </w:divBdr>
              <w:divsChild>
                <w:div w:id="6694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1380">
          <w:marLeft w:val="0"/>
          <w:marRight w:val="0"/>
          <w:marTop w:val="0"/>
          <w:marBottom w:val="0"/>
          <w:divBdr>
            <w:top w:val="none" w:sz="0" w:space="0" w:color="auto"/>
            <w:left w:val="none" w:sz="0" w:space="0" w:color="auto"/>
            <w:bottom w:val="none" w:sz="0" w:space="0" w:color="auto"/>
            <w:right w:val="none" w:sz="0" w:space="0" w:color="auto"/>
          </w:divBdr>
          <w:divsChild>
            <w:div w:id="656156562">
              <w:marLeft w:val="0"/>
              <w:marRight w:val="0"/>
              <w:marTop w:val="0"/>
              <w:marBottom w:val="0"/>
              <w:divBdr>
                <w:top w:val="none" w:sz="0" w:space="0" w:color="auto"/>
                <w:left w:val="none" w:sz="0" w:space="0" w:color="auto"/>
                <w:bottom w:val="none" w:sz="0" w:space="0" w:color="auto"/>
                <w:right w:val="none" w:sz="0" w:space="0" w:color="auto"/>
              </w:divBdr>
            </w:div>
          </w:divsChild>
        </w:div>
        <w:div w:id="123499008">
          <w:marLeft w:val="0"/>
          <w:marRight w:val="0"/>
          <w:marTop w:val="0"/>
          <w:marBottom w:val="0"/>
          <w:divBdr>
            <w:top w:val="none" w:sz="0" w:space="0" w:color="auto"/>
            <w:left w:val="none" w:sz="0" w:space="0" w:color="auto"/>
            <w:bottom w:val="none" w:sz="0" w:space="0" w:color="auto"/>
            <w:right w:val="none" w:sz="0" w:space="0" w:color="auto"/>
          </w:divBdr>
          <w:divsChild>
            <w:div w:id="1735349511">
              <w:marLeft w:val="0"/>
              <w:marRight w:val="0"/>
              <w:marTop w:val="0"/>
              <w:marBottom w:val="0"/>
              <w:divBdr>
                <w:top w:val="none" w:sz="0" w:space="0" w:color="auto"/>
                <w:left w:val="none" w:sz="0" w:space="0" w:color="auto"/>
                <w:bottom w:val="none" w:sz="0" w:space="0" w:color="auto"/>
                <w:right w:val="none" w:sz="0" w:space="0" w:color="auto"/>
              </w:divBdr>
              <w:divsChild>
                <w:div w:id="10971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1830">
      <w:bodyDiv w:val="1"/>
      <w:marLeft w:val="0"/>
      <w:marRight w:val="0"/>
      <w:marTop w:val="0"/>
      <w:marBottom w:val="0"/>
      <w:divBdr>
        <w:top w:val="none" w:sz="0" w:space="0" w:color="auto"/>
        <w:left w:val="none" w:sz="0" w:space="0" w:color="auto"/>
        <w:bottom w:val="none" w:sz="0" w:space="0" w:color="auto"/>
        <w:right w:val="none" w:sz="0" w:space="0" w:color="auto"/>
      </w:divBdr>
      <w:divsChild>
        <w:div w:id="1288731226">
          <w:marLeft w:val="0"/>
          <w:marRight w:val="0"/>
          <w:marTop w:val="0"/>
          <w:marBottom w:val="0"/>
          <w:divBdr>
            <w:top w:val="none" w:sz="0" w:space="0" w:color="auto"/>
            <w:left w:val="none" w:sz="0" w:space="0" w:color="auto"/>
            <w:bottom w:val="none" w:sz="0" w:space="0" w:color="auto"/>
            <w:right w:val="none" w:sz="0" w:space="0" w:color="auto"/>
          </w:divBdr>
          <w:divsChild>
            <w:div w:id="965160356">
              <w:marLeft w:val="0"/>
              <w:marRight w:val="0"/>
              <w:marTop w:val="0"/>
              <w:marBottom w:val="0"/>
              <w:divBdr>
                <w:top w:val="none" w:sz="0" w:space="0" w:color="auto"/>
                <w:left w:val="none" w:sz="0" w:space="0" w:color="auto"/>
                <w:bottom w:val="none" w:sz="0" w:space="0" w:color="auto"/>
                <w:right w:val="none" w:sz="0" w:space="0" w:color="auto"/>
              </w:divBdr>
              <w:divsChild>
                <w:div w:id="10939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67132">
          <w:marLeft w:val="0"/>
          <w:marRight w:val="0"/>
          <w:marTop w:val="0"/>
          <w:marBottom w:val="0"/>
          <w:divBdr>
            <w:top w:val="none" w:sz="0" w:space="0" w:color="auto"/>
            <w:left w:val="none" w:sz="0" w:space="0" w:color="auto"/>
            <w:bottom w:val="none" w:sz="0" w:space="0" w:color="auto"/>
            <w:right w:val="none" w:sz="0" w:space="0" w:color="auto"/>
          </w:divBdr>
          <w:divsChild>
            <w:div w:id="161093559">
              <w:marLeft w:val="0"/>
              <w:marRight w:val="0"/>
              <w:marTop w:val="0"/>
              <w:marBottom w:val="0"/>
              <w:divBdr>
                <w:top w:val="none" w:sz="0" w:space="0" w:color="auto"/>
                <w:left w:val="none" w:sz="0" w:space="0" w:color="auto"/>
                <w:bottom w:val="none" w:sz="0" w:space="0" w:color="auto"/>
                <w:right w:val="none" w:sz="0" w:space="0" w:color="auto"/>
              </w:divBdr>
            </w:div>
            <w:div w:id="1179655764">
              <w:marLeft w:val="0"/>
              <w:marRight w:val="0"/>
              <w:marTop w:val="0"/>
              <w:marBottom w:val="0"/>
              <w:divBdr>
                <w:top w:val="none" w:sz="0" w:space="0" w:color="auto"/>
                <w:left w:val="none" w:sz="0" w:space="0" w:color="auto"/>
                <w:bottom w:val="none" w:sz="0" w:space="0" w:color="auto"/>
                <w:right w:val="none" w:sz="0" w:space="0" w:color="auto"/>
              </w:divBdr>
            </w:div>
          </w:divsChild>
        </w:div>
        <w:div w:id="79495322">
          <w:marLeft w:val="0"/>
          <w:marRight w:val="0"/>
          <w:marTop w:val="0"/>
          <w:marBottom w:val="0"/>
          <w:divBdr>
            <w:top w:val="none" w:sz="0" w:space="0" w:color="auto"/>
            <w:left w:val="none" w:sz="0" w:space="0" w:color="auto"/>
            <w:bottom w:val="none" w:sz="0" w:space="0" w:color="auto"/>
            <w:right w:val="none" w:sz="0" w:space="0" w:color="auto"/>
          </w:divBdr>
          <w:divsChild>
            <w:div w:id="19544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3990">
      <w:bodyDiv w:val="1"/>
      <w:marLeft w:val="0"/>
      <w:marRight w:val="0"/>
      <w:marTop w:val="0"/>
      <w:marBottom w:val="0"/>
      <w:divBdr>
        <w:top w:val="none" w:sz="0" w:space="0" w:color="auto"/>
        <w:left w:val="none" w:sz="0" w:space="0" w:color="auto"/>
        <w:bottom w:val="none" w:sz="0" w:space="0" w:color="auto"/>
        <w:right w:val="none" w:sz="0" w:space="0" w:color="auto"/>
      </w:divBdr>
      <w:divsChild>
        <w:div w:id="686179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703890">
      <w:bodyDiv w:val="1"/>
      <w:marLeft w:val="0"/>
      <w:marRight w:val="0"/>
      <w:marTop w:val="0"/>
      <w:marBottom w:val="0"/>
      <w:divBdr>
        <w:top w:val="none" w:sz="0" w:space="0" w:color="auto"/>
        <w:left w:val="none" w:sz="0" w:space="0" w:color="auto"/>
        <w:bottom w:val="none" w:sz="0" w:space="0" w:color="auto"/>
        <w:right w:val="none" w:sz="0" w:space="0" w:color="auto"/>
      </w:divBdr>
      <w:divsChild>
        <w:div w:id="1655447552">
          <w:marLeft w:val="0"/>
          <w:marRight w:val="0"/>
          <w:marTop w:val="0"/>
          <w:marBottom w:val="0"/>
          <w:divBdr>
            <w:top w:val="none" w:sz="0" w:space="0" w:color="auto"/>
            <w:left w:val="none" w:sz="0" w:space="0" w:color="auto"/>
            <w:bottom w:val="none" w:sz="0" w:space="0" w:color="auto"/>
            <w:right w:val="none" w:sz="0" w:space="0" w:color="auto"/>
          </w:divBdr>
          <w:divsChild>
            <w:div w:id="1605920413">
              <w:marLeft w:val="0"/>
              <w:marRight w:val="0"/>
              <w:marTop w:val="0"/>
              <w:marBottom w:val="0"/>
              <w:divBdr>
                <w:top w:val="none" w:sz="0" w:space="0" w:color="auto"/>
                <w:left w:val="none" w:sz="0" w:space="0" w:color="auto"/>
                <w:bottom w:val="none" w:sz="0" w:space="0" w:color="auto"/>
                <w:right w:val="none" w:sz="0" w:space="0" w:color="auto"/>
              </w:divBdr>
            </w:div>
            <w:div w:id="41488796">
              <w:marLeft w:val="0"/>
              <w:marRight w:val="0"/>
              <w:marTop w:val="0"/>
              <w:marBottom w:val="0"/>
              <w:divBdr>
                <w:top w:val="none" w:sz="0" w:space="0" w:color="auto"/>
                <w:left w:val="none" w:sz="0" w:space="0" w:color="auto"/>
                <w:bottom w:val="none" w:sz="0" w:space="0" w:color="auto"/>
                <w:right w:val="none" w:sz="0" w:space="0" w:color="auto"/>
              </w:divBdr>
            </w:div>
            <w:div w:id="162009397">
              <w:marLeft w:val="0"/>
              <w:marRight w:val="0"/>
              <w:marTop w:val="0"/>
              <w:marBottom w:val="0"/>
              <w:divBdr>
                <w:top w:val="none" w:sz="0" w:space="0" w:color="auto"/>
                <w:left w:val="none" w:sz="0" w:space="0" w:color="auto"/>
                <w:bottom w:val="none" w:sz="0" w:space="0" w:color="auto"/>
                <w:right w:val="none" w:sz="0" w:space="0" w:color="auto"/>
              </w:divBdr>
            </w:div>
            <w:div w:id="2116361160">
              <w:marLeft w:val="0"/>
              <w:marRight w:val="0"/>
              <w:marTop w:val="0"/>
              <w:marBottom w:val="0"/>
              <w:divBdr>
                <w:top w:val="none" w:sz="0" w:space="0" w:color="auto"/>
                <w:left w:val="none" w:sz="0" w:space="0" w:color="auto"/>
                <w:bottom w:val="none" w:sz="0" w:space="0" w:color="auto"/>
                <w:right w:val="none" w:sz="0" w:space="0" w:color="auto"/>
              </w:divBdr>
              <w:divsChild>
                <w:div w:id="709038865">
                  <w:marLeft w:val="0"/>
                  <w:marRight w:val="0"/>
                  <w:marTop w:val="0"/>
                  <w:marBottom w:val="0"/>
                  <w:divBdr>
                    <w:top w:val="none" w:sz="0" w:space="0" w:color="auto"/>
                    <w:left w:val="none" w:sz="0" w:space="0" w:color="auto"/>
                    <w:bottom w:val="none" w:sz="0" w:space="0" w:color="auto"/>
                    <w:right w:val="none" w:sz="0" w:space="0" w:color="auto"/>
                  </w:divBdr>
                </w:div>
              </w:divsChild>
            </w:div>
            <w:div w:id="236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774402887">
      <w:bodyDiv w:val="1"/>
      <w:marLeft w:val="0"/>
      <w:marRight w:val="0"/>
      <w:marTop w:val="0"/>
      <w:marBottom w:val="0"/>
      <w:divBdr>
        <w:top w:val="none" w:sz="0" w:space="0" w:color="auto"/>
        <w:left w:val="none" w:sz="0" w:space="0" w:color="auto"/>
        <w:bottom w:val="none" w:sz="0" w:space="0" w:color="auto"/>
        <w:right w:val="none" w:sz="0" w:space="0" w:color="auto"/>
      </w:divBdr>
      <w:divsChild>
        <w:div w:id="578710693">
          <w:marLeft w:val="0"/>
          <w:marRight w:val="0"/>
          <w:marTop w:val="0"/>
          <w:marBottom w:val="0"/>
          <w:divBdr>
            <w:top w:val="none" w:sz="0" w:space="0" w:color="auto"/>
            <w:left w:val="none" w:sz="0" w:space="0" w:color="auto"/>
            <w:bottom w:val="none" w:sz="0" w:space="0" w:color="auto"/>
            <w:right w:val="none" w:sz="0" w:space="0" w:color="auto"/>
          </w:divBdr>
        </w:div>
        <w:div w:id="1157957433">
          <w:marLeft w:val="0"/>
          <w:marRight w:val="0"/>
          <w:marTop w:val="0"/>
          <w:marBottom w:val="0"/>
          <w:divBdr>
            <w:top w:val="none" w:sz="0" w:space="0" w:color="auto"/>
            <w:left w:val="none" w:sz="0" w:space="0" w:color="auto"/>
            <w:bottom w:val="none" w:sz="0" w:space="0" w:color="auto"/>
            <w:right w:val="none" w:sz="0" w:space="0" w:color="auto"/>
          </w:divBdr>
          <w:divsChild>
            <w:div w:id="830604407">
              <w:marLeft w:val="0"/>
              <w:marRight w:val="0"/>
              <w:marTop w:val="0"/>
              <w:marBottom w:val="0"/>
              <w:divBdr>
                <w:top w:val="none" w:sz="0" w:space="0" w:color="auto"/>
                <w:left w:val="none" w:sz="0" w:space="0" w:color="auto"/>
                <w:bottom w:val="none" w:sz="0" w:space="0" w:color="auto"/>
                <w:right w:val="none" w:sz="0" w:space="0" w:color="auto"/>
              </w:divBdr>
            </w:div>
          </w:divsChild>
        </w:div>
        <w:div w:id="752093176">
          <w:marLeft w:val="0"/>
          <w:marRight w:val="0"/>
          <w:marTop w:val="0"/>
          <w:marBottom w:val="0"/>
          <w:divBdr>
            <w:top w:val="none" w:sz="0" w:space="0" w:color="auto"/>
            <w:left w:val="none" w:sz="0" w:space="0" w:color="auto"/>
            <w:bottom w:val="none" w:sz="0" w:space="0" w:color="auto"/>
            <w:right w:val="none" w:sz="0" w:space="0" w:color="auto"/>
          </w:divBdr>
        </w:div>
      </w:divsChild>
    </w:div>
    <w:div w:id="833764184">
      <w:bodyDiv w:val="1"/>
      <w:marLeft w:val="0"/>
      <w:marRight w:val="0"/>
      <w:marTop w:val="0"/>
      <w:marBottom w:val="0"/>
      <w:divBdr>
        <w:top w:val="none" w:sz="0" w:space="0" w:color="auto"/>
        <w:left w:val="none" w:sz="0" w:space="0" w:color="auto"/>
        <w:bottom w:val="none" w:sz="0" w:space="0" w:color="auto"/>
        <w:right w:val="none" w:sz="0" w:space="0" w:color="auto"/>
      </w:divBdr>
    </w:div>
    <w:div w:id="1005935127">
      <w:bodyDiv w:val="1"/>
      <w:marLeft w:val="0"/>
      <w:marRight w:val="0"/>
      <w:marTop w:val="0"/>
      <w:marBottom w:val="0"/>
      <w:divBdr>
        <w:top w:val="none" w:sz="0" w:space="0" w:color="auto"/>
        <w:left w:val="none" w:sz="0" w:space="0" w:color="auto"/>
        <w:bottom w:val="none" w:sz="0" w:space="0" w:color="auto"/>
        <w:right w:val="none" w:sz="0" w:space="0" w:color="auto"/>
      </w:divBdr>
      <w:divsChild>
        <w:div w:id="1109013255">
          <w:marLeft w:val="0"/>
          <w:marRight w:val="0"/>
          <w:marTop w:val="0"/>
          <w:marBottom w:val="0"/>
          <w:divBdr>
            <w:top w:val="none" w:sz="0" w:space="0" w:color="auto"/>
            <w:left w:val="none" w:sz="0" w:space="0" w:color="auto"/>
            <w:bottom w:val="none" w:sz="0" w:space="0" w:color="auto"/>
            <w:right w:val="none" w:sz="0" w:space="0" w:color="auto"/>
          </w:divBdr>
        </w:div>
        <w:div w:id="757291172">
          <w:marLeft w:val="0"/>
          <w:marRight w:val="0"/>
          <w:marTop w:val="0"/>
          <w:marBottom w:val="0"/>
          <w:divBdr>
            <w:top w:val="none" w:sz="0" w:space="0" w:color="auto"/>
            <w:left w:val="none" w:sz="0" w:space="0" w:color="auto"/>
            <w:bottom w:val="none" w:sz="0" w:space="0" w:color="auto"/>
            <w:right w:val="none" w:sz="0" w:space="0" w:color="auto"/>
          </w:divBdr>
        </w:div>
      </w:divsChild>
    </w:div>
    <w:div w:id="1008292370">
      <w:bodyDiv w:val="1"/>
      <w:marLeft w:val="0"/>
      <w:marRight w:val="0"/>
      <w:marTop w:val="0"/>
      <w:marBottom w:val="0"/>
      <w:divBdr>
        <w:top w:val="none" w:sz="0" w:space="0" w:color="auto"/>
        <w:left w:val="none" w:sz="0" w:space="0" w:color="auto"/>
        <w:bottom w:val="none" w:sz="0" w:space="0" w:color="auto"/>
        <w:right w:val="none" w:sz="0" w:space="0" w:color="auto"/>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6844">
      <w:bodyDiv w:val="1"/>
      <w:marLeft w:val="0"/>
      <w:marRight w:val="0"/>
      <w:marTop w:val="0"/>
      <w:marBottom w:val="0"/>
      <w:divBdr>
        <w:top w:val="none" w:sz="0" w:space="0" w:color="auto"/>
        <w:left w:val="none" w:sz="0" w:space="0" w:color="auto"/>
        <w:bottom w:val="none" w:sz="0" w:space="0" w:color="auto"/>
        <w:right w:val="none" w:sz="0" w:space="0" w:color="auto"/>
      </w:divBdr>
    </w:div>
    <w:div w:id="1086534578">
      <w:bodyDiv w:val="1"/>
      <w:marLeft w:val="0"/>
      <w:marRight w:val="0"/>
      <w:marTop w:val="0"/>
      <w:marBottom w:val="0"/>
      <w:divBdr>
        <w:top w:val="none" w:sz="0" w:space="0" w:color="auto"/>
        <w:left w:val="none" w:sz="0" w:space="0" w:color="auto"/>
        <w:bottom w:val="none" w:sz="0" w:space="0" w:color="auto"/>
        <w:right w:val="none" w:sz="0" w:space="0" w:color="auto"/>
      </w:divBdr>
      <w:divsChild>
        <w:div w:id="162942647">
          <w:marLeft w:val="0"/>
          <w:marRight w:val="0"/>
          <w:marTop w:val="0"/>
          <w:marBottom w:val="0"/>
          <w:divBdr>
            <w:top w:val="none" w:sz="0" w:space="0" w:color="auto"/>
            <w:left w:val="none" w:sz="0" w:space="0" w:color="auto"/>
            <w:bottom w:val="none" w:sz="0" w:space="0" w:color="auto"/>
            <w:right w:val="none" w:sz="0" w:space="0" w:color="auto"/>
          </w:divBdr>
          <w:divsChild>
            <w:div w:id="1589388130">
              <w:marLeft w:val="0"/>
              <w:marRight w:val="0"/>
              <w:marTop w:val="0"/>
              <w:marBottom w:val="0"/>
              <w:divBdr>
                <w:top w:val="none" w:sz="0" w:space="0" w:color="auto"/>
                <w:left w:val="none" w:sz="0" w:space="0" w:color="auto"/>
                <w:bottom w:val="none" w:sz="0" w:space="0" w:color="auto"/>
                <w:right w:val="none" w:sz="0" w:space="0" w:color="auto"/>
              </w:divBdr>
            </w:div>
          </w:divsChild>
        </w:div>
        <w:div w:id="1200929">
          <w:marLeft w:val="0"/>
          <w:marRight w:val="0"/>
          <w:marTop w:val="0"/>
          <w:marBottom w:val="0"/>
          <w:divBdr>
            <w:top w:val="none" w:sz="0" w:space="0" w:color="auto"/>
            <w:left w:val="none" w:sz="0" w:space="0" w:color="auto"/>
            <w:bottom w:val="none" w:sz="0" w:space="0" w:color="auto"/>
            <w:right w:val="none" w:sz="0" w:space="0" w:color="auto"/>
          </w:divBdr>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3148">
      <w:bodyDiv w:val="1"/>
      <w:marLeft w:val="0"/>
      <w:marRight w:val="0"/>
      <w:marTop w:val="0"/>
      <w:marBottom w:val="0"/>
      <w:divBdr>
        <w:top w:val="none" w:sz="0" w:space="0" w:color="auto"/>
        <w:left w:val="none" w:sz="0" w:space="0" w:color="auto"/>
        <w:bottom w:val="none" w:sz="0" w:space="0" w:color="auto"/>
        <w:right w:val="none" w:sz="0" w:space="0" w:color="auto"/>
      </w:divBdr>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344866200">
      <w:bodyDiv w:val="1"/>
      <w:marLeft w:val="0"/>
      <w:marRight w:val="0"/>
      <w:marTop w:val="0"/>
      <w:marBottom w:val="0"/>
      <w:divBdr>
        <w:top w:val="none" w:sz="0" w:space="0" w:color="auto"/>
        <w:left w:val="none" w:sz="0" w:space="0" w:color="auto"/>
        <w:bottom w:val="none" w:sz="0" w:space="0" w:color="auto"/>
        <w:right w:val="none" w:sz="0" w:space="0" w:color="auto"/>
      </w:divBdr>
      <w:divsChild>
        <w:div w:id="681780298">
          <w:marLeft w:val="0"/>
          <w:marRight w:val="0"/>
          <w:marTop w:val="0"/>
          <w:marBottom w:val="0"/>
          <w:divBdr>
            <w:top w:val="none" w:sz="0" w:space="0" w:color="auto"/>
            <w:left w:val="none" w:sz="0" w:space="0" w:color="auto"/>
            <w:bottom w:val="none" w:sz="0" w:space="0" w:color="auto"/>
            <w:right w:val="none" w:sz="0" w:space="0" w:color="auto"/>
          </w:divBdr>
        </w:div>
      </w:divsChild>
    </w:div>
    <w:div w:id="1489010604">
      <w:bodyDiv w:val="1"/>
      <w:marLeft w:val="0"/>
      <w:marRight w:val="0"/>
      <w:marTop w:val="0"/>
      <w:marBottom w:val="0"/>
      <w:divBdr>
        <w:top w:val="none" w:sz="0" w:space="0" w:color="auto"/>
        <w:left w:val="none" w:sz="0" w:space="0" w:color="auto"/>
        <w:bottom w:val="none" w:sz="0" w:space="0" w:color="auto"/>
        <w:right w:val="none" w:sz="0" w:space="0" w:color="auto"/>
      </w:divBdr>
      <w:divsChild>
        <w:div w:id="137235934">
          <w:marLeft w:val="0"/>
          <w:marRight w:val="0"/>
          <w:marTop w:val="0"/>
          <w:marBottom w:val="0"/>
          <w:divBdr>
            <w:top w:val="none" w:sz="0" w:space="0" w:color="auto"/>
            <w:left w:val="none" w:sz="0" w:space="0" w:color="auto"/>
            <w:bottom w:val="none" w:sz="0" w:space="0" w:color="auto"/>
            <w:right w:val="none" w:sz="0" w:space="0" w:color="auto"/>
          </w:divBdr>
          <w:divsChild>
            <w:div w:id="1664777660">
              <w:marLeft w:val="0"/>
              <w:marRight w:val="0"/>
              <w:marTop w:val="0"/>
              <w:marBottom w:val="0"/>
              <w:divBdr>
                <w:top w:val="none" w:sz="0" w:space="0" w:color="auto"/>
                <w:left w:val="none" w:sz="0" w:space="0" w:color="auto"/>
                <w:bottom w:val="none" w:sz="0" w:space="0" w:color="auto"/>
                <w:right w:val="none" w:sz="0" w:space="0" w:color="auto"/>
              </w:divBdr>
              <w:divsChild>
                <w:div w:id="3318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6240">
          <w:marLeft w:val="0"/>
          <w:marRight w:val="0"/>
          <w:marTop w:val="0"/>
          <w:marBottom w:val="0"/>
          <w:divBdr>
            <w:top w:val="none" w:sz="0" w:space="0" w:color="auto"/>
            <w:left w:val="none" w:sz="0" w:space="0" w:color="auto"/>
            <w:bottom w:val="none" w:sz="0" w:space="0" w:color="auto"/>
            <w:right w:val="none" w:sz="0" w:space="0" w:color="auto"/>
          </w:divBdr>
          <w:divsChild>
            <w:div w:id="43330070">
              <w:marLeft w:val="0"/>
              <w:marRight w:val="0"/>
              <w:marTop w:val="0"/>
              <w:marBottom w:val="0"/>
              <w:divBdr>
                <w:top w:val="none" w:sz="0" w:space="0" w:color="auto"/>
                <w:left w:val="none" w:sz="0" w:space="0" w:color="auto"/>
                <w:bottom w:val="none" w:sz="0" w:space="0" w:color="auto"/>
                <w:right w:val="none" w:sz="0" w:space="0" w:color="auto"/>
              </w:divBdr>
            </w:div>
            <w:div w:id="870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2385">
      <w:bodyDiv w:val="1"/>
      <w:marLeft w:val="0"/>
      <w:marRight w:val="0"/>
      <w:marTop w:val="0"/>
      <w:marBottom w:val="0"/>
      <w:divBdr>
        <w:top w:val="none" w:sz="0" w:space="0" w:color="auto"/>
        <w:left w:val="none" w:sz="0" w:space="0" w:color="auto"/>
        <w:bottom w:val="none" w:sz="0" w:space="0" w:color="auto"/>
        <w:right w:val="none" w:sz="0" w:space="0" w:color="auto"/>
      </w:divBdr>
      <w:divsChild>
        <w:div w:id="2140612522">
          <w:marLeft w:val="0"/>
          <w:marRight w:val="0"/>
          <w:marTop w:val="0"/>
          <w:marBottom w:val="0"/>
          <w:divBdr>
            <w:top w:val="none" w:sz="0" w:space="0" w:color="auto"/>
            <w:left w:val="none" w:sz="0" w:space="0" w:color="auto"/>
            <w:bottom w:val="none" w:sz="0" w:space="0" w:color="auto"/>
            <w:right w:val="none" w:sz="0" w:space="0" w:color="auto"/>
          </w:divBdr>
          <w:divsChild>
            <w:div w:id="411318405">
              <w:marLeft w:val="0"/>
              <w:marRight w:val="0"/>
              <w:marTop w:val="0"/>
              <w:marBottom w:val="0"/>
              <w:divBdr>
                <w:top w:val="none" w:sz="0" w:space="0" w:color="auto"/>
                <w:left w:val="none" w:sz="0" w:space="0" w:color="auto"/>
                <w:bottom w:val="none" w:sz="0" w:space="0" w:color="auto"/>
                <w:right w:val="none" w:sz="0" w:space="0" w:color="auto"/>
              </w:divBdr>
              <w:divsChild>
                <w:div w:id="1794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6454">
          <w:marLeft w:val="0"/>
          <w:marRight w:val="0"/>
          <w:marTop w:val="0"/>
          <w:marBottom w:val="0"/>
          <w:divBdr>
            <w:top w:val="none" w:sz="0" w:space="0" w:color="auto"/>
            <w:left w:val="none" w:sz="0" w:space="0" w:color="auto"/>
            <w:bottom w:val="none" w:sz="0" w:space="0" w:color="auto"/>
            <w:right w:val="none" w:sz="0" w:space="0" w:color="auto"/>
          </w:divBdr>
          <w:divsChild>
            <w:div w:id="205920017">
              <w:marLeft w:val="0"/>
              <w:marRight w:val="0"/>
              <w:marTop w:val="0"/>
              <w:marBottom w:val="0"/>
              <w:divBdr>
                <w:top w:val="none" w:sz="0" w:space="0" w:color="auto"/>
                <w:left w:val="none" w:sz="0" w:space="0" w:color="auto"/>
                <w:bottom w:val="none" w:sz="0" w:space="0" w:color="auto"/>
                <w:right w:val="none" w:sz="0" w:space="0" w:color="auto"/>
              </w:divBdr>
            </w:div>
            <w:div w:id="493617307">
              <w:marLeft w:val="0"/>
              <w:marRight w:val="0"/>
              <w:marTop w:val="0"/>
              <w:marBottom w:val="0"/>
              <w:divBdr>
                <w:top w:val="none" w:sz="0" w:space="0" w:color="auto"/>
                <w:left w:val="none" w:sz="0" w:space="0" w:color="auto"/>
                <w:bottom w:val="none" w:sz="0" w:space="0" w:color="auto"/>
                <w:right w:val="none" w:sz="0" w:space="0" w:color="auto"/>
              </w:divBdr>
              <w:divsChild>
                <w:div w:id="1129514778">
                  <w:marLeft w:val="0"/>
                  <w:marRight w:val="0"/>
                  <w:marTop w:val="0"/>
                  <w:marBottom w:val="0"/>
                  <w:divBdr>
                    <w:top w:val="none" w:sz="0" w:space="0" w:color="auto"/>
                    <w:left w:val="none" w:sz="0" w:space="0" w:color="auto"/>
                    <w:bottom w:val="none" w:sz="0" w:space="0" w:color="auto"/>
                    <w:right w:val="none" w:sz="0" w:space="0" w:color="auto"/>
                  </w:divBdr>
                  <w:divsChild>
                    <w:div w:id="572400270">
                      <w:marLeft w:val="0"/>
                      <w:marRight w:val="0"/>
                      <w:marTop w:val="0"/>
                      <w:marBottom w:val="0"/>
                      <w:divBdr>
                        <w:top w:val="none" w:sz="0" w:space="0" w:color="auto"/>
                        <w:left w:val="none" w:sz="0" w:space="0" w:color="auto"/>
                        <w:bottom w:val="none" w:sz="0" w:space="0" w:color="auto"/>
                        <w:right w:val="none" w:sz="0" w:space="0" w:color="auto"/>
                      </w:divBdr>
                      <w:divsChild>
                        <w:div w:id="2125689903">
                          <w:marLeft w:val="0"/>
                          <w:marRight w:val="0"/>
                          <w:marTop w:val="0"/>
                          <w:marBottom w:val="0"/>
                          <w:divBdr>
                            <w:top w:val="none" w:sz="0" w:space="0" w:color="auto"/>
                            <w:left w:val="none" w:sz="0" w:space="0" w:color="auto"/>
                            <w:bottom w:val="none" w:sz="0" w:space="0" w:color="auto"/>
                            <w:right w:val="none" w:sz="0" w:space="0" w:color="auto"/>
                          </w:divBdr>
                          <w:divsChild>
                            <w:div w:id="147017306">
                              <w:marLeft w:val="0"/>
                              <w:marRight w:val="0"/>
                              <w:marTop w:val="0"/>
                              <w:marBottom w:val="0"/>
                              <w:divBdr>
                                <w:top w:val="none" w:sz="0" w:space="0" w:color="auto"/>
                                <w:left w:val="none" w:sz="0" w:space="0" w:color="auto"/>
                                <w:bottom w:val="none" w:sz="0" w:space="0" w:color="auto"/>
                                <w:right w:val="none" w:sz="0" w:space="0" w:color="auto"/>
                              </w:divBdr>
                            </w:div>
                          </w:divsChild>
                        </w:div>
                        <w:div w:id="1185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0001">
                  <w:marLeft w:val="0"/>
                  <w:marRight w:val="0"/>
                  <w:marTop w:val="0"/>
                  <w:marBottom w:val="0"/>
                  <w:divBdr>
                    <w:top w:val="none" w:sz="0" w:space="0" w:color="auto"/>
                    <w:left w:val="none" w:sz="0" w:space="0" w:color="auto"/>
                    <w:bottom w:val="none" w:sz="0" w:space="0" w:color="auto"/>
                    <w:right w:val="none" w:sz="0" w:space="0" w:color="auto"/>
                  </w:divBdr>
                  <w:divsChild>
                    <w:div w:id="1808625019">
                      <w:marLeft w:val="0"/>
                      <w:marRight w:val="0"/>
                      <w:marTop w:val="0"/>
                      <w:marBottom w:val="0"/>
                      <w:divBdr>
                        <w:top w:val="none" w:sz="0" w:space="0" w:color="auto"/>
                        <w:left w:val="none" w:sz="0" w:space="0" w:color="auto"/>
                        <w:bottom w:val="none" w:sz="0" w:space="0" w:color="auto"/>
                        <w:right w:val="none" w:sz="0" w:space="0" w:color="auto"/>
                      </w:divBdr>
                    </w:div>
                    <w:div w:id="943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5490">
          <w:marLeft w:val="0"/>
          <w:marRight w:val="0"/>
          <w:marTop w:val="0"/>
          <w:marBottom w:val="0"/>
          <w:divBdr>
            <w:top w:val="none" w:sz="0" w:space="0" w:color="auto"/>
            <w:left w:val="none" w:sz="0" w:space="0" w:color="auto"/>
            <w:bottom w:val="none" w:sz="0" w:space="0" w:color="auto"/>
            <w:right w:val="none" w:sz="0" w:space="0" w:color="auto"/>
          </w:divBdr>
          <w:divsChild>
            <w:div w:id="1748770663">
              <w:marLeft w:val="0"/>
              <w:marRight w:val="0"/>
              <w:marTop w:val="0"/>
              <w:marBottom w:val="0"/>
              <w:divBdr>
                <w:top w:val="none" w:sz="0" w:space="0" w:color="auto"/>
                <w:left w:val="none" w:sz="0" w:space="0" w:color="auto"/>
                <w:bottom w:val="none" w:sz="0" w:space="0" w:color="auto"/>
                <w:right w:val="none" w:sz="0" w:space="0" w:color="auto"/>
              </w:divBdr>
            </w:div>
            <w:div w:id="1147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3839">
      <w:bodyDiv w:val="1"/>
      <w:marLeft w:val="0"/>
      <w:marRight w:val="0"/>
      <w:marTop w:val="0"/>
      <w:marBottom w:val="0"/>
      <w:divBdr>
        <w:top w:val="none" w:sz="0" w:space="0" w:color="auto"/>
        <w:left w:val="none" w:sz="0" w:space="0" w:color="auto"/>
        <w:bottom w:val="none" w:sz="0" w:space="0" w:color="auto"/>
        <w:right w:val="none" w:sz="0" w:space="0" w:color="auto"/>
      </w:divBdr>
      <w:divsChild>
        <w:div w:id="1018239545">
          <w:marLeft w:val="0"/>
          <w:marRight w:val="0"/>
          <w:marTop w:val="0"/>
          <w:marBottom w:val="0"/>
          <w:divBdr>
            <w:top w:val="none" w:sz="0" w:space="0" w:color="auto"/>
            <w:left w:val="none" w:sz="0" w:space="0" w:color="auto"/>
            <w:bottom w:val="none" w:sz="0" w:space="0" w:color="auto"/>
            <w:right w:val="none" w:sz="0" w:space="0" w:color="auto"/>
          </w:divBdr>
        </w:div>
        <w:div w:id="676419989">
          <w:marLeft w:val="0"/>
          <w:marRight w:val="0"/>
          <w:marTop w:val="0"/>
          <w:marBottom w:val="0"/>
          <w:divBdr>
            <w:top w:val="none" w:sz="0" w:space="0" w:color="auto"/>
            <w:left w:val="none" w:sz="0" w:space="0" w:color="auto"/>
            <w:bottom w:val="none" w:sz="0" w:space="0" w:color="auto"/>
            <w:right w:val="none" w:sz="0" w:space="0" w:color="auto"/>
          </w:divBdr>
          <w:divsChild>
            <w:div w:id="91559975">
              <w:marLeft w:val="0"/>
              <w:marRight w:val="0"/>
              <w:marTop w:val="0"/>
              <w:marBottom w:val="0"/>
              <w:divBdr>
                <w:top w:val="none" w:sz="0" w:space="0" w:color="auto"/>
                <w:left w:val="none" w:sz="0" w:space="0" w:color="auto"/>
                <w:bottom w:val="none" w:sz="0" w:space="0" w:color="auto"/>
                <w:right w:val="none" w:sz="0" w:space="0" w:color="auto"/>
              </w:divBdr>
            </w:div>
          </w:divsChild>
        </w:div>
        <w:div w:id="1493138643">
          <w:marLeft w:val="0"/>
          <w:marRight w:val="0"/>
          <w:marTop w:val="0"/>
          <w:marBottom w:val="0"/>
          <w:divBdr>
            <w:top w:val="none" w:sz="0" w:space="0" w:color="auto"/>
            <w:left w:val="none" w:sz="0" w:space="0" w:color="auto"/>
            <w:bottom w:val="none" w:sz="0" w:space="0" w:color="auto"/>
            <w:right w:val="none" w:sz="0" w:space="0" w:color="auto"/>
          </w:divBdr>
        </w:div>
      </w:divsChild>
    </w:div>
    <w:div w:id="1593010374">
      <w:bodyDiv w:val="1"/>
      <w:marLeft w:val="0"/>
      <w:marRight w:val="0"/>
      <w:marTop w:val="0"/>
      <w:marBottom w:val="0"/>
      <w:divBdr>
        <w:top w:val="none" w:sz="0" w:space="0" w:color="auto"/>
        <w:left w:val="none" w:sz="0" w:space="0" w:color="auto"/>
        <w:bottom w:val="none" w:sz="0" w:space="0" w:color="auto"/>
        <w:right w:val="none" w:sz="0" w:space="0" w:color="auto"/>
      </w:divBdr>
      <w:divsChild>
        <w:div w:id="1674915228">
          <w:marLeft w:val="0"/>
          <w:marRight w:val="0"/>
          <w:marTop w:val="0"/>
          <w:marBottom w:val="0"/>
          <w:divBdr>
            <w:top w:val="none" w:sz="0" w:space="0" w:color="auto"/>
            <w:left w:val="none" w:sz="0" w:space="0" w:color="auto"/>
            <w:bottom w:val="none" w:sz="0" w:space="0" w:color="auto"/>
            <w:right w:val="none" w:sz="0" w:space="0" w:color="auto"/>
          </w:divBdr>
          <w:divsChild>
            <w:div w:id="958103099">
              <w:marLeft w:val="0"/>
              <w:marRight w:val="0"/>
              <w:marTop w:val="0"/>
              <w:marBottom w:val="0"/>
              <w:divBdr>
                <w:top w:val="none" w:sz="0" w:space="0" w:color="auto"/>
                <w:left w:val="none" w:sz="0" w:space="0" w:color="auto"/>
                <w:bottom w:val="none" w:sz="0" w:space="0" w:color="auto"/>
                <w:right w:val="none" w:sz="0" w:space="0" w:color="auto"/>
              </w:divBdr>
              <w:divsChild>
                <w:div w:id="6652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7332">
          <w:marLeft w:val="0"/>
          <w:marRight w:val="0"/>
          <w:marTop w:val="0"/>
          <w:marBottom w:val="0"/>
          <w:divBdr>
            <w:top w:val="none" w:sz="0" w:space="0" w:color="auto"/>
            <w:left w:val="none" w:sz="0" w:space="0" w:color="auto"/>
            <w:bottom w:val="none" w:sz="0" w:space="0" w:color="auto"/>
            <w:right w:val="none" w:sz="0" w:space="0" w:color="auto"/>
          </w:divBdr>
          <w:divsChild>
            <w:div w:id="557546192">
              <w:marLeft w:val="0"/>
              <w:marRight w:val="0"/>
              <w:marTop w:val="0"/>
              <w:marBottom w:val="0"/>
              <w:divBdr>
                <w:top w:val="none" w:sz="0" w:space="0" w:color="auto"/>
                <w:left w:val="none" w:sz="0" w:space="0" w:color="auto"/>
                <w:bottom w:val="none" w:sz="0" w:space="0" w:color="auto"/>
                <w:right w:val="none" w:sz="0" w:space="0" w:color="auto"/>
              </w:divBdr>
            </w:div>
            <w:div w:id="1442918844">
              <w:marLeft w:val="0"/>
              <w:marRight w:val="0"/>
              <w:marTop w:val="0"/>
              <w:marBottom w:val="0"/>
              <w:divBdr>
                <w:top w:val="none" w:sz="0" w:space="0" w:color="auto"/>
                <w:left w:val="none" w:sz="0" w:space="0" w:color="auto"/>
                <w:bottom w:val="none" w:sz="0" w:space="0" w:color="auto"/>
                <w:right w:val="none" w:sz="0" w:space="0" w:color="auto"/>
              </w:divBdr>
              <w:divsChild>
                <w:div w:id="1005867419">
                  <w:marLeft w:val="0"/>
                  <w:marRight w:val="0"/>
                  <w:marTop w:val="0"/>
                  <w:marBottom w:val="0"/>
                  <w:divBdr>
                    <w:top w:val="none" w:sz="0" w:space="0" w:color="auto"/>
                    <w:left w:val="none" w:sz="0" w:space="0" w:color="auto"/>
                    <w:bottom w:val="none" w:sz="0" w:space="0" w:color="auto"/>
                    <w:right w:val="none" w:sz="0" w:space="0" w:color="auto"/>
                  </w:divBdr>
                  <w:divsChild>
                    <w:div w:id="2079590185">
                      <w:marLeft w:val="0"/>
                      <w:marRight w:val="0"/>
                      <w:marTop w:val="0"/>
                      <w:marBottom w:val="0"/>
                      <w:divBdr>
                        <w:top w:val="none" w:sz="0" w:space="0" w:color="auto"/>
                        <w:left w:val="none" w:sz="0" w:space="0" w:color="auto"/>
                        <w:bottom w:val="none" w:sz="0" w:space="0" w:color="auto"/>
                        <w:right w:val="none" w:sz="0" w:space="0" w:color="auto"/>
                      </w:divBdr>
                      <w:divsChild>
                        <w:div w:id="237522388">
                          <w:marLeft w:val="0"/>
                          <w:marRight w:val="0"/>
                          <w:marTop w:val="0"/>
                          <w:marBottom w:val="0"/>
                          <w:divBdr>
                            <w:top w:val="none" w:sz="0" w:space="0" w:color="auto"/>
                            <w:left w:val="none" w:sz="0" w:space="0" w:color="auto"/>
                            <w:bottom w:val="none" w:sz="0" w:space="0" w:color="auto"/>
                            <w:right w:val="none" w:sz="0" w:space="0" w:color="auto"/>
                          </w:divBdr>
                          <w:divsChild>
                            <w:div w:id="918028422">
                              <w:marLeft w:val="0"/>
                              <w:marRight w:val="0"/>
                              <w:marTop w:val="0"/>
                              <w:marBottom w:val="0"/>
                              <w:divBdr>
                                <w:top w:val="none" w:sz="0" w:space="0" w:color="auto"/>
                                <w:left w:val="none" w:sz="0" w:space="0" w:color="auto"/>
                                <w:bottom w:val="none" w:sz="0" w:space="0" w:color="auto"/>
                                <w:right w:val="none" w:sz="0" w:space="0" w:color="auto"/>
                              </w:divBdr>
                            </w:div>
                          </w:divsChild>
                        </w:div>
                        <w:div w:id="1369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4531">
      <w:bodyDiv w:val="1"/>
      <w:marLeft w:val="0"/>
      <w:marRight w:val="0"/>
      <w:marTop w:val="0"/>
      <w:marBottom w:val="0"/>
      <w:divBdr>
        <w:top w:val="none" w:sz="0" w:space="0" w:color="auto"/>
        <w:left w:val="none" w:sz="0" w:space="0" w:color="auto"/>
        <w:bottom w:val="none" w:sz="0" w:space="0" w:color="auto"/>
        <w:right w:val="none" w:sz="0" w:space="0" w:color="auto"/>
      </w:divBdr>
    </w:div>
    <w:div w:id="1713919496">
      <w:bodyDiv w:val="1"/>
      <w:marLeft w:val="0"/>
      <w:marRight w:val="0"/>
      <w:marTop w:val="0"/>
      <w:marBottom w:val="0"/>
      <w:divBdr>
        <w:top w:val="none" w:sz="0" w:space="0" w:color="auto"/>
        <w:left w:val="none" w:sz="0" w:space="0" w:color="auto"/>
        <w:bottom w:val="none" w:sz="0" w:space="0" w:color="auto"/>
        <w:right w:val="none" w:sz="0" w:space="0" w:color="auto"/>
      </w:divBdr>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1778022319">
      <w:bodyDiv w:val="1"/>
      <w:marLeft w:val="0"/>
      <w:marRight w:val="0"/>
      <w:marTop w:val="0"/>
      <w:marBottom w:val="0"/>
      <w:divBdr>
        <w:top w:val="none" w:sz="0" w:space="0" w:color="auto"/>
        <w:left w:val="none" w:sz="0" w:space="0" w:color="auto"/>
        <w:bottom w:val="none" w:sz="0" w:space="0" w:color="auto"/>
        <w:right w:val="none" w:sz="0" w:space="0" w:color="auto"/>
      </w:divBdr>
      <w:divsChild>
        <w:div w:id="1292515574">
          <w:marLeft w:val="0"/>
          <w:marRight w:val="0"/>
          <w:marTop w:val="0"/>
          <w:marBottom w:val="0"/>
          <w:divBdr>
            <w:top w:val="none" w:sz="0" w:space="0" w:color="auto"/>
            <w:left w:val="none" w:sz="0" w:space="0" w:color="auto"/>
            <w:bottom w:val="none" w:sz="0" w:space="0" w:color="auto"/>
            <w:right w:val="none" w:sz="0" w:space="0" w:color="auto"/>
          </w:divBdr>
          <w:divsChild>
            <w:div w:id="426779748">
              <w:marLeft w:val="0"/>
              <w:marRight w:val="0"/>
              <w:marTop w:val="0"/>
              <w:marBottom w:val="0"/>
              <w:divBdr>
                <w:top w:val="none" w:sz="0" w:space="0" w:color="auto"/>
                <w:left w:val="none" w:sz="0" w:space="0" w:color="auto"/>
                <w:bottom w:val="none" w:sz="0" w:space="0" w:color="auto"/>
                <w:right w:val="none" w:sz="0" w:space="0" w:color="auto"/>
              </w:divBdr>
              <w:divsChild>
                <w:div w:id="383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280">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 w:id="321667138">
              <w:marLeft w:val="0"/>
              <w:marRight w:val="0"/>
              <w:marTop w:val="0"/>
              <w:marBottom w:val="0"/>
              <w:divBdr>
                <w:top w:val="none" w:sz="0" w:space="0" w:color="auto"/>
                <w:left w:val="none" w:sz="0" w:space="0" w:color="auto"/>
                <w:bottom w:val="none" w:sz="0" w:space="0" w:color="auto"/>
                <w:right w:val="none" w:sz="0" w:space="0" w:color="auto"/>
              </w:divBdr>
              <w:divsChild>
                <w:div w:id="1244029839">
                  <w:marLeft w:val="0"/>
                  <w:marRight w:val="0"/>
                  <w:marTop w:val="0"/>
                  <w:marBottom w:val="0"/>
                  <w:divBdr>
                    <w:top w:val="none" w:sz="0" w:space="0" w:color="auto"/>
                    <w:left w:val="none" w:sz="0" w:space="0" w:color="auto"/>
                    <w:bottom w:val="none" w:sz="0" w:space="0" w:color="auto"/>
                    <w:right w:val="none" w:sz="0" w:space="0" w:color="auto"/>
                  </w:divBdr>
                  <w:divsChild>
                    <w:div w:id="1609122636">
                      <w:marLeft w:val="0"/>
                      <w:marRight w:val="0"/>
                      <w:marTop w:val="0"/>
                      <w:marBottom w:val="0"/>
                      <w:divBdr>
                        <w:top w:val="none" w:sz="0" w:space="0" w:color="auto"/>
                        <w:left w:val="none" w:sz="0" w:space="0" w:color="auto"/>
                        <w:bottom w:val="none" w:sz="0" w:space="0" w:color="auto"/>
                        <w:right w:val="none" w:sz="0" w:space="0" w:color="auto"/>
                      </w:divBdr>
                      <w:divsChild>
                        <w:div w:id="1886747513">
                          <w:marLeft w:val="0"/>
                          <w:marRight w:val="0"/>
                          <w:marTop w:val="0"/>
                          <w:marBottom w:val="0"/>
                          <w:divBdr>
                            <w:top w:val="none" w:sz="0" w:space="0" w:color="auto"/>
                            <w:left w:val="none" w:sz="0" w:space="0" w:color="auto"/>
                            <w:bottom w:val="none" w:sz="0" w:space="0" w:color="auto"/>
                            <w:right w:val="none" w:sz="0" w:space="0" w:color="auto"/>
                          </w:divBdr>
                          <w:divsChild>
                            <w:div w:id="877349979">
                              <w:marLeft w:val="0"/>
                              <w:marRight w:val="0"/>
                              <w:marTop w:val="0"/>
                              <w:marBottom w:val="0"/>
                              <w:divBdr>
                                <w:top w:val="none" w:sz="0" w:space="0" w:color="auto"/>
                                <w:left w:val="none" w:sz="0" w:space="0" w:color="auto"/>
                                <w:bottom w:val="none" w:sz="0" w:space="0" w:color="auto"/>
                                <w:right w:val="none" w:sz="0" w:space="0" w:color="auto"/>
                              </w:divBdr>
                            </w:div>
                          </w:divsChild>
                        </w:div>
                        <w:div w:id="2051104650">
                          <w:marLeft w:val="0"/>
                          <w:marRight w:val="0"/>
                          <w:marTop w:val="0"/>
                          <w:marBottom w:val="0"/>
                          <w:divBdr>
                            <w:top w:val="none" w:sz="0" w:space="0" w:color="auto"/>
                            <w:left w:val="none" w:sz="0" w:space="0" w:color="auto"/>
                            <w:bottom w:val="none" w:sz="0" w:space="0" w:color="auto"/>
                            <w:right w:val="none" w:sz="0" w:space="0" w:color="auto"/>
                          </w:divBdr>
                          <w:divsChild>
                            <w:div w:id="18266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994502">
      <w:bodyDiv w:val="1"/>
      <w:marLeft w:val="0"/>
      <w:marRight w:val="0"/>
      <w:marTop w:val="0"/>
      <w:marBottom w:val="0"/>
      <w:divBdr>
        <w:top w:val="none" w:sz="0" w:space="0" w:color="auto"/>
        <w:left w:val="none" w:sz="0" w:space="0" w:color="auto"/>
        <w:bottom w:val="none" w:sz="0" w:space="0" w:color="auto"/>
        <w:right w:val="none" w:sz="0" w:space="0" w:color="auto"/>
      </w:divBdr>
      <w:divsChild>
        <w:div w:id="321465562">
          <w:marLeft w:val="0"/>
          <w:marRight w:val="0"/>
          <w:marTop w:val="0"/>
          <w:marBottom w:val="0"/>
          <w:divBdr>
            <w:top w:val="none" w:sz="0" w:space="0" w:color="auto"/>
            <w:left w:val="none" w:sz="0" w:space="0" w:color="auto"/>
            <w:bottom w:val="none" w:sz="0" w:space="0" w:color="auto"/>
            <w:right w:val="none" w:sz="0" w:space="0" w:color="auto"/>
          </w:divBdr>
        </w:div>
        <w:div w:id="1068773539">
          <w:marLeft w:val="0"/>
          <w:marRight w:val="0"/>
          <w:marTop w:val="0"/>
          <w:marBottom w:val="0"/>
          <w:divBdr>
            <w:top w:val="none" w:sz="0" w:space="0" w:color="auto"/>
            <w:left w:val="none" w:sz="0" w:space="0" w:color="auto"/>
            <w:bottom w:val="none" w:sz="0" w:space="0" w:color="auto"/>
            <w:right w:val="none" w:sz="0" w:space="0" w:color="auto"/>
          </w:divBdr>
          <w:divsChild>
            <w:div w:id="2055349891">
              <w:marLeft w:val="0"/>
              <w:marRight w:val="0"/>
              <w:marTop w:val="0"/>
              <w:marBottom w:val="0"/>
              <w:divBdr>
                <w:top w:val="none" w:sz="0" w:space="0" w:color="auto"/>
                <w:left w:val="none" w:sz="0" w:space="0" w:color="auto"/>
                <w:bottom w:val="none" w:sz="0" w:space="0" w:color="auto"/>
                <w:right w:val="none" w:sz="0" w:space="0" w:color="auto"/>
              </w:divBdr>
              <w:divsChild>
                <w:div w:id="1070537122">
                  <w:marLeft w:val="0"/>
                  <w:marRight w:val="0"/>
                  <w:marTop w:val="0"/>
                  <w:marBottom w:val="0"/>
                  <w:divBdr>
                    <w:top w:val="none" w:sz="0" w:space="0" w:color="auto"/>
                    <w:left w:val="none" w:sz="0" w:space="0" w:color="auto"/>
                    <w:bottom w:val="none" w:sz="0" w:space="0" w:color="auto"/>
                    <w:right w:val="none" w:sz="0" w:space="0" w:color="auto"/>
                  </w:divBdr>
                </w:div>
              </w:divsChild>
            </w:div>
            <w:div w:id="1439326395">
              <w:marLeft w:val="0"/>
              <w:marRight w:val="0"/>
              <w:marTop w:val="0"/>
              <w:marBottom w:val="0"/>
              <w:divBdr>
                <w:top w:val="none" w:sz="0" w:space="0" w:color="auto"/>
                <w:left w:val="none" w:sz="0" w:space="0" w:color="auto"/>
                <w:bottom w:val="none" w:sz="0" w:space="0" w:color="auto"/>
                <w:right w:val="none" w:sz="0" w:space="0" w:color="auto"/>
              </w:divBdr>
              <w:divsChild>
                <w:div w:id="158666314">
                  <w:marLeft w:val="0"/>
                  <w:marRight w:val="0"/>
                  <w:marTop w:val="0"/>
                  <w:marBottom w:val="0"/>
                  <w:divBdr>
                    <w:top w:val="none" w:sz="0" w:space="0" w:color="auto"/>
                    <w:left w:val="none" w:sz="0" w:space="0" w:color="auto"/>
                    <w:bottom w:val="none" w:sz="0" w:space="0" w:color="auto"/>
                    <w:right w:val="none" w:sz="0" w:space="0" w:color="auto"/>
                  </w:divBdr>
                </w:div>
                <w:div w:id="1137145496">
                  <w:marLeft w:val="0"/>
                  <w:marRight w:val="0"/>
                  <w:marTop w:val="0"/>
                  <w:marBottom w:val="0"/>
                  <w:divBdr>
                    <w:top w:val="none" w:sz="0" w:space="0" w:color="auto"/>
                    <w:left w:val="none" w:sz="0" w:space="0" w:color="auto"/>
                    <w:bottom w:val="none" w:sz="0" w:space="0" w:color="auto"/>
                    <w:right w:val="none" w:sz="0" w:space="0" w:color="auto"/>
                  </w:divBdr>
                </w:div>
              </w:divsChild>
            </w:div>
            <w:div w:id="831062641">
              <w:marLeft w:val="0"/>
              <w:marRight w:val="0"/>
              <w:marTop w:val="0"/>
              <w:marBottom w:val="0"/>
              <w:divBdr>
                <w:top w:val="none" w:sz="0" w:space="0" w:color="auto"/>
                <w:left w:val="none" w:sz="0" w:space="0" w:color="auto"/>
                <w:bottom w:val="none" w:sz="0" w:space="0" w:color="auto"/>
                <w:right w:val="none" w:sz="0" w:space="0" w:color="auto"/>
              </w:divBdr>
              <w:divsChild>
                <w:div w:id="1432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2728">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3">
          <w:marLeft w:val="0"/>
          <w:marRight w:val="0"/>
          <w:marTop w:val="0"/>
          <w:marBottom w:val="0"/>
          <w:divBdr>
            <w:top w:val="none" w:sz="0" w:space="0" w:color="auto"/>
            <w:left w:val="none" w:sz="0" w:space="0" w:color="auto"/>
            <w:bottom w:val="none" w:sz="0" w:space="0" w:color="auto"/>
            <w:right w:val="none" w:sz="0" w:space="0" w:color="auto"/>
          </w:divBdr>
          <w:divsChild>
            <w:div w:id="1963149347">
              <w:marLeft w:val="0"/>
              <w:marRight w:val="0"/>
              <w:marTop w:val="0"/>
              <w:marBottom w:val="0"/>
              <w:divBdr>
                <w:top w:val="none" w:sz="0" w:space="0" w:color="auto"/>
                <w:left w:val="none" w:sz="0" w:space="0" w:color="auto"/>
                <w:bottom w:val="none" w:sz="0" w:space="0" w:color="auto"/>
                <w:right w:val="none" w:sz="0" w:space="0" w:color="auto"/>
              </w:divBdr>
            </w:div>
            <w:div w:id="1628705000">
              <w:marLeft w:val="0"/>
              <w:marRight w:val="0"/>
              <w:marTop w:val="0"/>
              <w:marBottom w:val="0"/>
              <w:divBdr>
                <w:top w:val="none" w:sz="0" w:space="0" w:color="auto"/>
                <w:left w:val="none" w:sz="0" w:space="0" w:color="auto"/>
                <w:bottom w:val="none" w:sz="0" w:space="0" w:color="auto"/>
                <w:right w:val="none" w:sz="0" w:space="0" w:color="auto"/>
              </w:divBdr>
              <w:divsChild>
                <w:div w:id="312755788">
                  <w:marLeft w:val="0"/>
                  <w:marRight w:val="0"/>
                  <w:marTop w:val="0"/>
                  <w:marBottom w:val="0"/>
                  <w:divBdr>
                    <w:top w:val="none" w:sz="0" w:space="0" w:color="auto"/>
                    <w:left w:val="none" w:sz="0" w:space="0" w:color="auto"/>
                    <w:bottom w:val="none" w:sz="0" w:space="0" w:color="auto"/>
                    <w:right w:val="none" w:sz="0" w:space="0" w:color="auto"/>
                  </w:divBdr>
                </w:div>
              </w:divsChild>
            </w:div>
            <w:div w:id="5713753">
              <w:marLeft w:val="0"/>
              <w:marRight w:val="0"/>
              <w:marTop w:val="0"/>
              <w:marBottom w:val="0"/>
              <w:divBdr>
                <w:top w:val="none" w:sz="0" w:space="0" w:color="auto"/>
                <w:left w:val="none" w:sz="0" w:space="0" w:color="auto"/>
                <w:bottom w:val="none" w:sz="0" w:space="0" w:color="auto"/>
                <w:right w:val="none" w:sz="0" w:space="0" w:color="auto"/>
              </w:divBdr>
              <w:divsChild>
                <w:div w:id="37447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5312866">
      <w:bodyDiv w:val="1"/>
      <w:marLeft w:val="0"/>
      <w:marRight w:val="0"/>
      <w:marTop w:val="0"/>
      <w:marBottom w:val="0"/>
      <w:divBdr>
        <w:top w:val="none" w:sz="0" w:space="0" w:color="auto"/>
        <w:left w:val="none" w:sz="0" w:space="0" w:color="auto"/>
        <w:bottom w:val="none" w:sz="0" w:space="0" w:color="auto"/>
        <w:right w:val="none" w:sz="0" w:space="0" w:color="auto"/>
      </w:divBdr>
    </w:div>
    <w:div w:id="1858275168">
      <w:bodyDiv w:val="1"/>
      <w:marLeft w:val="0"/>
      <w:marRight w:val="0"/>
      <w:marTop w:val="0"/>
      <w:marBottom w:val="0"/>
      <w:divBdr>
        <w:top w:val="none" w:sz="0" w:space="0" w:color="auto"/>
        <w:left w:val="none" w:sz="0" w:space="0" w:color="auto"/>
        <w:bottom w:val="none" w:sz="0" w:space="0" w:color="auto"/>
        <w:right w:val="none" w:sz="0" w:space="0" w:color="auto"/>
      </w:divBdr>
    </w:div>
    <w:div w:id="1858304608">
      <w:bodyDiv w:val="1"/>
      <w:marLeft w:val="0"/>
      <w:marRight w:val="0"/>
      <w:marTop w:val="0"/>
      <w:marBottom w:val="0"/>
      <w:divBdr>
        <w:top w:val="none" w:sz="0" w:space="0" w:color="auto"/>
        <w:left w:val="none" w:sz="0" w:space="0" w:color="auto"/>
        <w:bottom w:val="none" w:sz="0" w:space="0" w:color="auto"/>
        <w:right w:val="none" w:sz="0" w:space="0" w:color="auto"/>
      </w:divBdr>
      <w:divsChild>
        <w:div w:id="1929534593">
          <w:marLeft w:val="0"/>
          <w:marRight w:val="0"/>
          <w:marTop w:val="0"/>
          <w:marBottom w:val="0"/>
          <w:divBdr>
            <w:top w:val="none" w:sz="0" w:space="0" w:color="auto"/>
            <w:left w:val="none" w:sz="0" w:space="0" w:color="auto"/>
            <w:bottom w:val="none" w:sz="0" w:space="0" w:color="auto"/>
            <w:right w:val="none" w:sz="0" w:space="0" w:color="auto"/>
          </w:divBdr>
          <w:divsChild>
            <w:div w:id="442457412">
              <w:marLeft w:val="0"/>
              <w:marRight w:val="0"/>
              <w:marTop w:val="0"/>
              <w:marBottom w:val="0"/>
              <w:divBdr>
                <w:top w:val="none" w:sz="0" w:space="0" w:color="auto"/>
                <w:left w:val="none" w:sz="0" w:space="0" w:color="auto"/>
                <w:bottom w:val="none" w:sz="0" w:space="0" w:color="auto"/>
                <w:right w:val="none" w:sz="0" w:space="0" w:color="auto"/>
              </w:divBdr>
            </w:div>
            <w:div w:id="1757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6256">
      <w:bodyDiv w:val="1"/>
      <w:marLeft w:val="0"/>
      <w:marRight w:val="0"/>
      <w:marTop w:val="0"/>
      <w:marBottom w:val="0"/>
      <w:divBdr>
        <w:top w:val="none" w:sz="0" w:space="0" w:color="auto"/>
        <w:left w:val="none" w:sz="0" w:space="0" w:color="auto"/>
        <w:bottom w:val="none" w:sz="0" w:space="0" w:color="auto"/>
        <w:right w:val="none" w:sz="0" w:space="0" w:color="auto"/>
      </w:divBdr>
      <w:divsChild>
        <w:div w:id="1154417173">
          <w:marLeft w:val="0"/>
          <w:marRight w:val="0"/>
          <w:marTop w:val="0"/>
          <w:marBottom w:val="0"/>
          <w:divBdr>
            <w:top w:val="none" w:sz="0" w:space="0" w:color="auto"/>
            <w:left w:val="none" w:sz="0" w:space="0" w:color="auto"/>
            <w:bottom w:val="none" w:sz="0" w:space="0" w:color="auto"/>
            <w:right w:val="none" w:sz="0" w:space="0" w:color="auto"/>
          </w:divBdr>
          <w:divsChild>
            <w:div w:id="1170607215">
              <w:marLeft w:val="0"/>
              <w:marRight w:val="0"/>
              <w:marTop w:val="0"/>
              <w:marBottom w:val="0"/>
              <w:divBdr>
                <w:top w:val="none" w:sz="0" w:space="0" w:color="auto"/>
                <w:left w:val="none" w:sz="0" w:space="0" w:color="auto"/>
                <w:bottom w:val="none" w:sz="0" w:space="0" w:color="auto"/>
                <w:right w:val="none" w:sz="0" w:space="0" w:color="auto"/>
              </w:divBdr>
              <w:divsChild>
                <w:div w:id="785082624">
                  <w:marLeft w:val="0"/>
                  <w:marRight w:val="0"/>
                  <w:marTop w:val="0"/>
                  <w:marBottom w:val="0"/>
                  <w:divBdr>
                    <w:top w:val="none" w:sz="0" w:space="0" w:color="auto"/>
                    <w:left w:val="none" w:sz="0" w:space="0" w:color="auto"/>
                    <w:bottom w:val="none" w:sz="0" w:space="0" w:color="auto"/>
                    <w:right w:val="none" w:sz="0" w:space="0" w:color="auto"/>
                  </w:divBdr>
                  <w:divsChild>
                    <w:div w:id="256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6527">
              <w:marLeft w:val="0"/>
              <w:marRight w:val="0"/>
              <w:marTop w:val="0"/>
              <w:marBottom w:val="0"/>
              <w:divBdr>
                <w:top w:val="none" w:sz="0" w:space="0" w:color="auto"/>
                <w:left w:val="none" w:sz="0" w:space="0" w:color="auto"/>
                <w:bottom w:val="none" w:sz="0" w:space="0" w:color="auto"/>
                <w:right w:val="none" w:sz="0" w:space="0" w:color="auto"/>
              </w:divBdr>
              <w:divsChild>
                <w:div w:id="1117673944">
                  <w:marLeft w:val="0"/>
                  <w:marRight w:val="0"/>
                  <w:marTop w:val="0"/>
                  <w:marBottom w:val="0"/>
                  <w:divBdr>
                    <w:top w:val="none" w:sz="0" w:space="0" w:color="auto"/>
                    <w:left w:val="none" w:sz="0" w:space="0" w:color="auto"/>
                    <w:bottom w:val="none" w:sz="0" w:space="0" w:color="auto"/>
                    <w:right w:val="none" w:sz="0" w:space="0" w:color="auto"/>
                  </w:divBdr>
                  <w:divsChild>
                    <w:div w:id="105389760">
                      <w:marLeft w:val="0"/>
                      <w:marRight w:val="0"/>
                      <w:marTop w:val="0"/>
                      <w:marBottom w:val="0"/>
                      <w:divBdr>
                        <w:top w:val="none" w:sz="0" w:space="0" w:color="auto"/>
                        <w:left w:val="none" w:sz="0" w:space="0" w:color="auto"/>
                        <w:bottom w:val="none" w:sz="0" w:space="0" w:color="auto"/>
                        <w:right w:val="none" w:sz="0" w:space="0" w:color="auto"/>
                      </w:divBdr>
                      <w:divsChild>
                        <w:div w:id="1727728205">
                          <w:marLeft w:val="0"/>
                          <w:marRight w:val="0"/>
                          <w:marTop w:val="0"/>
                          <w:marBottom w:val="0"/>
                          <w:divBdr>
                            <w:top w:val="none" w:sz="0" w:space="0" w:color="auto"/>
                            <w:left w:val="none" w:sz="0" w:space="0" w:color="auto"/>
                            <w:bottom w:val="none" w:sz="0" w:space="0" w:color="auto"/>
                            <w:right w:val="none" w:sz="0" w:space="0" w:color="auto"/>
                          </w:divBdr>
                          <w:divsChild>
                            <w:div w:id="740181183">
                              <w:marLeft w:val="0"/>
                              <w:marRight w:val="0"/>
                              <w:marTop w:val="0"/>
                              <w:marBottom w:val="0"/>
                              <w:divBdr>
                                <w:top w:val="none" w:sz="0" w:space="0" w:color="auto"/>
                                <w:left w:val="none" w:sz="0" w:space="0" w:color="auto"/>
                                <w:bottom w:val="none" w:sz="0" w:space="0" w:color="auto"/>
                                <w:right w:val="none" w:sz="0" w:space="0" w:color="auto"/>
                              </w:divBdr>
                              <w:divsChild>
                                <w:div w:id="2038891737">
                                  <w:marLeft w:val="0"/>
                                  <w:marRight w:val="0"/>
                                  <w:marTop w:val="0"/>
                                  <w:marBottom w:val="0"/>
                                  <w:divBdr>
                                    <w:top w:val="none" w:sz="0" w:space="0" w:color="auto"/>
                                    <w:left w:val="none" w:sz="0" w:space="0" w:color="auto"/>
                                    <w:bottom w:val="none" w:sz="0" w:space="0" w:color="auto"/>
                                    <w:right w:val="none" w:sz="0" w:space="0" w:color="auto"/>
                                  </w:divBdr>
                                </w:div>
                                <w:div w:id="2033266364">
                                  <w:marLeft w:val="0"/>
                                  <w:marRight w:val="0"/>
                                  <w:marTop w:val="0"/>
                                  <w:marBottom w:val="0"/>
                                  <w:divBdr>
                                    <w:top w:val="none" w:sz="0" w:space="0" w:color="auto"/>
                                    <w:left w:val="none" w:sz="0" w:space="0" w:color="auto"/>
                                    <w:bottom w:val="none" w:sz="0" w:space="0" w:color="auto"/>
                                    <w:right w:val="none" w:sz="0" w:space="0" w:color="auto"/>
                                  </w:divBdr>
                                </w:div>
                                <w:div w:id="51924330">
                                  <w:marLeft w:val="0"/>
                                  <w:marRight w:val="0"/>
                                  <w:marTop w:val="0"/>
                                  <w:marBottom w:val="0"/>
                                  <w:divBdr>
                                    <w:top w:val="none" w:sz="0" w:space="0" w:color="auto"/>
                                    <w:left w:val="none" w:sz="0" w:space="0" w:color="auto"/>
                                    <w:bottom w:val="none" w:sz="0" w:space="0" w:color="auto"/>
                                    <w:right w:val="none" w:sz="0" w:space="0" w:color="auto"/>
                                  </w:divBdr>
                                </w:div>
                                <w:div w:id="2024279038">
                                  <w:marLeft w:val="0"/>
                                  <w:marRight w:val="0"/>
                                  <w:marTop w:val="0"/>
                                  <w:marBottom w:val="0"/>
                                  <w:divBdr>
                                    <w:top w:val="none" w:sz="0" w:space="0" w:color="auto"/>
                                    <w:left w:val="none" w:sz="0" w:space="0" w:color="auto"/>
                                    <w:bottom w:val="none" w:sz="0" w:space="0" w:color="auto"/>
                                    <w:right w:val="none" w:sz="0" w:space="0" w:color="auto"/>
                                  </w:divBdr>
                                </w:div>
                                <w:div w:id="142282099">
                                  <w:marLeft w:val="0"/>
                                  <w:marRight w:val="0"/>
                                  <w:marTop w:val="0"/>
                                  <w:marBottom w:val="0"/>
                                  <w:divBdr>
                                    <w:top w:val="none" w:sz="0" w:space="0" w:color="auto"/>
                                    <w:left w:val="none" w:sz="0" w:space="0" w:color="auto"/>
                                    <w:bottom w:val="none" w:sz="0" w:space="0" w:color="auto"/>
                                    <w:right w:val="none" w:sz="0" w:space="0" w:color="auto"/>
                                  </w:divBdr>
                                </w:div>
                                <w:div w:id="2020038258">
                                  <w:marLeft w:val="0"/>
                                  <w:marRight w:val="0"/>
                                  <w:marTop w:val="0"/>
                                  <w:marBottom w:val="0"/>
                                  <w:divBdr>
                                    <w:top w:val="none" w:sz="0" w:space="0" w:color="auto"/>
                                    <w:left w:val="none" w:sz="0" w:space="0" w:color="auto"/>
                                    <w:bottom w:val="none" w:sz="0" w:space="0" w:color="auto"/>
                                    <w:right w:val="none" w:sz="0" w:space="0" w:color="auto"/>
                                  </w:divBdr>
                                </w:div>
                                <w:div w:id="1736316456">
                                  <w:marLeft w:val="0"/>
                                  <w:marRight w:val="0"/>
                                  <w:marTop w:val="0"/>
                                  <w:marBottom w:val="0"/>
                                  <w:divBdr>
                                    <w:top w:val="none" w:sz="0" w:space="0" w:color="auto"/>
                                    <w:left w:val="none" w:sz="0" w:space="0" w:color="auto"/>
                                    <w:bottom w:val="none" w:sz="0" w:space="0" w:color="auto"/>
                                    <w:right w:val="none" w:sz="0" w:space="0" w:color="auto"/>
                                  </w:divBdr>
                                </w:div>
                                <w:div w:id="350572548">
                                  <w:marLeft w:val="0"/>
                                  <w:marRight w:val="0"/>
                                  <w:marTop w:val="0"/>
                                  <w:marBottom w:val="0"/>
                                  <w:divBdr>
                                    <w:top w:val="none" w:sz="0" w:space="0" w:color="auto"/>
                                    <w:left w:val="none" w:sz="0" w:space="0" w:color="auto"/>
                                    <w:bottom w:val="none" w:sz="0" w:space="0" w:color="auto"/>
                                    <w:right w:val="none" w:sz="0" w:space="0" w:color="auto"/>
                                  </w:divBdr>
                                </w:div>
                                <w:div w:id="1096562314">
                                  <w:marLeft w:val="0"/>
                                  <w:marRight w:val="0"/>
                                  <w:marTop w:val="0"/>
                                  <w:marBottom w:val="0"/>
                                  <w:divBdr>
                                    <w:top w:val="none" w:sz="0" w:space="0" w:color="auto"/>
                                    <w:left w:val="none" w:sz="0" w:space="0" w:color="auto"/>
                                    <w:bottom w:val="none" w:sz="0" w:space="0" w:color="auto"/>
                                    <w:right w:val="none" w:sz="0" w:space="0" w:color="auto"/>
                                  </w:divBdr>
                                </w:div>
                                <w:div w:id="1506897851">
                                  <w:marLeft w:val="0"/>
                                  <w:marRight w:val="0"/>
                                  <w:marTop w:val="0"/>
                                  <w:marBottom w:val="0"/>
                                  <w:divBdr>
                                    <w:top w:val="none" w:sz="0" w:space="0" w:color="auto"/>
                                    <w:left w:val="none" w:sz="0" w:space="0" w:color="auto"/>
                                    <w:bottom w:val="none" w:sz="0" w:space="0" w:color="auto"/>
                                    <w:right w:val="none" w:sz="0" w:space="0" w:color="auto"/>
                                  </w:divBdr>
                                </w:div>
                                <w:div w:id="223370057">
                                  <w:marLeft w:val="0"/>
                                  <w:marRight w:val="0"/>
                                  <w:marTop w:val="0"/>
                                  <w:marBottom w:val="0"/>
                                  <w:divBdr>
                                    <w:top w:val="none" w:sz="0" w:space="0" w:color="auto"/>
                                    <w:left w:val="none" w:sz="0" w:space="0" w:color="auto"/>
                                    <w:bottom w:val="none" w:sz="0" w:space="0" w:color="auto"/>
                                    <w:right w:val="none" w:sz="0" w:space="0" w:color="auto"/>
                                  </w:divBdr>
                                </w:div>
                                <w:div w:id="640037344">
                                  <w:marLeft w:val="0"/>
                                  <w:marRight w:val="0"/>
                                  <w:marTop w:val="0"/>
                                  <w:marBottom w:val="0"/>
                                  <w:divBdr>
                                    <w:top w:val="none" w:sz="0" w:space="0" w:color="auto"/>
                                    <w:left w:val="none" w:sz="0" w:space="0" w:color="auto"/>
                                    <w:bottom w:val="none" w:sz="0" w:space="0" w:color="auto"/>
                                    <w:right w:val="none" w:sz="0" w:space="0" w:color="auto"/>
                                  </w:divBdr>
                                </w:div>
                                <w:div w:id="1162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7449">
                          <w:marLeft w:val="0"/>
                          <w:marRight w:val="0"/>
                          <w:marTop w:val="0"/>
                          <w:marBottom w:val="0"/>
                          <w:divBdr>
                            <w:top w:val="none" w:sz="0" w:space="0" w:color="auto"/>
                            <w:left w:val="none" w:sz="0" w:space="0" w:color="auto"/>
                            <w:bottom w:val="none" w:sz="0" w:space="0" w:color="auto"/>
                            <w:right w:val="none" w:sz="0" w:space="0" w:color="auto"/>
                          </w:divBdr>
                          <w:divsChild>
                            <w:div w:id="1445542405">
                              <w:marLeft w:val="0"/>
                              <w:marRight w:val="0"/>
                              <w:marTop w:val="0"/>
                              <w:marBottom w:val="0"/>
                              <w:divBdr>
                                <w:top w:val="none" w:sz="0" w:space="0" w:color="auto"/>
                                <w:left w:val="none" w:sz="0" w:space="0" w:color="auto"/>
                                <w:bottom w:val="none" w:sz="0" w:space="0" w:color="auto"/>
                                <w:right w:val="none" w:sz="0" w:space="0" w:color="auto"/>
                              </w:divBdr>
                              <w:divsChild>
                                <w:div w:id="773600195">
                                  <w:marLeft w:val="0"/>
                                  <w:marRight w:val="0"/>
                                  <w:marTop w:val="0"/>
                                  <w:marBottom w:val="0"/>
                                  <w:divBdr>
                                    <w:top w:val="none" w:sz="0" w:space="0" w:color="auto"/>
                                    <w:left w:val="none" w:sz="0" w:space="0" w:color="auto"/>
                                    <w:bottom w:val="none" w:sz="0" w:space="0" w:color="auto"/>
                                    <w:right w:val="none" w:sz="0" w:space="0" w:color="auto"/>
                                  </w:divBdr>
                                </w:div>
                                <w:div w:id="1172334402">
                                  <w:marLeft w:val="0"/>
                                  <w:marRight w:val="0"/>
                                  <w:marTop w:val="0"/>
                                  <w:marBottom w:val="0"/>
                                  <w:divBdr>
                                    <w:top w:val="none" w:sz="0" w:space="0" w:color="auto"/>
                                    <w:left w:val="none" w:sz="0" w:space="0" w:color="auto"/>
                                    <w:bottom w:val="none" w:sz="0" w:space="0" w:color="auto"/>
                                    <w:right w:val="none" w:sz="0" w:space="0" w:color="auto"/>
                                  </w:divBdr>
                                </w:div>
                                <w:div w:id="1753431570">
                                  <w:marLeft w:val="0"/>
                                  <w:marRight w:val="0"/>
                                  <w:marTop w:val="0"/>
                                  <w:marBottom w:val="0"/>
                                  <w:divBdr>
                                    <w:top w:val="none" w:sz="0" w:space="0" w:color="auto"/>
                                    <w:left w:val="none" w:sz="0" w:space="0" w:color="auto"/>
                                    <w:bottom w:val="none" w:sz="0" w:space="0" w:color="auto"/>
                                    <w:right w:val="none" w:sz="0" w:space="0" w:color="auto"/>
                                  </w:divBdr>
                                </w:div>
                                <w:div w:id="1299535929">
                                  <w:marLeft w:val="0"/>
                                  <w:marRight w:val="0"/>
                                  <w:marTop w:val="0"/>
                                  <w:marBottom w:val="0"/>
                                  <w:divBdr>
                                    <w:top w:val="none" w:sz="0" w:space="0" w:color="auto"/>
                                    <w:left w:val="none" w:sz="0" w:space="0" w:color="auto"/>
                                    <w:bottom w:val="none" w:sz="0" w:space="0" w:color="auto"/>
                                    <w:right w:val="none" w:sz="0" w:space="0" w:color="auto"/>
                                  </w:divBdr>
                                </w:div>
                                <w:div w:id="895627499">
                                  <w:marLeft w:val="0"/>
                                  <w:marRight w:val="0"/>
                                  <w:marTop w:val="0"/>
                                  <w:marBottom w:val="0"/>
                                  <w:divBdr>
                                    <w:top w:val="none" w:sz="0" w:space="0" w:color="auto"/>
                                    <w:left w:val="none" w:sz="0" w:space="0" w:color="auto"/>
                                    <w:bottom w:val="none" w:sz="0" w:space="0" w:color="auto"/>
                                    <w:right w:val="none" w:sz="0" w:space="0" w:color="auto"/>
                                  </w:divBdr>
                                </w:div>
                                <w:div w:id="948047229">
                                  <w:marLeft w:val="0"/>
                                  <w:marRight w:val="0"/>
                                  <w:marTop w:val="0"/>
                                  <w:marBottom w:val="0"/>
                                  <w:divBdr>
                                    <w:top w:val="none" w:sz="0" w:space="0" w:color="auto"/>
                                    <w:left w:val="none" w:sz="0" w:space="0" w:color="auto"/>
                                    <w:bottom w:val="none" w:sz="0" w:space="0" w:color="auto"/>
                                    <w:right w:val="none" w:sz="0" w:space="0" w:color="auto"/>
                                  </w:divBdr>
                                </w:div>
                                <w:div w:id="1866098300">
                                  <w:marLeft w:val="0"/>
                                  <w:marRight w:val="0"/>
                                  <w:marTop w:val="0"/>
                                  <w:marBottom w:val="0"/>
                                  <w:divBdr>
                                    <w:top w:val="none" w:sz="0" w:space="0" w:color="auto"/>
                                    <w:left w:val="none" w:sz="0" w:space="0" w:color="auto"/>
                                    <w:bottom w:val="none" w:sz="0" w:space="0" w:color="auto"/>
                                    <w:right w:val="none" w:sz="0" w:space="0" w:color="auto"/>
                                  </w:divBdr>
                                </w:div>
                                <w:div w:id="1325278116">
                                  <w:marLeft w:val="0"/>
                                  <w:marRight w:val="0"/>
                                  <w:marTop w:val="0"/>
                                  <w:marBottom w:val="0"/>
                                  <w:divBdr>
                                    <w:top w:val="none" w:sz="0" w:space="0" w:color="auto"/>
                                    <w:left w:val="none" w:sz="0" w:space="0" w:color="auto"/>
                                    <w:bottom w:val="none" w:sz="0" w:space="0" w:color="auto"/>
                                    <w:right w:val="none" w:sz="0" w:space="0" w:color="auto"/>
                                  </w:divBdr>
                                </w:div>
                                <w:div w:id="1633709360">
                                  <w:marLeft w:val="0"/>
                                  <w:marRight w:val="0"/>
                                  <w:marTop w:val="0"/>
                                  <w:marBottom w:val="0"/>
                                  <w:divBdr>
                                    <w:top w:val="none" w:sz="0" w:space="0" w:color="auto"/>
                                    <w:left w:val="none" w:sz="0" w:space="0" w:color="auto"/>
                                    <w:bottom w:val="none" w:sz="0" w:space="0" w:color="auto"/>
                                    <w:right w:val="none" w:sz="0" w:space="0" w:color="auto"/>
                                  </w:divBdr>
                                </w:div>
                                <w:div w:id="1998921062">
                                  <w:marLeft w:val="0"/>
                                  <w:marRight w:val="0"/>
                                  <w:marTop w:val="0"/>
                                  <w:marBottom w:val="0"/>
                                  <w:divBdr>
                                    <w:top w:val="none" w:sz="0" w:space="0" w:color="auto"/>
                                    <w:left w:val="none" w:sz="0" w:space="0" w:color="auto"/>
                                    <w:bottom w:val="none" w:sz="0" w:space="0" w:color="auto"/>
                                    <w:right w:val="none" w:sz="0" w:space="0" w:color="auto"/>
                                  </w:divBdr>
                                </w:div>
                                <w:div w:id="1617518654">
                                  <w:marLeft w:val="0"/>
                                  <w:marRight w:val="0"/>
                                  <w:marTop w:val="0"/>
                                  <w:marBottom w:val="0"/>
                                  <w:divBdr>
                                    <w:top w:val="none" w:sz="0" w:space="0" w:color="auto"/>
                                    <w:left w:val="none" w:sz="0" w:space="0" w:color="auto"/>
                                    <w:bottom w:val="none" w:sz="0" w:space="0" w:color="auto"/>
                                    <w:right w:val="none" w:sz="0" w:space="0" w:color="auto"/>
                                  </w:divBdr>
                                </w:div>
                                <w:div w:id="1489589054">
                                  <w:marLeft w:val="0"/>
                                  <w:marRight w:val="0"/>
                                  <w:marTop w:val="0"/>
                                  <w:marBottom w:val="0"/>
                                  <w:divBdr>
                                    <w:top w:val="none" w:sz="0" w:space="0" w:color="auto"/>
                                    <w:left w:val="none" w:sz="0" w:space="0" w:color="auto"/>
                                    <w:bottom w:val="none" w:sz="0" w:space="0" w:color="auto"/>
                                    <w:right w:val="none" w:sz="0" w:space="0" w:color="auto"/>
                                  </w:divBdr>
                                </w:div>
                                <w:div w:id="2129777">
                                  <w:marLeft w:val="0"/>
                                  <w:marRight w:val="0"/>
                                  <w:marTop w:val="0"/>
                                  <w:marBottom w:val="0"/>
                                  <w:divBdr>
                                    <w:top w:val="none" w:sz="0" w:space="0" w:color="auto"/>
                                    <w:left w:val="none" w:sz="0" w:space="0" w:color="auto"/>
                                    <w:bottom w:val="none" w:sz="0" w:space="0" w:color="auto"/>
                                    <w:right w:val="none" w:sz="0" w:space="0" w:color="auto"/>
                                  </w:divBdr>
                                </w:div>
                                <w:div w:id="1397362923">
                                  <w:marLeft w:val="0"/>
                                  <w:marRight w:val="0"/>
                                  <w:marTop w:val="0"/>
                                  <w:marBottom w:val="0"/>
                                  <w:divBdr>
                                    <w:top w:val="none" w:sz="0" w:space="0" w:color="auto"/>
                                    <w:left w:val="none" w:sz="0" w:space="0" w:color="auto"/>
                                    <w:bottom w:val="none" w:sz="0" w:space="0" w:color="auto"/>
                                    <w:right w:val="none" w:sz="0" w:space="0" w:color="auto"/>
                                  </w:divBdr>
                                </w:div>
                                <w:div w:id="140123964">
                                  <w:marLeft w:val="0"/>
                                  <w:marRight w:val="0"/>
                                  <w:marTop w:val="0"/>
                                  <w:marBottom w:val="0"/>
                                  <w:divBdr>
                                    <w:top w:val="none" w:sz="0" w:space="0" w:color="auto"/>
                                    <w:left w:val="none" w:sz="0" w:space="0" w:color="auto"/>
                                    <w:bottom w:val="none" w:sz="0" w:space="0" w:color="auto"/>
                                    <w:right w:val="none" w:sz="0" w:space="0" w:color="auto"/>
                                  </w:divBdr>
                                </w:div>
                                <w:div w:id="1614240832">
                                  <w:marLeft w:val="0"/>
                                  <w:marRight w:val="0"/>
                                  <w:marTop w:val="0"/>
                                  <w:marBottom w:val="0"/>
                                  <w:divBdr>
                                    <w:top w:val="none" w:sz="0" w:space="0" w:color="auto"/>
                                    <w:left w:val="none" w:sz="0" w:space="0" w:color="auto"/>
                                    <w:bottom w:val="none" w:sz="0" w:space="0" w:color="auto"/>
                                    <w:right w:val="none" w:sz="0" w:space="0" w:color="auto"/>
                                  </w:divBdr>
                                </w:div>
                                <w:div w:id="341400381">
                                  <w:marLeft w:val="0"/>
                                  <w:marRight w:val="0"/>
                                  <w:marTop w:val="0"/>
                                  <w:marBottom w:val="0"/>
                                  <w:divBdr>
                                    <w:top w:val="none" w:sz="0" w:space="0" w:color="auto"/>
                                    <w:left w:val="none" w:sz="0" w:space="0" w:color="auto"/>
                                    <w:bottom w:val="none" w:sz="0" w:space="0" w:color="auto"/>
                                    <w:right w:val="none" w:sz="0" w:space="0" w:color="auto"/>
                                  </w:divBdr>
                                </w:div>
                                <w:div w:id="1228959619">
                                  <w:marLeft w:val="0"/>
                                  <w:marRight w:val="0"/>
                                  <w:marTop w:val="0"/>
                                  <w:marBottom w:val="0"/>
                                  <w:divBdr>
                                    <w:top w:val="none" w:sz="0" w:space="0" w:color="auto"/>
                                    <w:left w:val="none" w:sz="0" w:space="0" w:color="auto"/>
                                    <w:bottom w:val="none" w:sz="0" w:space="0" w:color="auto"/>
                                    <w:right w:val="none" w:sz="0" w:space="0" w:color="auto"/>
                                  </w:divBdr>
                                </w:div>
                                <w:div w:id="244996995">
                                  <w:marLeft w:val="0"/>
                                  <w:marRight w:val="0"/>
                                  <w:marTop w:val="0"/>
                                  <w:marBottom w:val="0"/>
                                  <w:divBdr>
                                    <w:top w:val="none" w:sz="0" w:space="0" w:color="auto"/>
                                    <w:left w:val="none" w:sz="0" w:space="0" w:color="auto"/>
                                    <w:bottom w:val="none" w:sz="0" w:space="0" w:color="auto"/>
                                    <w:right w:val="none" w:sz="0" w:space="0" w:color="auto"/>
                                  </w:divBdr>
                                </w:div>
                                <w:div w:id="1487934742">
                                  <w:marLeft w:val="0"/>
                                  <w:marRight w:val="0"/>
                                  <w:marTop w:val="0"/>
                                  <w:marBottom w:val="0"/>
                                  <w:divBdr>
                                    <w:top w:val="none" w:sz="0" w:space="0" w:color="auto"/>
                                    <w:left w:val="none" w:sz="0" w:space="0" w:color="auto"/>
                                    <w:bottom w:val="none" w:sz="0" w:space="0" w:color="auto"/>
                                    <w:right w:val="none" w:sz="0" w:space="0" w:color="auto"/>
                                  </w:divBdr>
                                </w:div>
                                <w:div w:id="1882983132">
                                  <w:marLeft w:val="0"/>
                                  <w:marRight w:val="0"/>
                                  <w:marTop w:val="0"/>
                                  <w:marBottom w:val="0"/>
                                  <w:divBdr>
                                    <w:top w:val="none" w:sz="0" w:space="0" w:color="auto"/>
                                    <w:left w:val="none" w:sz="0" w:space="0" w:color="auto"/>
                                    <w:bottom w:val="none" w:sz="0" w:space="0" w:color="auto"/>
                                    <w:right w:val="none" w:sz="0" w:space="0" w:color="auto"/>
                                  </w:divBdr>
                                </w:div>
                                <w:div w:id="540826967">
                                  <w:marLeft w:val="0"/>
                                  <w:marRight w:val="0"/>
                                  <w:marTop w:val="0"/>
                                  <w:marBottom w:val="0"/>
                                  <w:divBdr>
                                    <w:top w:val="none" w:sz="0" w:space="0" w:color="auto"/>
                                    <w:left w:val="none" w:sz="0" w:space="0" w:color="auto"/>
                                    <w:bottom w:val="none" w:sz="0" w:space="0" w:color="auto"/>
                                    <w:right w:val="none" w:sz="0" w:space="0" w:color="auto"/>
                                  </w:divBdr>
                                </w:div>
                                <w:div w:id="1698265111">
                                  <w:marLeft w:val="0"/>
                                  <w:marRight w:val="0"/>
                                  <w:marTop w:val="0"/>
                                  <w:marBottom w:val="0"/>
                                  <w:divBdr>
                                    <w:top w:val="none" w:sz="0" w:space="0" w:color="auto"/>
                                    <w:left w:val="none" w:sz="0" w:space="0" w:color="auto"/>
                                    <w:bottom w:val="none" w:sz="0" w:space="0" w:color="auto"/>
                                    <w:right w:val="none" w:sz="0" w:space="0" w:color="auto"/>
                                  </w:divBdr>
                                </w:div>
                                <w:div w:id="1134061503">
                                  <w:marLeft w:val="0"/>
                                  <w:marRight w:val="0"/>
                                  <w:marTop w:val="0"/>
                                  <w:marBottom w:val="0"/>
                                  <w:divBdr>
                                    <w:top w:val="none" w:sz="0" w:space="0" w:color="auto"/>
                                    <w:left w:val="none" w:sz="0" w:space="0" w:color="auto"/>
                                    <w:bottom w:val="none" w:sz="0" w:space="0" w:color="auto"/>
                                    <w:right w:val="none" w:sz="0" w:space="0" w:color="auto"/>
                                  </w:divBdr>
                                </w:div>
                                <w:div w:id="647562100">
                                  <w:marLeft w:val="0"/>
                                  <w:marRight w:val="0"/>
                                  <w:marTop w:val="0"/>
                                  <w:marBottom w:val="0"/>
                                  <w:divBdr>
                                    <w:top w:val="none" w:sz="0" w:space="0" w:color="auto"/>
                                    <w:left w:val="none" w:sz="0" w:space="0" w:color="auto"/>
                                    <w:bottom w:val="none" w:sz="0" w:space="0" w:color="auto"/>
                                    <w:right w:val="none" w:sz="0" w:space="0" w:color="auto"/>
                                  </w:divBdr>
                                </w:div>
                                <w:div w:id="1907492939">
                                  <w:marLeft w:val="0"/>
                                  <w:marRight w:val="0"/>
                                  <w:marTop w:val="0"/>
                                  <w:marBottom w:val="0"/>
                                  <w:divBdr>
                                    <w:top w:val="none" w:sz="0" w:space="0" w:color="auto"/>
                                    <w:left w:val="none" w:sz="0" w:space="0" w:color="auto"/>
                                    <w:bottom w:val="none" w:sz="0" w:space="0" w:color="auto"/>
                                    <w:right w:val="none" w:sz="0" w:space="0" w:color="auto"/>
                                  </w:divBdr>
                                </w:div>
                                <w:div w:id="713190764">
                                  <w:marLeft w:val="0"/>
                                  <w:marRight w:val="0"/>
                                  <w:marTop w:val="0"/>
                                  <w:marBottom w:val="0"/>
                                  <w:divBdr>
                                    <w:top w:val="none" w:sz="0" w:space="0" w:color="auto"/>
                                    <w:left w:val="none" w:sz="0" w:space="0" w:color="auto"/>
                                    <w:bottom w:val="none" w:sz="0" w:space="0" w:color="auto"/>
                                    <w:right w:val="none" w:sz="0" w:space="0" w:color="auto"/>
                                  </w:divBdr>
                                </w:div>
                                <w:div w:id="9530634">
                                  <w:marLeft w:val="0"/>
                                  <w:marRight w:val="0"/>
                                  <w:marTop w:val="0"/>
                                  <w:marBottom w:val="0"/>
                                  <w:divBdr>
                                    <w:top w:val="none" w:sz="0" w:space="0" w:color="auto"/>
                                    <w:left w:val="none" w:sz="0" w:space="0" w:color="auto"/>
                                    <w:bottom w:val="none" w:sz="0" w:space="0" w:color="auto"/>
                                    <w:right w:val="none" w:sz="0" w:space="0" w:color="auto"/>
                                  </w:divBdr>
                                </w:div>
                                <w:div w:id="1351879567">
                                  <w:marLeft w:val="0"/>
                                  <w:marRight w:val="0"/>
                                  <w:marTop w:val="0"/>
                                  <w:marBottom w:val="0"/>
                                  <w:divBdr>
                                    <w:top w:val="none" w:sz="0" w:space="0" w:color="auto"/>
                                    <w:left w:val="none" w:sz="0" w:space="0" w:color="auto"/>
                                    <w:bottom w:val="none" w:sz="0" w:space="0" w:color="auto"/>
                                    <w:right w:val="none" w:sz="0" w:space="0" w:color="auto"/>
                                  </w:divBdr>
                                </w:div>
                                <w:div w:id="2000225474">
                                  <w:marLeft w:val="0"/>
                                  <w:marRight w:val="0"/>
                                  <w:marTop w:val="0"/>
                                  <w:marBottom w:val="0"/>
                                  <w:divBdr>
                                    <w:top w:val="none" w:sz="0" w:space="0" w:color="auto"/>
                                    <w:left w:val="none" w:sz="0" w:space="0" w:color="auto"/>
                                    <w:bottom w:val="none" w:sz="0" w:space="0" w:color="auto"/>
                                    <w:right w:val="none" w:sz="0" w:space="0" w:color="auto"/>
                                  </w:divBdr>
                                </w:div>
                                <w:div w:id="574126191">
                                  <w:marLeft w:val="0"/>
                                  <w:marRight w:val="0"/>
                                  <w:marTop w:val="0"/>
                                  <w:marBottom w:val="0"/>
                                  <w:divBdr>
                                    <w:top w:val="none" w:sz="0" w:space="0" w:color="auto"/>
                                    <w:left w:val="none" w:sz="0" w:space="0" w:color="auto"/>
                                    <w:bottom w:val="none" w:sz="0" w:space="0" w:color="auto"/>
                                    <w:right w:val="none" w:sz="0" w:space="0" w:color="auto"/>
                                  </w:divBdr>
                                </w:div>
                                <w:div w:id="1570773978">
                                  <w:marLeft w:val="0"/>
                                  <w:marRight w:val="0"/>
                                  <w:marTop w:val="0"/>
                                  <w:marBottom w:val="0"/>
                                  <w:divBdr>
                                    <w:top w:val="none" w:sz="0" w:space="0" w:color="auto"/>
                                    <w:left w:val="none" w:sz="0" w:space="0" w:color="auto"/>
                                    <w:bottom w:val="none" w:sz="0" w:space="0" w:color="auto"/>
                                    <w:right w:val="none" w:sz="0" w:space="0" w:color="auto"/>
                                  </w:divBdr>
                                </w:div>
                                <w:div w:id="218832920">
                                  <w:marLeft w:val="0"/>
                                  <w:marRight w:val="0"/>
                                  <w:marTop w:val="0"/>
                                  <w:marBottom w:val="0"/>
                                  <w:divBdr>
                                    <w:top w:val="none" w:sz="0" w:space="0" w:color="auto"/>
                                    <w:left w:val="none" w:sz="0" w:space="0" w:color="auto"/>
                                    <w:bottom w:val="none" w:sz="0" w:space="0" w:color="auto"/>
                                    <w:right w:val="none" w:sz="0" w:space="0" w:color="auto"/>
                                  </w:divBdr>
                                </w:div>
                                <w:div w:id="1319307867">
                                  <w:marLeft w:val="0"/>
                                  <w:marRight w:val="0"/>
                                  <w:marTop w:val="0"/>
                                  <w:marBottom w:val="0"/>
                                  <w:divBdr>
                                    <w:top w:val="none" w:sz="0" w:space="0" w:color="auto"/>
                                    <w:left w:val="none" w:sz="0" w:space="0" w:color="auto"/>
                                    <w:bottom w:val="none" w:sz="0" w:space="0" w:color="auto"/>
                                    <w:right w:val="none" w:sz="0" w:space="0" w:color="auto"/>
                                  </w:divBdr>
                                </w:div>
                                <w:div w:id="1427114539">
                                  <w:marLeft w:val="0"/>
                                  <w:marRight w:val="0"/>
                                  <w:marTop w:val="0"/>
                                  <w:marBottom w:val="0"/>
                                  <w:divBdr>
                                    <w:top w:val="none" w:sz="0" w:space="0" w:color="auto"/>
                                    <w:left w:val="none" w:sz="0" w:space="0" w:color="auto"/>
                                    <w:bottom w:val="none" w:sz="0" w:space="0" w:color="auto"/>
                                    <w:right w:val="none" w:sz="0" w:space="0" w:color="auto"/>
                                  </w:divBdr>
                                </w:div>
                                <w:div w:id="647368684">
                                  <w:marLeft w:val="0"/>
                                  <w:marRight w:val="0"/>
                                  <w:marTop w:val="0"/>
                                  <w:marBottom w:val="0"/>
                                  <w:divBdr>
                                    <w:top w:val="none" w:sz="0" w:space="0" w:color="auto"/>
                                    <w:left w:val="none" w:sz="0" w:space="0" w:color="auto"/>
                                    <w:bottom w:val="none" w:sz="0" w:space="0" w:color="auto"/>
                                    <w:right w:val="none" w:sz="0" w:space="0" w:color="auto"/>
                                  </w:divBdr>
                                </w:div>
                                <w:div w:id="1841460772">
                                  <w:marLeft w:val="0"/>
                                  <w:marRight w:val="0"/>
                                  <w:marTop w:val="0"/>
                                  <w:marBottom w:val="0"/>
                                  <w:divBdr>
                                    <w:top w:val="none" w:sz="0" w:space="0" w:color="auto"/>
                                    <w:left w:val="none" w:sz="0" w:space="0" w:color="auto"/>
                                    <w:bottom w:val="none" w:sz="0" w:space="0" w:color="auto"/>
                                    <w:right w:val="none" w:sz="0" w:space="0" w:color="auto"/>
                                  </w:divBdr>
                                </w:div>
                                <w:div w:id="1719476498">
                                  <w:marLeft w:val="0"/>
                                  <w:marRight w:val="0"/>
                                  <w:marTop w:val="0"/>
                                  <w:marBottom w:val="0"/>
                                  <w:divBdr>
                                    <w:top w:val="none" w:sz="0" w:space="0" w:color="auto"/>
                                    <w:left w:val="none" w:sz="0" w:space="0" w:color="auto"/>
                                    <w:bottom w:val="none" w:sz="0" w:space="0" w:color="auto"/>
                                    <w:right w:val="none" w:sz="0" w:space="0" w:color="auto"/>
                                  </w:divBdr>
                                </w:div>
                                <w:div w:id="1416319786">
                                  <w:marLeft w:val="0"/>
                                  <w:marRight w:val="0"/>
                                  <w:marTop w:val="0"/>
                                  <w:marBottom w:val="0"/>
                                  <w:divBdr>
                                    <w:top w:val="none" w:sz="0" w:space="0" w:color="auto"/>
                                    <w:left w:val="none" w:sz="0" w:space="0" w:color="auto"/>
                                    <w:bottom w:val="none" w:sz="0" w:space="0" w:color="auto"/>
                                    <w:right w:val="none" w:sz="0" w:space="0" w:color="auto"/>
                                  </w:divBdr>
                                </w:div>
                                <w:div w:id="344330566">
                                  <w:marLeft w:val="0"/>
                                  <w:marRight w:val="0"/>
                                  <w:marTop w:val="0"/>
                                  <w:marBottom w:val="0"/>
                                  <w:divBdr>
                                    <w:top w:val="none" w:sz="0" w:space="0" w:color="auto"/>
                                    <w:left w:val="none" w:sz="0" w:space="0" w:color="auto"/>
                                    <w:bottom w:val="none" w:sz="0" w:space="0" w:color="auto"/>
                                    <w:right w:val="none" w:sz="0" w:space="0" w:color="auto"/>
                                  </w:divBdr>
                                </w:div>
                                <w:div w:id="680014586">
                                  <w:marLeft w:val="0"/>
                                  <w:marRight w:val="0"/>
                                  <w:marTop w:val="0"/>
                                  <w:marBottom w:val="0"/>
                                  <w:divBdr>
                                    <w:top w:val="none" w:sz="0" w:space="0" w:color="auto"/>
                                    <w:left w:val="none" w:sz="0" w:space="0" w:color="auto"/>
                                    <w:bottom w:val="none" w:sz="0" w:space="0" w:color="auto"/>
                                    <w:right w:val="none" w:sz="0" w:space="0" w:color="auto"/>
                                  </w:divBdr>
                                </w:div>
                                <w:div w:id="680274814">
                                  <w:marLeft w:val="0"/>
                                  <w:marRight w:val="0"/>
                                  <w:marTop w:val="0"/>
                                  <w:marBottom w:val="0"/>
                                  <w:divBdr>
                                    <w:top w:val="none" w:sz="0" w:space="0" w:color="auto"/>
                                    <w:left w:val="none" w:sz="0" w:space="0" w:color="auto"/>
                                    <w:bottom w:val="none" w:sz="0" w:space="0" w:color="auto"/>
                                    <w:right w:val="none" w:sz="0" w:space="0" w:color="auto"/>
                                  </w:divBdr>
                                </w:div>
                                <w:div w:id="386732221">
                                  <w:marLeft w:val="0"/>
                                  <w:marRight w:val="0"/>
                                  <w:marTop w:val="0"/>
                                  <w:marBottom w:val="0"/>
                                  <w:divBdr>
                                    <w:top w:val="none" w:sz="0" w:space="0" w:color="auto"/>
                                    <w:left w:val="none" w:sz="0" w:space="0" w:color="auto"/>
                                    <w:bottom w:val="none" w:sz="0" w:space="0" w:color="auto"/>
                                    <w:right w:val="none" w:sz="0" w:space="0" w:color="auto"/>
                                  </w:divBdr>
                                </w:div>
                                <w:div w:id="1103573386">
                                  <w:marLeft w:val="0"/>
                                  <w:marRight w:val="0"/>
                                  <w:marTop w:val="0"/>
                                  <w:marBottom w:val="0"/>
                                  <w:divBdr>
                                    <w:top w:val="none" w:sz="0" w:space="0" w:color="auto"/>
                                    <w:left w:val="none" w:sz="0" w:space="0" w:color="auto"/>
                                    <w:bottom w:val="none" w:sz="0" w:space="0" w:color="auto"/>
                                    <w:right w:val="none" w:sz="0" w:space="0" w:color="auto"/>
                                  </w:divBdr>
                                </w:div>
                                <w:div w:id="348533465">
                                  <w:marLeft w:val="0"/>
                                  <w:marRight w:val="0"/>
                                  <w:marTop w:val="0"/>
                                  <w:marBottom w:val="0"/>
                                  <w:divBdr>
                                    <w:top w:val="none" w:sz="0" w:space="0" w:color="auto"/>
                                    <w:left w:val="none" w:sz="0" w:space="0" w:color="auto"/>
                                    <w:bottom w:val="none" w:sz="0" w:space="0" w:color="auto"/>
                                    <w:right w:val="none" w:sz="0" w:space="0" w:color="auto"/>
                                  </w:divBdr>
                                </w:div>
                                <w:div w:id="936133068">
                                  <w:marLeft w:val="0"/>
                                  <w:marRight w:val="0"/>
                                  <w:marTop w:val="0"/>
                                  <w:marBottom w:val="0"/>
                                  <w:divBdr>
                                    <w:top w:val="none" w:sz="0" w:space="0" w:color="auto"/>
                                    <w:left w:val="none" w:sz="0" w:space="0" w:color="auto"/>
                                    <w:bottom w:val="none" w:sz="0" w:space="0" w:color="auto"/>
                                    <w:right w:val="none" w:sz="0" w:space="0" w:color="auto"/>
                                  </w:divBdr>
                                </w:div>
                                <w:div w:id="1368216175">
                                  <w:marLeft w:val="0"/>
                                  <w:marRight w:val="0"/>
                                  <w:marTop w:val="0"/>
                                  <w:marBottom w:val="0"/>
                                  <w:divBdr>
                                    <w:top w:val="none" w:sz="0" w:space="0" w:color="auto"/>
                                    <w:left w:val="none" w:sz="0" w:space="0" w:color="auto"/>
                                    <w:bottom w:val="none" w:sz="0" w:space="0" w:color="auto"/>
                                    <w:right w:val="none" w:sz="0" w:space="0" w:color="auto"/>
                                  </w:divBdr>
                                </w:div>
                                <w:div w:id="318654863">
                                  <w:marLeft w:val="0"/>
                                  <w:marRight w:val="0"/>
                                  <w:marTop w:val="0"/>
                                  <w:marBottom w:val="0"/>
                                  <w:divBdr>
                                    <w:top w:val="none" w:sz="0" w:space="0" w:color="auto"/>
                                    <w:left w:val="none" w:sz="0" w:space="0" w:color="auto"/>
                                    <w:bottom w:val="none" w:sz="0" w:space="0" w:color="auto"/>
                                    <w:right w:val="none" w:sz="0" w:space="0" w:color="auto"/>
                                  </w:divBdr>
                                </w:div>
                                <w:div w:id="535629385">
                                  <w:marLeft w:val="0"/>
                                  <w:marRight w:val="0"/>
                                  <w:marTop w:val="0"/>
                                  <w:marBottom w:val="0"/>
                                  <w:divBdr>
                                    <w:top w:val="none" w:sz="0" w:space="0" w:color="auto"/>
                                    <w:left w:val="none" w:sz="0" w:space="0" w:color="auto"/>
                                    <w:bottom w:val="none" w:sz="0" w:space="0" w:color="auto"/>
                                    <w:right w:val="none" w:sz="0" w:space="0" w:color="auto"/>
                                  </w:divBdr>
                                </w:div>
                                <w:div w:id="344138826">
                                  <w:marLeft w:val="0"/>
                                  <w:marRight w:val="0"/>
                                  <w:marTop w:val="0"/>
                                  <w:marBottom w:val="0"/>
                                  <w:divBdr>
                                    <w:top w:val="none" w:sz="0" w:space="0" w:color="auto"/>
                                    <w:left w:val="none" w:sz="0" w:space="0" w:color="auto"/>
                                    <w:bottom w:val="none" w:sz="0" w:space="0" w:color="auto"/>
                                    <w:right w:val="none" w:sz="0" w:space="0" w:color="auto"/>
                                  </w:divBdr>
                                </w:div>
                                <w:div w:id="778375188">
                                  <w:marLeft w:val="0"/>
                                  <w:marRight w:val="0"/>
                                  <w:marTop w:val="0"/>
                                  <w:marBottom w:val="0"/>
                                  <w:divBdr>
                                    <w:top w:val="none" w:sz="0" w:space="0" w:color="auto"/>
                                    <w:left w:val="none" w:sz="0" w:space="0" w:color="auto"/>
                                    <w:bottom w:val="none" w:sz="0" w:space="0" w:color="auto"/>
                                    <w:right w:val="none" w:sz="0" w:space="0" w:color="auto"/>
                                  </w:divBdr>
                                </w:div>
                                <w:div w:id="1340153846">
                                  <w:marLeft w:val="0"/>
                                  <w:marRight w:val="0"/>
                                  <w:marTop w:val="0"/>
                                  <w:marBottom w:val="0"/>
                                  <w:divBdr>
                                    <w:top w:val="none" w:sz="0" w:space="0" w:color="auto"/>
                                    <w:left w:val="none" w:sz="0" w:space="0" w:color="auto"/>
                                    <w:bottom w:val="none" w:sz="0" w:space="0" w:color="auto"/>
                                    <w:right w:val="none" w:sz="0" w:space="0" w:color="auto"/>
                                  </w:divBdr>
                                </w:div>
                                <w:div w:id="898203395">
                                  <w:marLeft w:val="0"/>
                                  <w:marRight w:val="0"/>
                                  <w:marTop w:val="0"/>
                                  <w:marBottom w:val="0"/>
                                  <w:divBdr>
                                    <w:top w:val="none" w:sz="0" w:space="0" w:color="auto"/>
                                    <w:left w:val="none" w:sz="0" w:space="0" w:color="auto"/>
                                    <w:bottom w:val="none" w:sz="0" w:space="0" w:color="auto"/>
                                    <w:right w:val="none" w:sz="0" w:space="0" w:color="auto"/>
                                  </w:divBdr>
                                </w:div>
                                <w:div w:id="1058285270">
                                  <w:marLeft w:val="0"/>
                                  <w:marRight w:val="0"/>
                                  <w:marTop w:val="0"/>
                                  <w:marBottom w:val="0"/>
                                  <w:divBdr>
                                    <w:top w:val="none" w:sz="0" w:space="0" w:color="auto"/>
                                    <w:left w:val="none" w:sz="0" w:space="0" w:color="auto"/>
                                    <w:bottom w:val="none" w:sz="0" w:space="0" w:color="auto"/>
                                    <w:right w:val="none" w:sz="0" w:space="0" w:color="auto"/>
                                  </w:divBdr>
                                </w:div>
                                <w:div w:id="1911184356">
                                  <w:marLeft w:val="0"/>
                                  <w:marRight w:val="0"/>
                                  <w:marTop w:val="0"/>
                                  <w:marBottom w:val="0"/>
                                  <w:divBdr>
                                    <w:top w:val="none" w:sz="0" w:space="0" w:color="auto"/>
                                    <w:left w:val="none" w:sz="0" w:space="0" w:color="auto"/>
                                    <w:bottom w:val="none" w:sz="0" w:space="0" w:color="auto"/>
                                    <w:right w:val="none" w:sz="0" w:space="0" w:color="auto"/>
                                  </w:divBdr>
                                </w:div>
                                <w:div w:id="1654411518">
                                  <w:marLeft w:val="0"/>
                                  <w:marRight w:val="0"/>
                                  <w:marTop w:val="0"/>
                                  <w:marBottom w:val="0"/>
                                  <w:divBdr>
                                    <w:top w:val="none" w:sz="0" w:space="0" w:color="auto"/>
                                    <w:left w:val="none" w:sz="0" w:space="0" w:color="auto"/>
                                    <w:bottom w:val="none" w:sz="0" w:space="0" w:color="auto"/>
                                    <w:right w:val="none" w:sz="0" w:space="0" w:color="auto"/>
                                  </w:divBdr>
                                </w:div>
                                <w:div w:id="881209638">
                                  <w:marLeft w:val="0"/>
                                  <w:marRight w:val="0"/>
                                  <w:marTop w:val="0"/>
                                  <w:marBottom w:val="0"/>
                                  <w:divBdr>
                                    <w:top w:val="none" w:sz="0" w:space="0" w:color="auto"/>
                                    <w:left w:val="none" w:sz="0" w:space="0" w:color="auto"/>
                                    <w:bottom w:val="none" w:sz="0" w:space="0" w:color="auto"/>
                                    <w:right w:val="none" w:sz="0" w:space="0" w:color="auto"/>
                                  </w:divBdr>
                                </w:div>
                                <w:div w:id="271058066">
                                  <w:marLeft w:val="0"/>
                                  <w:marRight w:val="0"/>
                                  <w:marTop w:val="0"/>
                                  <w:marBottom w:val="0"/>
                                  <w:divBdr>
                                    <w:top w:val="none" w:sz="0" w:space="0" w:color="auto"/>
                                    <w:left w:val="none" w:sz="0" w:space="0" w:color="auto"/>
                                    <w:bottom w:val="none" w:sz="0" w:space="0" w:color="auto"/>
                                    <w:right w:val="none" w:sz="0" w:space="0" w:color="auto"/>
                                  </w:divBdr>
                                </w:div>
                                <w:div w:id="1426876213">
                                  <w:marLeft w:val="0"/>
                                  <w:marRight w:val="0"/>
                                  <w:marTop w:val="0"/>
                                  <w:marBottom w:val="0"/>
                                  <w:divBdr>
                                    <w:top w:val="none" w:sz="0" w:space="0" w:color="auto"/>
                                    <w:left w:val="none" w:sz="0" w:space="0" w:color="auto"/>
                                    <w:bottom w:val="none" w:sz="0" w:space="0" w:color="auto"/>
                                    <w:right w:val="none" w:sz="0" w:space="0" w:color="auto"/>
                                  </w:divBdr>
                                </w:div>
                                <w:div w:id="42533536">
                                  <w:marLeft w:val="0"/>
                                  <w:marRight w:val="0"/>
                                  <w:marTop w:val="0"/>
                                  <w:marBottom w:val="0"/>
                                  <w:divBdr>
                                    <w:top w:val="none" w:sz="0" w:space="0" w:color="auto"/>
                                    <w:left w:val="none" w:sz="0" w:space="0" w:color="auto"/>
                                    <w:bottom w:val="none" w:sz="0" w:space="0" w:color="auto"/>
                                    <w:right w:val="none" w:sz="0" w:space="0" w:color="auto"/>
                                  </w:divBdr>
                                </w:div>
                                <w:div w:id="958606676">
                                  <w:marLeft w:val="0"/>
                                  <w:marRight w:val="0"/>
                                  <w:marTop w:val="0"/>
                                  <w:marBottom w:val="0"/>
                                  <w:divBdr>
                                    <w:top w:val="none" w:sz="0" w:space="0" w:color="auto"/>
                                    <w:left w:val="none" w:sz="0" w:space="0" w:color="auto"/>
                                    <w:bottom w:val="none" w:sz="0" w:space="0" w:color="auto"/>
                                    <w:right w:val="none" w:sz="0" w:space="0" w:color="auto"/>
                                  </w:divBdr>
                                </w:div>
                                <w:div w:id="108622313">
                                  <w:marLeft w:val="0"/>
                                  <w:marRight w:val="0"/>
                                  <w:marTop w:val="0"/>
                                  <w:marBottom w:val="0"/>
                                  <w:divBdr>
                                    <w:top w:val="none" w:sz="0" w:space="0" w:color="auto"/>
                                    <w:left w:val="none" w:sz="0" w:space="0" w:color="auto"/>
                                    <w:bottom w:val="none" w:sz="0" w:space="0" w:color="auto"/>
                                    <w:right w:val="none" w:sz="0" w:space="0" w:color="auto"/>
                                  </w:divBdr>
                                </w:div>
                                <w:div w:id="487671246">
                                  <w:marLeft w:val="0"/>
                                  <w:marRight w:val="0"/>
                                  <w:marTop w:val="0"/>
                                  <w:marBottom w:val="0"/>
                                  <w:divBdr>
                                    <w:top w:val="none" w:sz="0" w:space="0" w:color="auto"/>
                                    <w:left w:val="none" w:sz="0" w:space="0" w:color="auto"/>
                                    <w:bottom w:val="none" w:sz="0" w:space="0" w:color="auto"/>
                                    <w:right w:val="none" w:sz="0" w:space="0" w:color="auto"/>
                                  </w:divBdr>
                                </w:div>
                                <w:div w:id="182323705">
                                  <w:marLeft w:val="0"/>
                                  <w:marRight w:val="0"/>
                                  <w:marTop w:val="0"/>
                                  <w:marBottom w:val="0"/>
                                  <w:divBdr>
                                    <w:top w:val="none" w:sz="0" w:space="0" w:color="auto"/>
                                    <w:left w:val="none" w:sz="0" w:space="0" w:color="auto"/>
                                    <w:bottom w:val="none" w:sz="0" w:space="0" w:color="auto"/>
                                    <w:right w:val="none" w:sz="0" w:space="0" w:color="auto"/>
                                  </w:divBdr>
                                </w:div>
                                <w:div w:id="489250563">
                                  <w:marLeft w:val="0"/>
                                  <w:marRight w:val="0"/>
                                  <w:marTop w:val="0"/>
                                  <w:marBottom w:val="0"/>
                                  <w:divBdr>
                                    <w:top w:val="none" w:sz="0" w:space="0" w:color="auto"/>
                                    <w:left w:val="none" w:sz="0" w:space="0" w:color="auto"/>
                                    <w:bottom w:val="none" w:sz="0" w:space="0" w:color="auto"/>
                                    <w:right w:val="none" w:sz="0" w:space="0" w:color="auto"/>
                                  </w:divBdr>
                                </w:div>
                                <w:div w:id="190992962">
                                  <w:marLeft w:val="0"/>
                                  <w:marRight w:val="0"/>
                                  <w:marTop w:val="0"/>
                                  <w:marBottom w:val="0"/>
                                  <w:divBdr>
                                    <w:top w:val="none" w:sz="0" w:space="0" w:color="auto"/>
                                    <w:left w:val="none" w:sz="0" w:space="0" w:color="auto"/>
                                    <w:bottom w:val="none" w:sz="0" w:space="0" w:color="auto"/>
                                    <w:right w:val="none" w:sz="0" w:space="0" w:color="auto"/>
                                  </w:divBdr>
                                </w:div>
                                <w:div w:id="1526141321">
                                  <w:marLeft w:val="0"/>
                                  <w:marRight w:val="0"/>
                                  <w:marTop w:val="0"/>
                                  <w:marBottom w:val="0"/>
                                  <w:divBdr>
                                    <w:top w:val="none" w:sz="0" w:space="0" w:color="auto"/>
                                    <w:left w:val="none" w:sz="0" w:space="0" w:color="auto"/>
                                    <w:bottom w:val="none" w:sz="0" w:space="0" w:color="auto"/>
                                    <w:right w:val="none" w:sz="0" w:space="0" w:color="auto"/>
                                  </w:divBdr>
                                </w:div>
                                <w:div w:id="1213036606">
                                  <w:marLeft w:val="0"/>
                                  <w:marRight w:val="0"/>
                                  <w:marTop w:val="0"/>
                                  <w:marBottom w:val="0"/>
                                  <w:divBdr>
                                    <w:top w:val="none" w:sz="0" w:space="0" w:color="auto"/>
                                    <w:left w:val="none" w:sz="0" w:space="0" w:color="auto"/>
                                    <w:bottom w:val="none" w:sz="0" w:space="0" w:color="auto"/>
                                    <w:right w:val="none" w:sz="0" w:space="0" w:color="auto"/>
                                  </w:divBdr>
                                </w:div>
                                <w:div w:id="496264553">
                                  <w:marLeft w:val="0"/>
                                  <w:marRight w:val="0"/>
                                  <w:marTop w:val="0"/>
                                  <w:marBottom w:val="0"/>
                                  <w:divBdr>
                                    <w:top w:val="none" w:sz="0" w:space="0" w:color="auto"/>
                                    <w:left w:val="none" w:sz="0" w:space="0" w:color="auto"/>
                                    <w:bottom w:val="none" w:sz="0" w:space="0" w:color="auto"/>
                                    <w:right w:val="none" w:sz="0" w:space="0" w:color="auto"/>
                                  </w:divBdr>
                                </w:div>
                                <w:div w:id="154687127">
                                  <w:marLeft w:val="0"/>
                                  <w:marRight w:val="0"/>
                                  <w:marTop w:val="0"/>
                                  <w:marBottom w:val="0"/>
                                  <w:divBdr>
                                    <w:top w:val="none" w:sz="0" w:space="0" w:color="auto"/>
                                    <w:left w:val="none" w:sz="0" w:space="0" w:color="auto"/>
                                    <w:bottom w:val="none" w:sz="0" w:space="0" w:color="auto"/>
                                    <w:right w:val="none" w:sz="0" w:space="0" w:color="auto"/>
                                  </w:divBdr>
                                </w:div>
                                <w:div w:id="1857578070">
                                  <w:marLeft w:val="0"/>
                                  <w:marRight w:val="0"/>
                                  <w:marTop w:val="0"/>
                                  <w:marBottom w:val="0"/>
                                  <w:divBdr>
                                    <w:top w:val="none" w:sz="0" w:space="0" w:color="auto"/>
                                    <w:left w:val="none" w:sz="0" w:space="0" w:color="auto"/>
                                    <w:bottom w:val="none" w:sz="0" w:space="0" w:color="auto"/>
                                    <w:right w:val="none" w:sz="0" w:space="0" w:color="auto"/>
                                  </w:divBdr>
                                </w:div>
                                <w:div w:id="1277102151">
                                  <w:marLeft w:val="0"/>
                                  <w:marRight w:val="0"/>
                                  <w:marTop w:val="0"/>
                                  <w:marBottom w:val="0"/>
                                  <w:divBdr>
                                    <w:top w:val="none" w:sz="0" w:space="0" w:color="auto"/>
                                    <w:left w:val="none" w:sz="0" w:space="0" w:color="auto"/>
                                    <w:bottom w:val="none" w:sz="0" w:space="0" w:color="auto"/>
                                    <w:right w:val="none" w:sz="0" w:space="0" w:color="auto"/>
                                  </w:divBdr>
                                </w:div>
                                <w:div w:id="141629837">
                                  <w:marLeft w:val="0"/>
                                  <w:marRight w:val="0"/>
                                  <w:marTop w:val="0"/>
                                  <w:marBottom w:val="0"/>
                                  <w:divBdr>
                                    <w:top w:val="none" w:sz="0" w:space="0" w:color="auto"/>
                                    <w:left w:val="none" w:sz="0" w:space="0" w:color="auto"/>
                                    <w:bottom w:val="none" w:sz="0" w:space="0" w:color="auto"/>
                                    <w:right w:val="none" w:sz="0" w:space="0" w:color="auto"/>
                                  </w:divBdr>
                                </w:div>
                                <w:div w:id="1047946083">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 w:id="1011954383">
                                  <w:marLeft w:val="0"/>
                                  <w:marRight w:val="0"/>
                                  <w:marTop w:val="0"/>
                                  <w:marBottom w:val="0"/>
                                  <w:divBdr>
                                    <w:top w:val="none" w:sz="0" w:space="0" w:color="auto"/>
                                    <w:left w:val="none" w:sz="0" w:space="0" w:color="auto"/>
                                    <w:bottom w:val="none" w:sz="0" w:space="0" w:color="auto"/>
                                    <w:right w:val="none" w:sz="0" w:space="0" w:color="auto"/>
                                  </w:divBdr>
                                </w:div>
                                <w:div w:id="1315597426">
                                  <w:marLeft w:val="0"/>
                                  <w:marRight w:val="0"/>
                                  <w:marTop w:val="0"/>
                                  <w:marBottom w:val="0"/>
                                  <w:divBdr>
                                    <w:top w:val="none" w:sz="0" w:space="0" w:color="auto"/>
                                    <w:left w:val="none" w:sz="0" w:space="0" w:color="auto"/>
                                    <w:bottom w:val="none" w:sz="0" w:space="0" w:color="auto"/>
                                    <w:right w:val="none" w:sz="0" w:space="0" w:color="auto"/>
                                  </w:divBdr>
                                </w:div>
                                <w:div w:id="207766239">
                                  <w:marLeft w:val="0"/>
                                  <w:marRight w:val="0"/>
                                  <w:marTop w:val="0"/>
                                  <w:marBottom w:val="0"/>
                                  <w:divBdr>
                                    <w:top w:val="none" w:sz="0" w:space="0" w:color="auto"/>
                                    <w:left w:val="none" w:sz="0" w:space="0" w:color="auto"/>
                                    <w:bottom w:val="none" w:sz="0" w:space="0" w:color="auto"/>
                                    <w:right w:val="none" w:sz="0" w:space="0" w:color="auto"/>
                                  </w:divBdr>
                                </w:div>
                                <w:div w:id="152835753">
                                  <w:marLeft w:val="0"/>
                                  <w:marRight w:val="0"/>
                                  <w:marTop w:val="0"/>
                                  <w:marBottom w:val="0"/>
                                  <w:divBdr>
                                    <w:top w:val="none" w:sz="0" w:space="0" w:color="auto"/>
                                    <w:left w:val="none" w:sz="0" w:space="0" w:color="auto"/>
                                    <w:bottom w:val="none" w:sz="0" w:space="0" w:color="auto"/>
                                    <w:right w:val="none" w:sz="0" w:space="0" w:color="auto"/>
                                  </w:divBdr>
                                </w:div>
                                <w:div w:id="1905018249">
                                  <w:marLeft w:val="0"/>
                                  <w:marRight w:val="0"/>
                                  <w:marTop w:val="0"/>
                                  <w:marBottom w:val="0"/>
                                  <w:divBdr>
                                    <w:top w:val="none" w:sz="0" w:space="0" w:color="auto"/>
                                    <w:left w:val="none" w:sz="0" w:space="0" w:color="auto"/>
                                    <w:bottom w:val="none" w:sz="0" w:space="0" w:color="auto"/>
                                    <w:right w:val="none" w:sz="0" w:space="0" w:color="auto"/>
                                  </w:divBdr>
                                </w:div>
                                <w:div w:id="727920014">
                                  <w:marLeft w:val="0"/>
                                  <w:marRight w:val="0"/>
                                  <w:marTop w:val="0"/>
                                  <w:marBottom w:val="0"/>
                                  <w:divBdr>
                                    <w:top w:val="none" w:sz="0" w:space="0" w:color="auto"/>
                                    <w:left w:val="none" w:sz="0" w:space="0" w:color="auto"/>
                                    <w:bottom w:val="none" w:sz="0" w:space="0" w:color="auto"/>
                                    <w:right w:val="none" w:sz="0" w:space="0" w:color="auto"/>
                                  </w:divBdr>
                                </w:div>
                                <w:div w:id="1134181327">
                                  <w:marLeft w:val="0"/>
                                  <w:marRight w:val="0"/>
                                  <w:marTop w:val="0"/>
                                  <w:marBottom w:val="0"/>
                                  <w:divBdr>
                                    <w:top w:val="none" w:sz="0" w:space="0" w:color="auto"/>
                                    <w:left w:val="none" w:sz="0" w:space="0" w:color="auto"/>
                                    <w:bottom w:val="none" w:sz="0" w:space="0" w:color="auto"/>
                                    <w:right w:val="none" w:sz="0" w:space="0" w:color="auto"/>
                                  </w:divBdr>
                                </w:div>
                                <w:div w:id="344214282">
                                  <w:marLeft w:val="0"/>
                                  <w:marRight w:val="0"/>
                                  <w:marTop w:val="0"/>
                                  <w:marBottom w:val="0"/>
                                  <w:divBdr>
                                    <w:top w:val="none" w:sz="0" w:space="0" w:color="auto"/>
                                    <w:left w:val="none" w:sz="0" w:space="0" w:color="auto"/>
                                    <w:bottom w:val="none" w:sz="0" w:space="0" w:color="auto"/>
                                    <w:right w:val="none" w:sz="0" w:space="0" w:color="auto"/>
                                  </w:divBdr>
                                </w:div>
                                <w:div w:id="1729764970">
                                  <w:marLeft w:val="0"/>
                                  <w:marRight w:val="0"/>
                                  <w:marTop w:val="0"/>
                                  <w:marBottom w:val="0"/>
                                  <w:divBdr>
                                    <w:top w:val="none" w:sz="0" w:space="0" w:color="auto"/>
                                    <w:left w:val="none" w:sz="0" w:space="0" w:color="auto"/>
                                    <w:bottom w:val="none" w:sz="0" w:space="0" w:color="auto"/>
                                    <w:right w:val="none" w:sz="0" w:space="0" w:color="auto"/>
                                  </w:divBdr>
                                </w:div>
                                <w:div w:id="1205750947">
                                  <w:marLeft w:val="0"/>
                                  <w:marRight w:val="0"/>
                                  <w:marTop w:val="0"/>
                                  <w:marBottom w:val="0"/>
                                  <w:divBdr>
                                    <w:top w:val="none" w:sz="0" w:space="0" w:color="auto"/>
                                    <w:left w:val="none" w:sz="0" w:space="0" w:color="auto"/>
                                    <w:bottom w:val="none" w:sz="0" w:space="0" w:color="auto"/>
                                    <w:right w:val="none" w:sz="0" w:space="0" w:color="auto"/>
                                  </w:divBdr>
                                </w:div>
                                <w:div w:id="715740905">
                                  <w:marLeft w:val="0"/>
                                  <w:marRight w:val="0"/>
                                  <w:marTop w:val="0"/>
                                  <w:marBottom w:val="0"/>
                                  <w:divBdr>
                                    <w:top w:val="none" w:sz="0" w:space="0" w:color="auto"/>
                                    <w:left w:val="none" w:sz="0" w:space="0" w:color="auto"/>
                                    <w:bottom w:val="none" w:sz="0" w:space="0" w:color="auto"/>
                                    <w:right w:val="none" w:sz="0" w:space="0" w:color="auto"/>
                                  </w:divBdr>
                                </w:div>
                                <w:div w:id="1571964937">
                                  <w:marLeft w:val="0"/>
                                  <w:marRight w:val="0"/>
                                  <w:marTop w:val="0"/>
                                  <w:marBottom w:val="0"/>
                                  <w:divBdr>
                                    <w:top w:val="none" w:sz="0" w:space="0" w:color="auto"/>
                                    <w:left w:val="none" w:sz="0" w:space="0" w:color="auto"/>
                                    <w:bottom w:val="none" w:sz="0" w:space="0" w:color="auto"/>
                                    <w:right w:val="none" w:sz="0" w:space="0" w:color="auto"/>
                                  </w:divBdr>
                                </w:div>
                                <w:div w:id="410202127">
                                  <w:marLeft w:val="0"/>
                                  <w:marRight w:val="0"/>
                                  <w:marTop w:val="0"/>
                                  <w:marBottom w:val="0"/>
                                  <w:divBdr>
                                    <w:top w:val="none" w:sz="0" w:space="0" w:color="auto"/>
                                    <w:left w:val="none" w:sz="0" w:space="0" w:color="auto"/>
                                    <w:bottom w:val="none" w:sz="0" w:space="0" w:color="auto"/>
                                    <w:right w:val="none" w:sz="0" w:space="0" w:color="auto"/>
                                  </w:divBdr>
                                </w:div>
                                <w:div w:id="1461653546">
                                  <w:marLeft w:val="0"/>
                                  <w:marRight w:val="0"/>
                                  <w:marTop w:val="0"/>
                                  <w:marBottom w:val="0"/>
                                  <w:divBdr>
                                    <w:top w:val="none" w:sz="0" w:space="0" w:color="auto"/>
                                    <w:left w:val="none" w:sz="0" w:space="0" w:color="auto"/>
                                    <w:bottom w:val="none" w:sz="0" w:space="0" w:color="auto"/>
                                    <w:right w:val="none" w:sz="0" w:space="0" w:color="auto"/>
                                  </w:divBdr>
                                </w:div>
                                <w:div w:id="939530062">
                                  <w:marLeft w:val="0"/>
                                  <w:marRight w:val="0"/>
                                  <w:marTop w:val="0"/>
                                  <w:marBottom w:val="0"/>
                                  <w:divBdr>
                                    <w:top w:val="none" w:sz="0" w:space="0" w:color="auto"/>
                                    <w:left w:val="none" w:sz="0" w:space="0" w:color="auto"/>
                                    <w:bottom w:val="none" w:sz="0" w:space="0" w:color="auto"/>
                                    <w:right w:val="none" w:sz="0" w:space="0" w:color="auto"/>
                                  </w:divBdr>
                                </w:div>
                                <w:div w:id="564070448">
                                  <w:marLeft w:val="0"/>
                                  <w:marRight w:val="0"/>
                                  <w:marTop w:val="0"/>
                                  <w:marBottom w:val="0"/>
                                  <w:divBdr>
                                    <w:top w:val="none" w:sz="0" w:space="0" w:color="auto"/>
                                    <w:left w:val="none" w:sz="0" w:space="0" w:color="auto"/>
                                    <w:bottom w:val="none" w:sz="0" w:space="0" w:color="auto"/>
                                    <w:right w:val="none" w:sz="0" w:space="0" w:color="auto"/>
                                  </w:divBdr>
                                </w:div>
                                <w:div w:id="913121952">
                                  <w:marLeft w:val="0"/>
                                  <w:marRight w:val="0"/>
                                  <w:marTop w:val="0"/>
                                  <w:marBottom w:val="0"/>
                                  <w:divBdr>
                                    <w:top w:val="none" w:sz="0" w:space="0" w:color="auto"/>
                                    <w:left w:val="none" w:sz="0" w:space="0" w:color="auto"/>
                                    <w:bottom w:val="none" w:sz="0" w:space="0" w:color="auto"/>
                                    <w:right w:val="none" w:sz="0" w:space="0" w:color="auto"/>
                                  </w:divBdr>
                                </w:div>
                                <w:div w:id="1460031339">
                                  <w:marLeft w:val="0"/>
                                  <w:marRight w:val="0"/>
                                  <w:marTop w:val="0"/>
                                  <w:marBottom w:val="0"/>
                                  <w:divBdr>
                                    <w:top w:val="none" w:sz="0" w:space="0" w:color="auto"/>
                                    <w:left w:val="none" w:sz="0" w:space="0" w:color="auto"/>
                                    <w:bottom w:val="none" w:sz="0" w:space="0" w:color="auto"/>
                                    <w:right w:val="none" w:sz="0" w:space="0" w:color="auto"/>
                                  </w:divBdr>
                                </w:div>
                                <w:div w:id="1225946577">
                                  <w:marLeft w:val="0"/>
                                  <w:marRight w:val="0"/>
                                  <w:marTop w:val="0"/>
                                  <w:marBottom w:val="0"/>
                                  <w:divBdr>
                                    <w:top w:val="none" w:sz="0" w:space="0" w:color="auto"/>
                                    <w:left w:val="none" w:sz="0" w:space="0" w:color="auto"/>
                                    <w:bottom w:val="none" w:sz="0" w:space="0" w:color="auto"/>
                                    <w:right w:val="none" w:sz="0" w:space="0" w:color="auto"/>
                                  </w:divBdr>
                                </w:div>
                                <w:div w:id="120654444">
                                  <w:marLeft w:val="0"/>
                                  <w:marRight w:val="0"/>
                                  <w:marTop w:val="0"/>
                                  <w:marBottom w:val="0"/>
                                  <w:divBdr>
                                    <w:top w:val="none" w:sz="0" w:space="0" w:color="auto"/>
                                    <w:left w:val="none" w:sz="0" w:space="0" w:color="auto"/>
                                    <w:bottom w:val="none" w:sz="0" w:space="0" w:color="auto"/>
                                    <w:right w:val="none" w:sz="0" w:space="0" w:color="auto"/>
                                  </w:divBdr>
                                </w:div>
                                <w:div w:id="1654409064">
                                  <w:marLeft w:val="0"/>
                                  <w:marRight w:val="0"/>
                                  <w:marTop w:val="0"/>
                                  <w:marBottom w:val="0"/>
                                  <w:divBdr>
                                    <w:top w:val="none" w:sz="0" w:space="0" w:color="auto"/>
                                    <w:left w:val="none" w:sz="0" w:space="0" w:color="auto"/>
                                    <w:bottom w:val="none" w:sz="0" w:space="0" w:color="auto"/>
                                    <w:right w:val="none" w:sz="0" w:space="0" w:color="auto"/>
                                  </w:divBdr>
                                </w:div>
                                <w:div w:id="1944262615">
                                  <w:marLeft w:val="0"/>
                                  <w:marRight w:val="0"/>
                                  <w:marTop w:val="0"/>
                                  <w:marBottom w:val="0"/>
                                  <w:divBdr>
                                    <w:top w:val="none" w:sz="0" w:space="0" w:color="auto"/>
                                    <w:left w:val="none" w:sz="0" w:space="0" w:color="auto"/>
                                    <w:bottom w:val="none" w:sz="0" w:space="0" w:color="auto"/>
                                    <w:right w:val="none" w:sz="0" w:space="0" w:color="auto"/>
                                  </w:divBdr>
                                </w:div>
                                <w:div w:id="737822380">
                                  <w:marLeft w:val="0"/>
                                  <w:marRight w:val="0"/>
                                  <w:marTop w:val="0"/>
                                  <w:marBottom w:val="0"/>
                                  <w:divBdr>
                                    <w:top w:val="none" w:sz="0" w:space="0" w:color="auto"/>
                                    <w:left w:val="none" w:sz="0" w:space="0" w:color="auto"/>
                                    <w:bottom w:val="none" w:sz="0" w:space="0" w:color="auto"/>
                                    <w:right w:val="none" w:sz="0" w:space="0" w:color="auto"/>
                                  </w:divBdr>
                                </w:div>
                                <w:div w:id="1487092650">
                                  <w:marLeft w:val="0"/>
                                  <w:marRight w:val="0"/>
                                  <w:marTop w:val="0"/>
                                  <w:marBottom w:val="0"/>
                                  <w:divBdr>
                                    <w:top w:val="none" w:sz="0" w:space="0" w:color="auto"/>
                                    <w:left w:val="none" w:sz="0" w:space="0" w:color="auto"/>
                                    <w:bottom w:val="none" w:sz="0" w:space="0" w:color="auto"/>
                                    <w:right w:val="none" w:sz="0" w:space="0" w:color="auto"/>
                                  </w:divBdr>
                                </w:div>
                                <w:div w:id="1967662529">
                                  <w:marLeft w:val="0"/>
                                  <w:marRight w:val="0"/>
                                  <w:marTop w:val="0"/>
                                  <w:marBottom w:val="0"/>
                                  <w:divBdr>
                                    <w:top w:val="none" w:sz="0" w:space="0" w:color="auto"/>
                                    <w:left w:val="none" w:sz="0" w:space="0" w:color="auto"/>
                                    <w:bottom w:val="none" w:sz="0" w:space="0" w:color="auto"/>
                                    <w:right w:val="none" w:sz="0" w:space="0" w:color="auto"/>
                                  </w:divBdr>
                                </w:div>
                                <w:div w:id="1842502356">
                                  <w:marLeft w:val="0"/>
                                  <w:marRight w:val="0"/>
                                  <w:marTop w:val="0"/>
                                  <w:marBottom w:val="0"/>
                                  <w:divBdr>
                                    <w:top w:val="none" w:sz="0" w:space="0" w:color="auto"/>
                                    <w:left w:val="none" w:sz="0" w:space="0" w:color="auto"/>
                                    <w:bottom w:val="none" w:sz="0" w:space="0" w:color="auto"/>
                                    <w:right w:val="none" w:sz="0" w:space="0" w:color="auto"/>
                                  </w:divBdr>
                                </w:div>
                                <w:div w:id="597103784">
                                  <w:marLeft w:val="0"/>
                                  <w:marRight w:val="0"/>
                                  <w:marTop w:val="0"/>
                                  <w:marBottom w:val="0"/>
                                  <w:divBdr>
                                    <w:top w:val="none" w:sz="0" w:space="0" w:color="auto"/>
                                    <w:left w:val="none" w:sz="0" w:space="0" w:color="auto"/>
                                    <w:bottom w:val="none" w:sz="0" w:space="0" w:color="auto"/>
                                    <w:right w:val="none" w:sz="0" w:space="0" w:color="auto"/>
                                  </w:divBdr>
                                </w:div>
                                <w:div w:id="1886477294">
                                  <w:marLeft w:val="0"/>
                                  <w:marRight w:val="0"/>
                                  <w:marTop w:val="0"/>
                                  <w:marBottom w:val="0"/>
                                  <w:divBdr>
                                    <w:top w:val="none" w:sz="0" w:space="0" w:color="auto"/>
                                    <w:left w:val="none" w:sz="0" w:space="0" w:color="auto"/>
                                    <w:bottom w:val="none" w:sz="0" w:space="0" w:color="auto"/>
                                    <w:right w:val="none" w:sz="0" w:space="0" w:color="auto"/>
                                  </w:divBdr>
                                </w:div>
                                <w:div w:id="1407412455">
                                  <w:marLeft w:val="0"/>
                                  <w:marRight w:val="0"/>
                                  <w:marTop w:val="0"/>
                                  <w:marBottom w:val="0"/>
                                  <w:divBdr>
                                    <w:top w:val="none" w:sz="0" w:space="0" w:color="auto"/>
                                    <w:left w:val="none" w:sz="0" w:space="0" w:color="auto"/>
                                    <w:bottom w:val="none" w:sz="0" w:space="0" w:color="auto"/>
                                    <w:right w:val="none" w:sz="0" w:space="0" w:color="auto"/>
                                  </w:divBdr>
                                </w:div>
                                <w:div w:id="482815601">
                                  <w:marLeft w:val="0"/>
                                  <w:marRight w:val="0"/>
                                  <w:marTop w:val="0"/>
                                  <w:marBottom w:val="0"/>
                                  <w:divBdr>
                                    <w:top w:val="none" w:sz="0" w:space="0" w:color="auto"/>
                                    <w:left w:val="none" w:sz="0" w:space="0" w:color="auto"/>
                                    <w:bottom w:val="none" w:sz="0" w:space="0" w:color="auto"/>
                                    <w:right w:val="none" w:sz="0" w:space="0" w:color="auto"/>
                                  </w:divBdr>
                                </w:div>
                                <w:div w:id="787746339">
                                  <w:marLeft w:val="0"/>
                                  <w:marRight w:val="0"/>
                                  <w:marTop w:val="0"/>
                                  <w:marBottom w:val="0"/>
                                  <w:divBdr>
                                    <w:top w:val="none" w:sz="0" w:space="0" w:color="auto"/>
                                    <w:left w:val="none" w:sz="0" w:space="0" w:color="auto"/>
                                    <w:bottom w:val="none" w:sz="0" w:space="0" w:color="auto"/>
                                    <w:right w:val="none" w:sz="0" w:space="0" w:color="auto"/>
                                  </w:divBdr>
                                </w:div>
                                <w:div w:id="1703049750">
                                  <w:marLeft w:val="0"/>
                                  <w:marRight w:val="0"/>
                                  <w:marTop w:val="0"/>
                                  <w:marBottom w:val="0"/>
                                  <w:divBdr>
                                    <w:top w:val="none" w:sz="0" w:space="0" w:color="auto"/>
                                    <w:left w:val="none" w:sz="0" w:space="0" w:color="auto"/>
                                    <w:bottom w:val="none" w:sz="0" w:space="0" w:color="auto"/>
                                    <w:right w:val="none" w:sz="0" w:space="0" w:color="auto"/>
                                  </w:divBdr>
                                </w:div>
                                <w:div w:id="1304890881">
                                  <w:marLeft w:val="0"/>
                                  <w:marRight w:val="0"/>
                                  <w:marTop w:val="0"/>
                                  <w:marBottom w:val="0"/>
                                  <w:divBdr>
                                    <w:top w:val="none" w:sz="0" w:space="0" w:color="auto"/>
                                    <w:left w:val="none" w:sz="0" w:space="0" w:color="auto"/>
                                    <w:bottom w:val="none" w:sz="0" w:space="0" w:color="auto"/>
                                    <w:right w:val="none" w:sz="0" w:space="0" w:color="auto"/>
                                  </w:divBdr>
                                </w:div>
                                <w:div w:id="1302882371">
                                  <w:marLeft w:val="0"/>
                                  <w:marRight w:val="0"/>
                                  <w:marTop w:val="0"/>
                                  <w:marBottom w:val="0"/>
                                  <w:divBdr>
                                    <w:top w:val="none" w:sz="0" w:space="0" w:color="auto"/>
                                    <w:left w:val="none" w:sz="0" w:space="0" w:color="auto"/>
                                    <w:bottom w:val="none" w:sz="0" w:space="0" w:color="auto"/>
                                    <w:right w:val="none" w:sz="0" w:space="0" w:color="auto"/>
                                  </w:divBdr>
                                </w:div>
                                <w:div w:id="1842548857">
                                  <w:marLeft w:val="0"/>
                                  <w:marRight w:val="0"/>
                                  <w:marTop w:val="0"/>
                                  <w:marBottom w:val="0"/>
                                  <w:divBdr>
                                    <w:top w:val="none" w:sz="0" w:space="0" w:color="auto"/>
                                    <w:left w:val="none" w:sz="0" w:space="0" w:color="auto"/>
                                    <w:bottom w:val="none" w:sz="0" w:space="0" w:color="auto"/>
                                    <w:right w:val="none" w:sz="0" w:space="0" w:color="auto"/>
                                  </w:divBdr>
                                </w:div>
                                <w:div w:id="2123261437">
                                  <w:marLeft w:val="0"/>
                                  <w:marRight w:val="0"/>
                                  <w:marTop w:val="0"/>
                                  <w:marBottom w:val="0"/>
                                  <w:divBdr>
                                    <w:top w:val="none" w:sz="0" w:space="0" w:color="auto"/>
                                    <w:left w:val="none" w:sz="0" w:space="0" w:color="auto"/>
                                    <w:bottom w:val="none" w:sz="0" w:space="0" w:color="auto"/>
                                    <w:right w:val="none" w:sz="0" w:space="0" w:color="auto"/>
                                  </w:divBdr>
                                </w:div>
                                <w:div w:id="928001480">
                                  <w:marLeft w:val="0"/>
                                  <w:marRight w:val="0"/>
                                  <w:marTop w:val="0"/>
                                  <w:marBottom w:val="0"/>
                                  <w:divBdr>
                                    <w:top w:val="none" w:sz="0" w:space="0" w:color="auto"/>
                                    <w:left w:val="none" w:sz="0" w:space="0" w:color="auto"/>
                                    <w:bottom w:val="none" w:sz="0" w:space="0" w:color="auto"/>
                                    <w:right w:val="none" w:sz="0" w:space="0" w:color="auto"/>
                                  </w:divBdr>
                                </w:div>
                                <w:div w:id="1642727884">
                                  <w:marLeft w:val="0"/>
                                  <w:marRight w:val="0"/>
                                  <w:marTop w:val="0"/>
                                  <w:marBottom w:val="0"/>
                                  <w:divBdr>
                                    <w:top w:val="none" w:sz="0" w:space="0" w:color="auto"/>
                                    <w:left w:val="none" w:sz="0" w:space="0" w:color="auto"/>
                                    <w:bottom w:val="none" w:sz="0" w:space="0" w:color="auto"/>
                                    <w:right w:val="none" w:sz="0" w:space="0" w:color="auto"/>
                                  </w:divBdr>
                                </w:div>
                                <w:div w:id="1474444921">
                                  <w:marLeft w:val="0"/>
                                  <w:marRight w:val="0"/>
                                  <w:marTop w:val="0"/>
                                  <w:marBottom w:val="0"/>
                                  <w:divBdr>
                                    <w:top w:val="none" w:sz="0" w:space="0" w:color="auto"/>
                                    <w:left w:val="none" w:sz="0" w:space="0" w:color="auto"/>
                                    <w:bottom w:val="none" w:sz="0" w:space="0" w:color="auto"/>
                                    <w:right w:val="none" w:sz="0" w:space="0" w:color="auto"/>
                                  </w:divBdr>
                                </w:div>
                                <w:div w:id="1432624608">
                                  <w:marLeft w:val="0"/>
                                  <w:marRight w:val="0"/>
                                  <w:marTop w:val="0"/>
                                  <w:marBottom w:val="0"/>
                                  <w:divBdr>
                                    <w:top w:val="none" w:sz="0" w:space="0" w:color="auto"/>
                                    <w:left w:val="none" w:sz="0" w:space="0" w:color="auto"/>
                                    <w:bottom w:val="none" w:sz="0" w:space="0" w:color="auto"/>
                                    <w:right w:val="none" w:sz="0" w:space="0" w:color="auto"/>
                                  </w:divBdr>
                                </w:div>
                                <w:div w:id="987632835">
                                  <w:marLeft w:val="0"/>
                                  <w:marRight w:val="0"/>
                                  <w:marTop w:val="0"/>
                                  <w:marBottom w:val="0"/>
                                  <w:divBdr>
                                    <w:top w:val="none" w:sz="0" w:space="0" w:color="auto"/>
                                    <w:left w:val="none" w:sz="0" w:space="0" w:color="auto"/>
                                    <w:bottom w:val="none" w:sz="0" w:space="0" w:color="auto"/>
                                    <w:right w:val="none" w:sz="0" w:space="0" w:color="auto"/>
                                  </w:divBdr>
                                </w:div>
                                <w:div w:id="2048796455">
                                  <w:marLeft w:val="0"/>
                                  <w:marRight w:val="0"/>
                                  <w:marTop w:val="0"/>
                                  <w:marBottom w:val="0"/>
                                  <w:divBdr>
                                    <w:top w:val="none" w:sz="0" w:space="0" w:color="auto"/>
                                    <w:left w:val="none" w:sz="0" w:space="0" w:color="auto"/>
                                    <w:bottom w:val="none" w:sz="0" w:space="0" w:color="auto"/>
                                    <w:right w:val="none" w:sz="0" w:space="0" w:color="auto"/>
                                  </w:divBdr>
                                </w:div>
                                <w:div w:id="336811284">
                                  <w:marLeft w:val="0"/>
                                  <w:marRight w:val="0"/>
                                  <w:marTop w:val="0"/>
                                  <w:marBottom w:val="0"/>
                                  <w:divBdr>
                                    <w:top w:val="none" w:sz="0" w:space="0" w:color="auto"/>
                                    <w:left w:val="none" w:sz="0" w:space="0" w:color="auto"/>
                                    <w:bottom w:val="none" w:sz="0" w:space="0" w:color="auto"/>
                                    <w:right w:val="none" w:sz="0" w:space="0" w:color="auto"/>
                                  </w:divBdr>
                                </w:div>
                                <w:div w:id="1883713681">
                                  <w:marLeft w:val="0"/>
                                  <w:marRight w:val="0"/>
                                  <w:marTop w:val="0"/>
                                  <w:marBottom w:val="0"/>
                                  <w:divBdr>
                                    <w:top w:val="none" w:sz="0" w:space="0" w:color="auto"/>
                                    <w:left w:val="none" w:sz="0" w:space="0" w:color="auto"/>
                                    <w:bottom w:val="none" w:sz="0" w:space="0" w:color="auto"/>
                                    <w:right w:val="none" w:sz="0" w:space="0" w:color="auto"/>
                                  </w:divBdr>
                                </w:div>
                                <w:div w:id="1214001859">
                                  <w:marLeft w:val="0"/>
                                  <w:marRight w:val="0"/>
                                  <w:marTop w:val="0"/>
                                  <w:marBottom w:val="0"/>
                                  <w:divBdr>
                                    <w:top w:val="none" w:sz="0" w:space="0" w:color="auto"/>
                                    <w:left w:val="none" w:sz="0" w:space="0" w:color="auto"/>
                                    <w:bottom w:val="none" w:sz="0" w:space="0" w:color="auto"/>
                                    <w:right w:val="none" w:sz="0" w:space="0" w:color="auto"/>
                                  </w:divBdr>
                                </w:div>
                                <w:div w:id="9260053">
                                  <w:marLeft w:val="0"/>
                                  <w:marRight w:val="0"/>
                                  <w:marTop w:val="0"/>
                                  <w:marBottom w:val="0"/>
                                  <w:divBdr>
                                    <w:top w:val="none" w:sz="0" w:space="0" w:color="auto"/>
                                    <w:left w:val="none" w:sz="0" w:space="0" w:color="auto"/>
                                    <w:bottom w:val="none" w:sz="0" w:space="0" w:color="auto"/>
                                    <w:right w:val="none" w:sz="0" w:space="0" w:color="auto"/>
                                  </w:divBdr>
                                </w:div>
                                <w:div w:id="1393231729">
                                  <w:marLeft w:val="0"/>
                                  <w:marRight w:val="0"/>
                                  <w:marTop w:val="0"/>
                                  <w:marBottom w:val="0"/>
                                  <w:divBdr>
                                    <w:top w:val="none" w:sz="0" w:space="0" w:color="auto"/>
                                    <w:left w:val="none" w:sz="0" w:space="0" w:color="auto"/>
                                    <w:bottom w:val="none" w:sz="0" w:space="0" w:color="auto"/>
                                    <w:right w:val="none" w:sz="0" w:space="0" w:color="auto"/>
                                  </w:divBdr>
                                </w:div>
                                <w:div w:id="2035304483">
                                  <w:marLeft w:val="0"/>
                                  <w:marRight w:val="0"/>
                                  <w:marTop w:val="0"/>
                                  <w:marBottom w:val="0"/>
                                  <w:divBdr>
                                    <w:top w:val="none" w:sz="0" w:space="0" w:color="auto"/>
                                    <w:left w:val="none" w:sz="0" w:space="0" w:color="auto"/>
                                    <w:bottom w:val="none" w:sz="0" w:space="0" w:color="auto"/>
                                    <w:right w:val="none" w:sz="0" w:space="0" w:color="auto"/>
                                  </w:divBdr>
                                </w:div>
                                <w:div w:id="2056733564">
                                  <w:marLeft w:val="0"/>
                                  <w:marRight w:val="0"/>
                                  <w:marTop w:val="0"/>
                                  <w:marBottom w:val="0"/>
                                  <w:divBdr>
                                    <w:top w:val="none" w:sz="0" w:space="0" w:color="auto"/>
                                    <w:left w:val="none" w:sz="0" w:space="0" w:color="auto"/>
                                    <w:bottom w:val="none" w:sz="0" w:space="0" w:color="auto"/>
                                    <w:right w:val="none" w:sz="0" w:space="0" w:color="auto"/>
                                  </w:divBdr>
                                </w:div>
                                <w:div w:id="2012760491">
                                  <w:marLeft w:val="0"/>
                                  <w:marRight w:val="0"/>
                                  <w:marTop w:val="0"/>
                                  <w:marBottom w:val="0"/>
                                  <w:divBdr>
                                    <w:top w:val="none" w:sz="0" w:space="0" w:color="auto"/>
                                    <w:left w:val="none" w:sz="0" w:space="0" w:color="auto"/>
                                    <w:bottom w:val="none" w:sz="0" w:space="0" w:color="auto"/>
                                    <w:right w:val="none" w:sz="0" w:space="0" w:color="auto"/>
                                  </w:divBdr>
                                </w:div>
                                <w:div w:id="809441668">
                                  <w:marLeft w:val="0"/>
                                  <w:marRight w:val="0"/>
                                  <w:marTop w:val="0"/>
                                  <w:marBottom w:val="0"/>
                                  <w:divBdr>
                                    <w:top w:val="none" w:sz="0" w:space="0" w:color="auto"/>
                                    <w:left w:val="none" w:sz="0" w:space="0" w:color="auto"/>
                                    <w:bottom w:val="none" w:sz="0" w:space="0" w:color="auto"/>
                                    <w:right w:val="none" w:sz="0" w:space="0" w:color="auto"/>
                                  </w:divBdr>
                                </w:div>
                                <w:div w:id="2119448939">
                                  <w:marLeft w:val="0"/>
                                  <w:marRight w:val="0"/>
                                  <w:marTop w:val="0"/>
                                  <w:marBottom w:val="0"/>
                                  <w:divBdr>
                                    <w:top w:val="none" w:sz="0" w:space="0" w:color="auto"/>
                                    <w:left w:val="none" w:sz="0" w:space="0" w:color="auto"/>
                                    <w:bottom w:val="none" w:sz="0" w:space="0" w:color="auto"/>
                                    <w:right w:val="none" w:sz="0" w:space="0" w:color="auto"/>
                                  </w:divBdr>
                                </w:div>
                                <w:div w:id="15006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9776">
                          <w:marLeft w:val="0"/>
                          <w:marRight w:val="0"/>
                          <w:marTop w:val="0"/>
                          <w:marBottom w:val="0"/>
                          <w:divBdr>
                            <w:top w:val="none" w:sz="0" w:space="0" w:color="auto"/>
                            <w:left w:val="none" w:sz="0" w:space="0" w:color="auto"/>
                            <w:bottom w:val="none" w:sz="0" w:space="0" w:color="auto"/>
                            <w:right w:val="none" w:sz="0" w:space="0" w:color="auto"/>
                          </w:divBdr>
                          <w:divsChild>
                            <w:div w:id="600259681">
                              <w:marLeft w:val="0"/>
                              <w:marRight w:val="0"/>
                              <w:marTop w:val="0"/>
                              <w:marBottom w:val="0"/>
                              <w:divBdr>
                                <w:top w:val="none" w:sz="0" w:space="0" w:color="auto"/>
                                <w:left w:val="none" w:sz="0" w:space="0" w:color="auto"/>
                                <w:bottom w:val="none" w:sz="0" w:space="0" w:color="auto"/>
                                <w:right w:val="none" w:sz="0" w:space="0" w:color="auto"/>
                              </w:divBdr>
                              <w:divsChild>
                                <w:div w:id="1108738646">
                                  <w:marLeft w:val="0"/>
                                  <w:marRight w:val="0"/>
                                  <w:marTop w:val="0"/>
                                  <w:marBottom w:val="0"/>
                                  <w:divBdr>
                                    <w:top w:val="none" w:sz="0" w:space="0" w:color="auto"/>
                                    <w:left w:val="none" w:sz="0" w:space="0" w:color="auto"/>
                                    <w:bottom w:val="none" w:sz="0" w:space="0" w:color="auto"/>
                                    <w:right w:val="none" w:sz="0" w:space="0" w:color="auto"/>
                                  </w:divBdr>
                                </w:div>
                                <w:div w:id="789740839">
                                  <w:marLeft w:val="0"/>
                                  <w:marRight w:val="0"/>
                                  <w:marTop w:val="0"/>
                                  <w:marBottom w:val="0"/>
                                  <w:divBdr>
                                    <w:top w:val="none" w:sz="0" w:space="0" w:color="auto"/>
                                    <w:left w:val="none" w:sz="0" w:space="0" w:color="auto"/>
                                    <w:bottom w:val="none" w:sz="0" w:space="0" w:color="auto"/>
                                    <w:right w:val="none" w:sz="0" w:space="0" w:color="auto"/>
                                  </w:divBdr>
                                </w:div>
                                <w:div w:id="2128043496">
                                  <w:marLeft w:val="0"/>
                                  <w:marRight w:val="0"/>
                                  <w:marTop w:val="0"/>
                                  <w:marBottom w:val="0"/>
                                  <w:divBdr>
                                    <w:top w:val="none" w:sz="0" w:space="0" w:color="auto"/>
                                    <w:left w:val="none" w:sz="0" w:space="0" w:color="auto"/>
                                    <w:bottom w:val="none" w:sz="0" w:space="0" w:color="auto"/>
                                    <w:right w:val="none" w:sz="0" w:space="0" w:color="auto"/>
                                  </w:divBdr>
                                </w:div>
                                <w:div w:id="611136874">
                                  <w:marLeft w:val="0"/>
                                  <w:marRight w:val="0"/>
                                  <w:marTop w:val="0"/>
                                  <w:marBottom w:val="0"/>
                                  <w:divBdr>
                                    <w:top w:val="none" w:sz="0" w:space="0" w:color="auto"/>
                                    <w:left w:val="none" w:sz="0" w:space="0" w:color="auto"/>
                                    <w:bottom w:val="none" w:sz="0" w:space="0" w:color="auto"/>
                                    <w:right w:val="none" w:sz="0" w:space="0" w:color="auto"/>
                                  </w:divBdr>
                                </w:div>
                                <w:div w:id="994332737">
                                  <w:marLeft w:val="0"/>
                                  <w:marRight w:val="0"/>
                                  <w:marTop w:val="0"/>
                                  <w:marBottom w:val="0"/>
                                  <w:divBdr>
                                    <w:top w:val="none" w:sz="0" w:space="0" w:color="auto"/>
                                    <w:left w:val="none" w:sz="0" w:space="0" w:color="auto"/>
                                    <w:bottom w:val="none" w:sz="0" w:space="0" w:color="auto"/>
                                    <w:right w:val="none" w:sz="0" w:space="0" w:color="auto"/>
                                  </w:divBdr>
                                </w:div>
                                <w:div w:id="1697736598">
                                  <w:marLeft w:val="0"/>
                                  <w:marRight w:val="0"/>
                                  <w:marTop w:val="0"/>
                                  <w:marBottom w:val="0"/>
                                  <w:divBdr>
                                    <w:top w:val="none" w:sz="0" w:space="0" w:color="auto"/>
                                    <w:left w:val="none" w:sz="0" w:space="0" w:color="auto"/>
                                    <w:bottom w:val="none" w:sz="0" w:space="0" w:color="auto"/>
                                    <w:right w:val="none" w:sz="0" w:space="0" w:color="auto"/>
                                  </w:divBdr>
                                </w:div>
                                <w:div w:id="2140608841">
                                  <w:marLeft w:val="0"/>
                                  <w:marRight w:val="0"/>
                                  <w:marTop w:val="0"/>
                                  <w:marBottom w:val="0"/>
                                  <w:divBdr>
                                    <w:top w:val="none" w:sz="0" w:space="0" w:color="auto"/>
                                    <w:left w:val="none" w:sz="0" w:space="0" w:color="auto"/>
                                    <w:bottom w:val="none" w:sz="0" w:space="0" w:color="auto"/>
                                    <w:right w:val="none" w:sz="0" w:space="0" w:color="auto"/>
                                  </w:divBdr>
                                </w:div>
                                <w:div w:id="468674756">
                                  <w:marLeft w:val="0"/>
                                  <w:marRight w:val="0"/>
                                  <w:marTop w:val="0"/>
                                  <w:marBottom w:val="0"/>
                                  <w:divBdr>
                                    <w:top w:val="none" w:sz="0" w:space="0" w:color="auto"/>
                                    <w:left w:val="none" w:sz="0" w:space="0" w:color="auto"/>
                                    <w:bottom w:val="none" w:sz="0" w:space="0" w:color="auto"/>
                                    <w:right w:val="none" w:sz="0" w:space="0" w:color="auto"/>
                                  </w:divBdr>
                                </w:div>
                                <w:div w:id="1629316254">
                                  <w:marLeft w:val="0"/>
                                  <w:marRight w:val="0"/>
                                  <w:marTop w:val="0"/>
                                  <w:marBottom w:val="0"/>
                                  <w:divBdr>
                                    <w:top w:val="none" w:sz="0" w:space="0" w:color="auto"/>
                                    <w:left w:val="none" w:sz="0" w:space="0" w:color="auto"/>
                                    <w:bottom w:val="none" w:sz="0" w:space="0" w:color="auto"/>
                                    <w:right w:val="none" w:sz="0" w:space="0" w:color="auto"/>
                                  </w:divBdr>
                                </w:div>
                                <w:div w:id="579563064">
                                  <w:marLeft w:val="0"/>
                                  <w:marRight w:val="0"/>
                                  <w:marTop w:val="0"/>
                                  <w:marBottom w:val="0"/>
                                  <w:divBdr>
                                    <w:top w:val="none" w:sz="0" w:space="0" w:color="auto"/>
                                    <w:left w:val="none" w:sz="0" w:space="0" w:color="auto"/>
                                    <w:bottom w:val="none" w:sz="0" w:space="0" w:color="auto"/>
                                    <w:right w:val="none" w:sz="0" w:space="0" w:color="auto"/>
                                  </w:divBdr>
                                </w:div>
                                <w:div w:id="86048774">
                                  <w:marLeft w:val="0"/>
                                  <w:marRight w:val="0"/>
                                  <w:marTop w:val="0"/>
                                  <w:marBottom w:val="0"/>
                                  <w:divBdr>
                                    <w:top w:val="none" w:sz="0" w:space="0" w:color="auto"/>
                                    <w:left w:val="none" w:sz="0" w:space="0" w:color="auto"/>
                                    <w:bottom w:val="none" w:sz="0" w:space="0" w:color="auto"/>
                                    <w:right w:val="none" w:sz="0" w:space="0" w:color="auto"/>
                                  </w:divBdr>
                                </w:div>
                                <w:div w:id="1862432054">
                                  <w:marLeft w:val="0"/>
                                  <w:marRight w:val="0"/>
                                  <w:marTop w:val="0"/>
                                  <w:marBottom w:val="0"/>
                                  <w:divBdr>
                                    <w:top w:val="none" w:sz="0" w:space="0" w:color="auto"/>
                                    <w:left w:val="none" w:sz="0" w:space="0" w:color="auto"/>
                                    <w:bottom w:val="none" w:sz="0" w:space="0" w:color="auto"/>
                                    <w:right w:val="none" w:sz="0" w:space="0" w:color="auto"/>
                                  </w:divBdr>
                                </w:div>
                                <w:div w:id="1270316299">
                                  <w:marLeft w:val="0"/>
                                  <w:marRight w:val="0"/>
                                  <w:marTop w:val="0"/>
                                  <w:marBottom w:val="0"/>
                                  <w:divBdr>
                                    <w:top w:val="none" w:sz="0" w:space="0" w:color="auto"/>
                                    <w:left w:val="none" w:sz="0" w:space="0" w:color="auto"/>
                                    <w:bottom w:val="none" w:sz="0" w:space="0" w:color="auto"/>
                                    <w:right w:val="none" w:sz="0" w:space="0" w:color="auto"/>
                                  </w:divBdr>
                                </w:div>
                                <w:div w:id="984353424">
                                  <w:marLeft w:val="0"/>
                                  <w:marRight w:val="0"/>
                                  <w:marTop w:val="0"/>
                                  <w:marBottom w:val="0"/>
                                  <w:divBdr>
                                    <w:top w:val="none" w:sz="0" w:space="0" w:color="auto"/>
                                    <w:left w:val="none" w:sz="0" w:space="0" w:color="auto"/>
                                    <w:bottom w:val="none" w:sz="0" w:space="0" w:color="auto"/>
                                    <w:right w:val="none" w:sz="0" w:space="0" w:color="auto"/>
                                  </w:divBdr>
                                </w:div>
                                <w:div w:id="957292876">
                                  <w:marLeft w:val="0"/>
                                  <w:marRight w:val="0"/>
                                  <w:marTop w:val="0"/>
                                  <w:marBottom w:val="0"/>
                                  <w:divBdr>
                                    <w:top w:val="none" w:sz="0" w:space="0" w:color="auto"/>
                                    <w:left w:val="none" w:sz="0" w:space="0" w:color="auto"/>
                                    <w:bottom w:val="none" w:sz="0" w:space="0" w:color="auto"/>
                                    <w:right w:val="none" w:sz="0" w:space="0" w:color="auto"/>
                                  </w:divBdr>
                                </w:div>
                                <w:div w:id="2126146160">
                                  <w:marLeft w:val="0"/>
                                  <w:marRight w:val="0"/>
                                  <w:marTop w:val="0"/>
                                  <w:marBottom w:val="0"/>
                                  <w:divBdr>
                                    <w:top w:val="none" w:sz="0" w:space="0" w:color="auto"/>
                                    <w:left w:val="none" w:sz="0" w:space="0" w:color="auto"/>
                                    <w:bottom w:val="none" w:sz="0" w:space="0" w:color="auto"/>
                                    <w:right w:val="none" w:sz="0" w:space="0" w:color="auto"/>
                                  </w:divBdr>
                                </w:div>
                                <w:div w:id="9992766">
                                  <w:marLeft w:val="0"/>
                                  <w:marRight w:val="0"/>
                                  <w:marTop w:val="0"/>
                                  <w:marBottom w:val="0"/>
                                  <w:divBdr>
                                    <w:top w:val="none" w:sz="0" w:space="0" w:color="auto"/>
                                    <w:left w:val="none" w:sz="0" w:space="0" w:color="auto"/>
                                    <w:bottom w:val="none" w:sz="0" w:space="0" w:color="auto"/>
                                    <w:right w:val="none" w:sz="0" w:space="0" w:color="auto"/>
                                  </w:divBdr>
                                </w:div>
                                <w:div w:id="1457792572">
                                  <w:marLeft w:val="0"/>
                                  <w:marRight w:val="0"/>
                                  <w:marTop w:val="0"/>
                                  <w:marBottom w:val="0"/>
                                  <w:divBdr>
                                    <w:top w:val="none" w:sz="0" w:space="0" w:color="auto"/>
                                    <w:left w:val="none" w:sz="0" w:space="0" w:color="auto"/>
                                    <w:bottom w:val="none" w:sz="0" w:space="0" w:color="auto"/>
                                    <w:right w:val="none" w:sz="0" w:space="0" w:color="auto"/>
                                  </w:divBdr>
                                </w:div>
                                <w:div w:id="1762867931">
                                  <w:marLeft w:val="0"/>
                                  <w:marRight w:val="0"/>
                                  <w:marTop w:val="0"/>
                                  <w:marBottom w:val="0"/>
                                  <w:divBdr>
                                    <w:top w:val="none" w:sz="0" w:space="0" w:color="auto"/>
                                    <w:left w:val="none" w:sz="0" w:space="0" w:color="auto"/>
                                    <w:bottom w:val="none" w:sz="0" w:space="0" w:color="auto"/>
                                    <w:right w:val="none" w:sz="0" w:space="0" w:color="auto"/>
                                  </w:divBdr>
                                </w:div>
                                <w:div w:id="231039968">
                                  <w:marLeft w:val="0"/>
                                  <w:marRight w:val="0"/>
                                  <w:marTop w:val="0"/>
                                  <w:marBottom w:val="0"/>
                                  <w:divBdr>
                                    <w:top w:val="none" w:sz="0" w:space="0" w:color="auto"/>
                                    <w:left w:val="none" w:sz="0" w:space="0" w:color="auto"/>
                                    <w:bottom w:val="none" w:sz="0" w:space="0" w:color="auto"/>
                                    <w:right w:val="none" w:sz="0" w:space="0" w:color="auto"/>
                                  </w:divBdr>
                                </w:div>
                                <w:div w:id="876510973">
                                  <w:marLeft w:val="0"/>
                                  <w:marRight w:val="0"/>
                                  <w:marTop w:val="0"/>
                                  <w:marBottom w:val="0"/>
                                  <w:divBdr>
                                    <w:top w:val="none" w:sz="0" w:space="0" w:color="auto"/>
                                    <w:left w:val="none" w:sz="0" w:space="0" w:color="auto"/>
                                    <w:bottom w:val="none" w:sz="0" w:space="0" w:color="auto"/>
                                    <w:right w:val="none" w:sz="0" w:space="0" w:color="auto"/>
                                  </w:divBdr>
                                </w:div>
                                <w:div w:id="1530993718">
                                  <w:marLeft w:val="0"/>
                                  <w:marRight w:val="0"/>
                                  <w:marTop w:val="0"/>
                                  <w:marBottom w:val="0"/>
                                  <w:divBdr>
                                    <w:top w:val="none" w:sz="0" w:space="0" w:color="auto"/>
                                    <w:left w:val="none" w:sz="0" w:space="0" w:color="auto"/>
                                    <w:bottom w:val="none" w:sz="0" w:space="0" w:color="auto"/>
                                    <w:right w:val="none" w:sz="0" w:space="0" w:color="auto"/>
                                  </w:divBdr>
                                </w:div>
                                <w:div w:id="1264724954">
                                  <w:marLeft w:val="0"/>
                                  <w:marRight w:val="0"/>
                                  <w:marTop w:val="0"/>
                                  <w:marBottom w:val="0"/>
                                  <w:divBdr>
                                    <w:top w:val="none" w:sz="0" w:space="0" w:color="auto"/>
                                    <w:left w:val="none" w:sz="0" w:space="0" w:color="auto"/>
                                    <w:bottom w:val="none" w:sz="0" w:space="0" w:color="auto"/>
                                    <w:right w:val="none" w:sz="0" w:space="0" w:color="auto"/>
                                  </w:divBdr>
                                </w:div>
                                <w:div w:id="1337028832">
                                  <w:marLeft w:val="0"/>
                                  <w:marRight w:val="0"/>
                                  <w:marTop w:val="0"/>
                                  <w:marBottom w:val="0"/>
                                  <w:divBdr>
                                    <w:top w:val="none" w:sz="0" w:space="0" w:color="auto"/>
                                    <w:left w:val="none" w:sz="0" w:space="0" w:color="auto"/>
                                    <w:bottom w:val="none" w:sz="0" w:space="0" w:color="auto"/>
                                    <w:right w:val="none" w:sz="0" w:space="0" w:color="auto"/>
                                  </w:divBdr>
                                </w:div>
                                <w:div w:id="1709405619">
                                  <w:marLeft w:val="0"/>
                                  <w:marRight w:val="0"/>
                                  <w:marTop w:val="0"/>
                                  <w:marBottom w:val="0"/>
                                  <w:divBdr>
                                    <w:top w:val="none" w:sz="0" w:space="0" w:color="auto"/>
                                    <w:left w:val="none" w:sz="0" w:space="0" w:color="auto"/>
                                    <w:bottom w:val="none" w:sz="0" w:space="0" w:color="auto"/>
                                    <w:right w:val="none" w:sz="0" w:space="0" w:color="auto"/>
                                  </w:divBdr>
                                </w:div>
                                <w:div w:id="1995403422">
                                  <w:marLeft w:val="0"/>
                                  <w:marRight w:val="0"/>
                                  <w:marTop w:val="0"/>
                                  <w:marBottom w:val="0"/>
                                  <w:divBdr>
                                    <w:top w:val="none" w:sz="0" w:space="0" w:color="auto"/>
                                    <w:left w:val="none" w:sz="0" w:space="0" w:color="auto"/>
                                    <w:bottom w:val="none" w:sz="0" w:space="0" w:color="auto"/>
                                    <w:right w:val="none" w:sz="0" w:space="0" w:color="auto"/>
                                  </w:divBdr>
                                </w:div>
                                <w:div w:id="2032872996">
                                  <w:marLeft w:val="0"/>
                                  <w:marRight w:val="0"/>
                                  <w:marTop w:val="0"/>
                                  <w:marBottom w:val="0"/>
                                  <w:divBdr>
                                    <w:top w:val="none" w:sz="0" w:space="0" w:color="auto"/>
                                    <w:left w:val="none" w:sz="0" w:space="0" w:color="auto"/>
                                    <w:bottom w:val="none" w:sz="0" w:space="0" w:color="auto"/>
                                    <w:right w:val="none" w:sz="0" w:space="0" w:color="auto"/>
                                  </w:divBdr>
                                </w:div>
                                <w:div w:id="605233819">
                                  <w:marLeft w:val="0"/>
                                  <w:marRight w:val="0"/>
                                  <w:marTop w:val="0"/>
                                  <w:marBottom w:val="0"/>
                                  <w:divBdr>
                                    <w:top w:val="none" w:sz="0" w:space="0" w:color="auto"/>
                                    <w:left w:val="none" w:sz="0" w:space="0" w:color="auto"/>
                                    <w:bottom w:val="none" w:sz="0" w:space="0" w:color="auto"/>
                                    <w:right w:val="none" w:sz="0" w:space="0" w:color="auto"/>
                                  </w:divBdr>
                                </w:div>
                                <w:div w:id="449672045">
                                  <w:marLeft w:val="0"/>
                                  <w:marRight w:val="0"/>
                                  <w:marTop w:val="0"/>
                                  <w:marBottom w:val="0"/>
                                  <w:divBdr>
                                    <w:top w:val="none" w:sz="0" w:space="0" w:color="auto"/>
                                    <w:left w:val="none" w:sz="0" w:space="0" w:color="auto"/>
                                    <w:bottom w:val="none" w:sz="0" w:space="0" w:color="auto"/>
                                    <w:right w:val="none" w:sz="0" w:space="0" w:color="auto"/>
                                  </w:divBdr>
                                </w:div>
                                <w:div w:id="1391150652">
                                  <w:marLeft w:val="0"/>
                                  <w:marRight w:val="0"/>
                                  <w:marTop w:val="0"/>
                                  <w:marBottom w:val="0"/>
                                  <w:divBdr>
                                    <w:top w:val="none" w:sz="0" w:space="0" w:color="auto"/>
                                    <w:left w:val="none" w:sz="0" w:space="0" w:color="auto"/>
                                    <w:bottom w:val="none" w:sz="0" w:space="0" w:color="auto"/>
                                    <w:right w:val="none" w:sz="0" w:space="0" w:color="auto"/>
                                  </w:divBdr>
                                </w:div>
                                <w:div w:id="1978299110">
                                  <w:marLeft w:val="0"/>
                                  <w:marRight w:val="0"/>
                                  <w:marTop w:val="0"/>
                                  <w:marBottom w:val="0"/>
                                  <w:divBdr>
                                    <w:top w:val="none" w:sz="0" w:space="0" w:color="auto"/>
                                    <w:left w:val="none" w:sz="0" w:space="0" w:color="auto"/>
                                    <w:bottom w:val="none" w:sz="0" w:space="0" w:color="auto"/>
                                    <w:right w:val="none" w:sz="0" w:space="0" w:color="auto"/>
                                  </w:divBdr>
                                </w:div>
                                <w:div w:id="448472005">
                                  <w:marLeft w:val="0"/>
                                  <w:marRight w:val="0"/>
                                  <w:marTop w:val="0"/>
                                  <w:marBottom w:val="0"/>
                                  <w:divBdr>
                                    <w:top w:val="none" w:sz="0" w:space="0" w:color="auto"/>
                                    <w:left w:val="none" w:sz="0" w:space="0" w:color="auto"/>
                                    <w:bottom w:val="none" w:sz="0" w:space="0" w:color="auto"/>
                                    <w:right w:val="none" w:sz="0" w:space="0" w:color="auto"/>
                                  </w:divBdr>
                                </w:div>
                                <w:div w:id="1297561959">
                                  <w:marLeft w:val="0"/>
                                  <w:marRight w:val="0"/>
                                  <w:marTop w:val="0"/>
                                  <w:marBottom w:val="0"/>
                                  <w:divBdr>
                                    <w:top w:val="none" w:sz="0" w:space="0" w:color="auto"/>
                                    <w:left w:val="none" w:sz="0" w:space="0" w:color="auto"/>
                                    <w:bottom w:val="none" w:sz="0" w:space="0" w:color="auto"/>
                                    <w:right w:val="none" w:sz="0" w:space="0" w:color="auto"/>
                                  </w:divBdr>
                                </w:div>
                                <w:div w:id="1279220107">
                                  <w:marLeft w:val="0"/>
                                  <w:marRight w:val="0"/>
                                  <w:marTop w:val="0"/>
                                  <w:marBottom w:val="0"/>
                                  <w:divBdr>
                                    <w:top w:val="none" w:sz="0" w:space="0" w:color="auto"/>
                                    <w:left w:val="none" w:sz="0" w:space="0" w:color="auto"/>
                                    <w:bottom w:val="none" w:sz="0" w:space="0" w:color="auto"/>
                                    <w:right w:val="none" w:sz="0" w:space="0" w:color="auto"/>
                                  </w:divBdr>
                                </w:div>
                                <w:div w:id="1327174239">
                                  <w:marLeft w:val="0"/>
                                  <w:marRight w:val="0"/>
                                  <w:marTop w:val="0"/>
                                  <w:marBottom w:val="0"/>
                                  <w:divBdr>
                                    <w:top w:val="none" w:sz="0" w:space="0" w:color="auto"/>
                                    <w:left w:val="none" w:sz="0" w:space="0" w:color="auto"/>
                                    <w:bottom w:val="none" w:sz="0" w:space="0" w:color="auto"/>
                                    <w:right w:val="none" w:sz="0" w:space="0" w:color="auto"/>
                                  </w:divBdr>
                                </w:div>
                                <w:div w:id="1688286700">
                                  <w:marLeft w:val="0"/>
                                  <w:marRight w:val="0"/>
                                  <w:marTop w:val="0"/>
                                  <w:marBottom w:val="0"/>
                                  <w:divBdr>
                                    <w:top w:val="none" w:sz="0" w:space="0" w:color="auto"/>
                                    <w:left w:val="none" w:sz="0" w:space="0" w:color="auto"/>
                                    <w:bottom w:val="none" w:sz="0" w:space="0" w:color="auto"/>
                                    <w:right w:val="none" w:sz="0" w:space="0" w:color="auto"/>
                                  </w:divBdr>
                                </w:div>
                                <w:div w:id="1036811911">
                                  <w:marLeft w:val="0"/>
                                  <w:marRight w:val="0"/>
                                  <w:marTop w:val="0"/>
                                  <w:marBottom w:val="0"/>
                                  <w:divBdr>
                                    <w:top w:val="none" w:sz="0" w:space="0" w:color="auto"/>
                                    <w:left w:val="none" w:sz="0" w:space="0" w:color="auto"/>
                                    <w:bottom w:val="none" w:sz="0" w:space="0" w:color="auto"/>
                                    <w:right w:val="none" w:sz="0" w:space="0" w:color="auto"/>
                                  </w:divBdr>
                                </w:div>
                                <w:div w:id="519246735">
                                  <w:marLeft w:val="0"/>
                                  <w:marRight w:val="0"/>
                                  <w:marTop w:val="0"/>
                                  <w:marBottom w:val="0"/>
                                  <w:divBdr>
                                    <w:top w:val="none" w:sz="0" w:space="0" w:color="auto"/>
                                    <w:left w:val="none" w:sz="0" w:space="0" w:color="auto"/>
                                    <w:bottom w:val="none" w:sz="0" w:space="0" w:color="auto"/>
                                    <w:right w:val="none" w:sz="0" w:space="0" w:color="auto"/>
                                  </w:divBdr>
                                </w:div>
                                <w:div w:id="1702590102">
                                  <w:marLeft w:val="0"/>
                                  <w:marRight w:val="0"/>
                                  <w:marTop w:val="0"/>
                                  <w:marBottom w:val="0"/>
                                  <w:divBdr>
                                    <w:top w:val="none" w:sz="0" w:space="0" w:color="auto"/>
                                    <w:left w:val="none" w:sz="0" w:space="0" w:color="auto"/>
                                    <w:bottom w:val="none" w:sz="0" w:space="0" w:color="auto"/>
                                    <w:right w:val="none" w:sz="0" w:space="0" w:color="auto"/>
                                  </w:divBdr>
                                </w:div>
                                <w:div w:id="2035232705">
                                  <w:marLeft w:val="0"/>
                                  <w:marRight w:val="0"/>
                                  <w:marTop w:val="0"/>
                                  <w:marBottom w:val="0"/>
                                  <w:divBdr>
                                    <w:top w:val="none" w:sz="0" w:space="0" w:color="auto"/>
                                    <w:left w:val="none" w:sz="0" w:space="0" w:color="auto"/>
                                    <w:bottom w:val="none" w:sz="0" w:space="0" w:color="auto"/>
                                    <w:right w:val="none" w:sz="0" w:space="0" w:color="auto"/>
                                  </w:divBdr>
                                </w:div>
                                <w:div w:id="203635273">
                                  <w:marLeft w:val="0"/>
                                  <w:marRight w:val="0"/>
                                  <w:marTop w:val="0"/>
                                  <w:marBottom w:val="0"/>
                                  <w:divBdr>
                                    <w:top w:val="none" w:sz="0" w:space="0" w:color="auto"/>
                                    <w:left w:val="none" w:sz="0" w:space="0" w:color="auto"/>
                                    <w:bottom w:val="none" w:sz="0" w:space="0" w:color="auto"/>
                                    <w:right w:val="none" w:sz="0" w:space="0" w:color="auto"/>
                                  </w:divBdr>
                                </w:div>
                                <w:div w:id="469519753">
                                  <w:marLeft w:val="0"/>
                                  <w:marRight w:val="0"/>
                                  <w:marTop w:val="0"/>
                                  <w:marBottom w:val="0"/>
                                  <w:divBdr>
                                    <w:top w:val="none" w:sz="0" w:space="0" w:color="auto"/>
                                    <w:left w:val="none" w:sz="0" w:space="0" w:color="auto"/>
                                    <w:bottom w:val="none" w:sz="0" w:space="0" w:color="auto"/>
                                    <w:right w:val="none" w:sz="0" w:space="0" w:color="auto"/>
                                  </w:divBdr>
                                </w:div>
                                <w:div w:id="582641018">
                                  <w:marLeft w:val="0"/>
                                  <w:marRight w:val="0"/>
                                  <w:marTop w:val="0"/>
                                  <w:marBottom w:val="0"/>
                                  <w:divBdr>
                                    <w:top w:val="none" w:sz="0" w:space="0" w:color="auto"/>
                                    <w:left w:val="none" w:sz="0" w:space="0" w:color="auto"/>
                                    <w:bottom w:val="none" w:sz="0" w:space="0" w:color="auto"/>
                                    <w:right w:val="none" w:sz="0" w:space="0" w:color="auto"/>
                                  </w:divBdr>
                                </w:div>
                                <w:div w:id="531461001">
                                  <w:marLeft w:val="0"/>
                                  <w:marRight w:val="0"/>
                                  <w:marTop w:val="0"/>
                                  <w:marBottom w:val="0"/>
                                  <w:divBdr>
                                    <w:top w:val="none" w:sz="0" w:space="0" w:color="auto"/>
                                    <w:left w:val="none" w:sz="0" w:space="0" w:color="auto"/>
                                    <w:bottom w:val="none" w:sz="0" w:space="0" w:color="auto"/>
                                    <w:right w:val="none" w:sz="0" w:space="0" w:color="auto"/>
                                  </w:divBdr>
                                </w:div>
                                <w:div w:id="2099714346">
                                  <w:marLeft w:val="0"/>
                                  <w:marRight w:val="0"/>
                                  <w:marTop w:val="0"/>
                                  <w:marBottom w:val="0"/>
                                  <w:divBdr>
                                    <w:top w:val="none" w:sz="0" w:space="0" w:color="auto"/>
                                    <w:left w:val="none" w:sz="0" w:space="0" w:color="auto"/>
                                    <w:bottom w:val="none" w:sz="0" w:space="0" w:color="auto"/>
                                    <w:right w:val="none" w:sz="0" w:space="0" w:color="auto"/>
                                  </w:divBdr>
                                </w:div>
                                <w:div w:id="1695694155">
                                  <w:marLeft w:val="0"/>
                                  <w:marRight w:val="0"/>
                                  <w:marTop w:val="0"/>
                                  <w:marBottom w:val="0"/>
                                  <w:divBdr>
                                    <w:top w:val="none" w:sz="0" w:space="0" w:color="auto"/>
                                    <w:left w:val="none" w:sz="0" w:space="0" w:color="auto"/>
                                    <w:bottom w:val="none" w:sz="0" w:space="0" w:color="auto"/>
                                    <w:right w:val="none" w:sz="0" w:space="0" w:color="auto"/>
                                  </w:divBdr>
                                </w:div>
                                <w:div w:id="268316074">
                                  <w:marLeft w:val="0"/>
                                  <w:marRight w:val="0"/>
                                  <w:marTop w:val="0"/>
                                  <w:marBottom w:val="0"/>
                                  <w:divBdr>
                                    <w:top w:val="none" w:sz="0" w:space="0" w:color="auto"/>
                                    <w:left w:val="none" w:sz="0" w:space="0" w:color="auto"/>
                                    <w:bottom w:val="none" w:sz="0" w:space="0" w:color="auto"/>
                                    <w:right w:val="none" w:sz="0" w:space="0" w:color="auto"/>
                                  </w:divBdr>
                                </w:div>
                                <w:div w:id="1828283046">
                                  <w:marLeft w:val="0"/>
                                  <w:marRight w:val="0"/>
                                  <w:marTop w:val="0"/>
                                  <w:marBottom w:val="0"/>
                                  <w:divBdr>
                                    <w:top w:val="none" w:sz="0" w:space="0" w:color="auto"/>
                                    <w:left w:val="none" w:sz="0" w:space="0" w:color="auto"/>
                                    <w:bottom w:val="none" w:sz="0" w:space="0" w:color="auto"/>
                                    <w:right w:val="none" w:sz="0" w:space="0" w:color="auto"/>
                                  </w:divBdr>
                                </w:div>
                                <w:div w:id="560991212">
                                  <w:marLeft w:val="0"/>
                                  <w:marRight w:val="0"/>
                                  <w:marTop w:val="0"/>
                                  <w:marBottom w:val="0"/>
                                  <w:divBdr>
                                    <w:top w:val="none" w:sz="0" w:space="0" w:color="auto"/>
                                    <w:left w:val="none" w:sz="0" w:space="0" w:color="auto"/>
                                    <w:bottom w:val="none" w:sz="0" w:space="0" w:color="auto"/>
                                    <w:right w:val="none" w:sz="0" w:space="0" w:color="auto"/>
                                  </w:divBdr>
                                </w:div>
                                <w:div w:id="1794981381">
                                  <w:marLeft w:val="0"/>
                                  <w:marRight w:val="0"/>
                                  <w:marTop w:val="0"/>
                                  <w:marBottom w:val="0"/>
                                  <w:divBdr>
                                    <w:top w:val="none" w:sz="0" w:space="0" w:color="auto"/>
                                    <w:left w:val="none" w:sz="0" w:space="0" w:color="auto"/>
                                    <w:bottom w:val="none" w:sz="0" w:space="0" w:color="auto"/>
                                    <w:right w:val="none" w:sz="0" w:space="0" w:color="auto"/>
                                  </w:divBdr>
                                </w:div>
                                <w:div w:id="1461918709">
                                  <w:marLeft w:val="0"/>
                                  <w:marRight w:val="0"/>
                                  <w:marTop w:val="0"/>
                                  <w:marBottom w:val="0"/>
                                  <w:divBdr>
                                    <w:top w:val="none" w:sz="0" w:space="0" w:color="auto"/>
                                    <w:left w:val="none" w:sz="0" w:space="0" w:color="auto"/>
                                    <w:bottom w:val="none" w:sz="0" w:space="0" w:color="auto"/>
                                    <w:right w:val="none" w:sz="0" w:space="0" w:color="auto"/>
                                  </w:divBdr>
                                </w:div>
                                <w:div w:id="106627166">
                                  <w:marLeft w:val="0"/>
                                  <w:marRight w:val="0"/>
                                  <w:marTop w:val="0"/>
                                  <w:marBottom w:val="0"/>
                                  <w:divBdr>
                                    <w:top w:val="none" w:sz="0" w:space="0" w:color="auto"/>
                                    <w:left w:val="none" w:sz="0" w:space="0" w:color="auto"/>
                                    <w:bottom w:val="none" w:sz="0" w:space="0" w:color="auto"/>
                                    <w:right w:val="none" w:sz="0" w:space="0" w:color="auto"/>
                                  </w:divBdr>
                                </w:div>
                                <w:div w:id="586960951">
                                  <w:marLeft w:val="0"/>
                                  <w:marRight w:val="0"/>
                                  <w:marTop w:val="0"/>
                                  <w:marBottom w:val="0"/>
                                  <w:divBdr>
                                    <w:top w:val="none" w:sz="0" w:space="0" w:color="auto"/>
                                    <w:left w:val="none" w:sz="0" w:space="0" w:color="auto"/>
                                    <w:bottom w:val="none" w:sz="0" w:space="0" w:color="auto"/>
                                    <w:right w:val="none" w:sz="0" w:space="0" w:color="auto"/>
                                  </w:divBdr>
                                </w:div>
                                <w:div w:id="1728145056">
                                  <w:marLeft w:val="0"/>
                                  <w:marRight w:val="0"/>
                                  <w:marTop w:val="0"/>
                                  <w:marBottom w:val="0"/>
                                  <w:divBdr>
                                    <w:top w:val="none" w:sz="0" w:space="0" w:color="auto"/>
                                    <w:left w:val="none" w:sz="0" w:space="0" w:color="auto"/>
                                    <w:bottom w:val="none" w:sz="0" w:space="0" w:color="auto"/>
                                    <w:right w:val="none" w:sz="0" w:space="0" w:color="auto"/>
                                  </w:divBdr>
                                </w:div>
                                <w:div w:id="612978571">
                                  <w:marLeft w:val="0"/>
                                  <w:marRight w:val="0"/>
                                  <w:marTop w:val="0"/>
                                  <w:marBottom w:val="0"/>
                                  <w:divBdr>
                                    <w:top w:val="none" w:sz="0" w:space="0" w:color="auto"/>
                                    <w:left w:val="none" w:sz="0" w:space="0" w:color="auto"/>
                                    <w:bottom w:val="none" w:sz="0" w:space="0" w:color="auto"/>
                                    <w:right w:val="none" w:sz="0" w:space="0" w:color="auto"/>
                                  </w:divBdr>
                                </w:div>
                                <w:div w:id="485781812">
                                  <w:marLeft w:val="0"/>
                                  <w:marRight w:val="0"/>
                                  <w:marTop w:val="0"/>
                                  <w:marBottom w:val="0"/>
                                  <w:divBdr>
                                    <w:top w:val="none" w:sz="0" w:space="0" w:color="auto"/>
                                    <w:left w:val="none" w:sz="0" w:space="0" w:color="auto"/>
                                    <w:bottom w:val="none" w:sz="0" w:space="0" w:color="auto"/>
                                    <w:right w:val="none" w:sz="0" w:space="0" w:color="auto"/>
                                  </w:divBdr>
                                </w:div>
                                <w:div w:id="321667785">
                                  <w:marLeft w:val="0"/>
                                  <w:marRight w:val="0"/>
                                  <w:marTop w:val="0"/>
                                  <w:marBottom w:val="0"/>
                                  <w:divBdr>
                                    <w:top w:val="none" w:sz="0" w:space="0" w:color="auto"/>
                                    <w:left w:val="none" w:sz="0" w:space="0" w:color="auto"/>
                                    <w:bottom w:val="none" w:sz="0" w:space="0" w:color="auto"/>
                                    <w:right w:val="none" w:sz="0" w:space="0" w:color="auto"/>
                                  </w:divBdr>
                                </w:div>
                                <w:div w:id="933052024">
                                  <w:marLeft w:val="0"/>
                                  <w:marRight w:val="0"/>
                                  <w:marTop w:val="0"/>
                                  <w:marBottom w:val="0"/>
                                  <w:divBdr>
                                    <w:top w:val="none" w:sz="0" w:space="0" w:color="auto"/>
                                    <w:left w:val="none" w:sz="0" w:space="0" w:color="auto"/>
                                    <w:bottom w:val="none" w:sz="0" w:space="0" w:color="auto"/>
                                    <w:right w:val="none" w:sz="0" w:space="0" w:color="auto"/>
                                  </w:divBdr>
                                </w:div>
                                <w:div w:id="646740337">
                                  <w:marLeft w:val="0"/>
                                  <w:marRight w:val="0"/>
                                  <w:marTop w:val="0"/>
                                  <w:marBottom w:val="0"/>
                                  <w:divBdr>
                                    <w:top w:val="none" w:sz="0" w:space="0" w:color="auto"/>
                                    <w:left w:val="none" w:sz="0" w:space="0" w:color="auto"/>
                                    <w:bottom w:val="none" w:sz="0" w:space="0" w:color="auto"/>
                                    <w:right w:val="none" w:sz="0" w:space="0" w:color="auto"/>
                                  </w:divBdr>
                                </w:div>
                                <w:div w:id="384566375">
                                  <w:marLeft w:val="0"/>
                                  <w:marRight w:val="0"/>
                                  <w:marTop w:val="0"/>
                                  <w:marBottom w:val="0"/>
                                  <w:divBdr>
                                    <w:top w:val="none" w:sz="0" w:space="0" w:color="auto"/>
                                    <w:left w:val="none" w:sz="0" w:space="0" w:color="auto"/>
                                    <w:bottom w:val="none" w:sz="0" w:space="0" w:color="auto"/>
                                    <w:right w:val="none" w:sz="0" w:space="0" w:color="auto"/>
                                  </w:divBdr>
                                </w:div>
                                <w:div w:id="2125808941">
                                  <w:marLeft w:val="0"/>
                                  <w:marRight w:val="0"/>
                                  <w:marTop w:val="0"/>
                                  <w:marBottom w:val="0"/>
                                  <w:divBdr>
                                    <w:top w:val="none" w:sz="0" w:space="0" w:color="auto"/>
                                    <w:left w:val="none" w:sz="0" w:space="0" w:color="auto"/>
                                    <w:bottom w:val="none" w:sz="0" w:space="0" w:color="auto"/>
                                    <w:right w:val="none" w:sz="0" w:space="0" w:color="auto"/>
                                  </w:divBdr>
                                </w:div>
                                <w:div w:id="1705252978">
                                  <w:marLeft w:val="0"/>
                                  <w:marRight w:val="0"/>
                                  <w:marTop w:val="0"/>
                                  <w:marBottom w:val="0"/>
                                  <w:divBdr>
                                    <w:top w:val="none" w:sz="0" w:space="0" w:color="auto"/>
                                    <w:left w:val="none" w:sz="0" w:space="0" w:color="auto"/>
                                    <w:bottom w:val="none" w:sz="0" w:space="0" w:color="auto"/>
                                    <w:right w:val="none" w:sz="0" w:space="0" w:color="auto"/>
                                  </w:divBdr>
                                </w:div>
                                <w:div w:id="1475180716">
                                  <w:marLeft w:val="0"/>
                                  <w:marRight w:val="0"/>
                                  <w:marTop w:val="0"/>
                                  <w:marBottom w:val="0"/>
                                  <w:divBdr>
                                    <w:top w:val="none" w:sz="0" w:space="0" w:color="auto"/>
                                    <w:left w:val="none" w:sz="0" w:space="0" w:color="auto"/>
                                    <w:bottom w:val="none" w:sz="0" w:space="0" w:color="auto"/>
                                    <w:right w:val="none" w:sz="0" w:space="0" w:color="auto"/>
                                  </w:divBdr>
                                </w:div>
                                <w:div w:id="318850949">
                                  <w:marLeft w:val="0"/>
                                  <w:marRight w:val="0"/>
                                  <w:marTop w:val="0"/>
                                  <w:marBottom w:val="0"/>
                                  <w:divBdr>
                                    <w:top w:val="none" w:sz="0" w:space="0" w:color="auto"/>
                                    <w:left w:val="none" w:sz="0" w:space="0" w:color="auto"/>
                                    <w:bottom w:val="none" w:sz="0" w:space="0" w:color="auto"/>
                                    <w:right w:val="none" w:sz="0" w:space="0" w:color="auto"/>
                                  </w:divBdr>
                                </w:div>
                                <w:div w:id="1720587480">
                                  <w:marLeft w:val="0"/>
                                  <w:marRight w:val="0"/>
                                  <w:marTop w:val="0"/>
                                  <w:marBottom w:val="0"/>
                                  <w:divBdr>
                                    <w:top w:val="none" w:sz="0" w:space="0" w:color="auto"/>
                                    <w:left w:val="none" w:sz="0" w:space="0" w:color="auto"/>
                                    <w:bottom w:val="none" w:sz="0" w:space="0" w:color="auto"/>
                                    <w:right w:val="none" w:sz="0" w:space="0" w:color="auto"/>
                                  </w:divBdr>
                                </w:div>
                                <w:div w:id="790592014">
                                  <w:marLeft w:val="0"/>
                                  <w:marRight w:val="0"/>
                                  <w:marTop w:val="0"/>
                                  <w:marBottom w:val="0"/>
                                  <w:divBdr>
                                    <w:top w:val="none" w:sz="0" w:space="0" w:color="auto"/>
                                    <w:left w:val="none" w:sz="0" w:space="0" w:color="auto"/>
                                    <w:bottom w:val="none" w:sz="0" w:space="0" w:color="auto"/>
                                    <w:right w:val="none" w:sz="0" w:space="0" w:color="auto"/>
                                  </w:divBdr>
                                </w:div>
                                <w:div w:id="433406952">
                                  <w:marLeft w:val="0"/>
                                  <w:marRight w:val="0"/>
                                  <w:marTop w:val="0"/>
                                  <w:marBottom w:val="0"/>
                                  <w:divBdr>
                                    <w:top w:val="none" w:sz="0" w:space="0" w:color="auto"/>
                                    <w:left w:val="none" w:sz="0" w:space="0" w:color="auto"/>
                                    <w:bottom w:val="none" w:sz="0" w:space="0" w:color="auto"/>
                                    <w:right w:val="none" w:sz="0" w:space="0" w:color="auto"/>
                                  </w:divBdr>
                                </w:div>
                                <w:div w:id="717436739">
                                  <w:marLeft w:val="0"/>
                                  <w:marRight w:val="0"/>
                                  <w:marTop w:val="0"/>
                                  <w:marBottom w:val="0"/>
                                  <w:divBdr>
                                    <w:top w:val="none" w:sz="0" w:space="0" w:color="auto"/>
                                    <w:left w:val="none" w:sz="0" w:space="0" w:color="auto"/>
                                    <w:bottom w:val="none" w:sz="0" w:space="0" w:color="auto"/>
                                    <w:right w:val="none" w:sz="0" w:space="0" w:color="auto"/>
                                  </w:divBdr>
                                </w:div>
                                <w:div w:id="308286471">
                                  <w:marLeft w:val="0"/>
                                  <w:marRight w:val="0"/>
                                  <w:marTop w:val="0"/>
                                  <w:marBottom w:val="0"/>
                                  <w:divBdr>
                                    <w:top w:val="none" w:sz="0" w:space="0" w:color="auto"/>
                                    <w:left w:val="none" w:sz="0" w:space="0" w:color="auto"/>
                                    <w:bottom w:val="none" w:sz="0" w:space="0" w:color="auto"/>
                                    <w:right w:val="none" w:sz="0" w:space="0" w:color="auto"/>
                                  </w:divBdr>
                                </w:div>
                                <w:div w:id="1685814373">
                                  <w:marLeft w:val="0"/>
                                  <w:marRight w:val="0"/>
                                  <w:marTop w:val="0"/>
                                  <w:marBottom w:val="0"/>
                                  <w:divBdr>
                                    <w:top w:val="none" w:sz="0" w:space="0" w:color="auto"/>
                                    <w:left w:val="none" w:sz="0" w:space="0" w:color="auto"/>
                                    <w:bottom w:val="none" w:sz="0" w:space="0" w:color="auto"/>
                                    <w:right w:val="none" w:sz="0" w:space="0" w:color="auto"/>
                                  </w:divBdr>
                                </w:div>
                                <w:div w:id="1813673281">
                                  <w:marLeft w:val="0"/>
                                  <w:marRight w:val="0"/>
                                  <w:marTop w:val="0"/>
                                  <w:marBottom w:val="0"/>
                                  <w:divBdr>
                                    <w:top w:val="none" w:sz="0" w:space="0" w:color="auto"/>
                                    <w:left w:val="none" w:sz="0" w:space="0" w:color="auto"/>
                                    <w:bottom w:val="none" w:sz="0" w:space="0" w:color="auto"/>
                                    <w:right w:val="none" w:sz="0" w:space="0" w:color="auto"/>
                                  </w:divBdr>
                                </w:div>
                                <w:div w:id="1877157957">
                                  <w:marLeft w:val="0"/>
                                  <w:marRight w:val="0"/>
                                  <w:marTop w:val="0"/>
                                  <w:marBottom w:val="0"/>
                                  <w:divBdr>
                                    <w:top w:val="none" w:sz="0" w:space="0" w:color="auto"/>
                                    <w:left w:val="none" w:sz="0" w:space="0" w:color="auto"/>
                                    <w:bottom w:val="none" w:sz="0" w:space="0" w:color="auto"/>
                                    <w:right w:val="none" w:sz="0" w:space="0" w:color="auto"/>
                                  </w:divBdr>
                                </w:div>
                                <w:div w:id="2053460006">
                                  <w:marLeft w:val="0"/>
                                  <w:marRight w:val="0"/>
                                  <w:marTop w:val="0"/>
                                  <w:marBottom w:val="0"/>
                                  <w:divBdr>
                                    <w:top w:val="none" w:sz="0" w:space="0" w:color="auto"/>
                                    <w:left w:val="none" w:sz="0" w:space="0" w:color="auto"/>
                                    <w:bottom w:val="none" w:sz="0" w:space="0" w:color="auto"/>
                                    <w:right w:val="none" w:sz="0" w:space="0" w:color="auto"/>
                                  </w:divBdr>
                                </w:div>
                                <w:div w:id="1666863440">
                                  <w:marLeft w:val="0"/>
                                  <w:marRight w:val="0"/>
                                  <w:marTop w:val="0"/>
                                  <w:marBottom w:val="0"/>
                                  <w:divBdr>
                                    <w:top w:val="none" w:sz="0" w:space="0" w:color="auto"/>
                                    <w:left w:val="none" w:sz="0" w:space="0" w:color="auto"/>
                                    <w:bottom w:val="none" w:sz="0" w:space="0" w:color="auto"/>
                                    <w:right w:val="none" w:sz="0" w:space="0" w:color="auto"/>
                                  </w:divBdr>
                                </w:div>
                                <w:div w:id="2096629643">
                                  <w:marLeft w:val="0"/>
                                  <w:marRight w:val="0"/>
                                  <w:marTop w:val="0"/>
                                  <w:marBottom w:val="0"/>
                                  <w:divBdr>
                                    <w:top w:val="none" w:sz="0" w:space="0" w:color="auto"/>
                                    <w:left w:val="none" w:sz="0" w:space="0" w:color="auto"/>
                                    <w:bottom w:val="none" w:sz="0" w:space="0" w:color="auto"/>
                                    <w:right w:val="none" w:sz="0" w:space="0" w:color="auto"/>
                                  </w:divBdr>
                                </w:div>
                                <w:div w:id="1486892029">
                                  <w:marLeft w:val="0"/>
                                  <w:marRight w:val="0"/>
                                  <w:marTop w:val="0"/>
                                  <w:marBottom w:val="0"/>
                                  <w:divBdr>
                                    <w:top w:val="none" w:sz="0" w:space="0" w:color="auto"/>
                                    <w:left w:val="none" w:sz="0" w:space="0" w:color="auto"/>
                                    <w:bottom w:val="none" w:sz="0" w:space="0" w:color="auto"/>
                                    <w:right w:val="none" w:sz="0" w:space="0" w:color="auto"/>
                                  </w:divBdr>
                                </w:div>
                                <w:div w:id="455223334">
                                  <w:marLeft w:val="0"/>
                                  <w:marRight w:val="0"/>
                                  <w:marTop w:val="0"/>
                                  <w:marBottom w:val="0"/>
                                  <w:divBdr>
                                    <w:top w:val="none" w:sz="0" w:space="0" w:color="auto"/>
                                    <w:left w:val="none" w:sz="0" w:space="0" w:color="auto"/>
                                    <w:bottom w:val="none" w:sz="0" w:space="0" w:color="auto"/>
                                    <w:right w:val="none" w:sz="0" w:space="0" w:color="auto"/>
                                  </w:divBdr>
                                </w:div>
                                <w:div w:id="1046562146">
                                  <w:marLeft w:val="0"/>
                                  <w:marRight w:val="0"/>
                                  <w:marTop w:val="0"/>
                                  <w:marBottom w:val="0"/>
                                  <w:divBdr>
                                    <w:top w:val="none" w:sz="0" w:space="0" w:color="auto"/>
                                    <w:left w:val="none" w:sz="0" w:space="0" w:color="auto"/>
                                    <w:bottom w:val="none" w:sz="0" w:space="0" w:color="auto"/>
                                    <w:right w:val="none" w:sz="0" w:space="0" w:color="auto"/>
                                  </w:divBdr>
                                </w:div>
                                <w:div w:id="1711959158">
                                  <w:marLeft w:val="0"/>
                                  <w:marRight w:val="0"/>
                                  <w:marTop w:val="0"/>
                                  <w:marBottom w:val="0"/>
                                  <w:divBdr>
                                    <w:top w:val="none" w:sz="0" w:space="0" w:color="auto"/>
                                    <w:left w:val="none" w:sz="0" w:space="0" w:color="auto"/>
                                    <w:bottom w:val="none" w:sz="0" w:space="0" w:color="auto"/>
                                    <w:right w:val="none" w:sz="0" w:space="0" w:color="auto"/>
                                  </w:divBdr>
                                </w:div>
                                <w:div w:id="351498816">
                                  <w:marLeft w:val="0"/>
                                  <w:marRight w:val="0"/>
                                  <w:marTop w:val="0"/>
                                  <w:marBottom w:val="0"/>
                                  <w:divBdr>
                                    <w:top w:val="none" w:sz="0" w:space="0" w:color="auto"/>
                                    <w:left w:val="none" w:sz="0" w:space="0" w:color="auto"/>
                                    <w:bottom w:val="none" w:sz="0" w:space="0" w:color="auto"/>
                                    <w:right w:val="none" w:sz="0" w:space="0" w:color="auto"/>
                                  </w:divBdr>
                                </w:div>
                                <w:div w:id="566258399">
                                  <w:marLeft w:val="0"/>
                                  <w:marRight w:val="0"/>
                                  <w:marTop w:val="0"/>
                                  <w:marBottom w:val="0"/>
                                  <w:divBdr>
                                    <w:top w:val="none" w:sz="0" w:space="0" w:color="auto"/>
                                    <w:left w:val="none" w:sz="0" w:space="0" w:color="auto"/>
                                    <w:bottom w:val="none" w:sz="0" w:space="0" w:color="auto"/>
                                    <w:right w:val="none" w:sz="0" w:space="0" w:color="auto"/>
                                  </w:divBdr>
                                </w:div>
                                <w:div w:id="384259151">
                                  <w:marLeft w:val="0"/>
                                  <w:marRight w:val="0"/>
                                  <w:marTop w:val="0"/>
                                  <w:marBottom w:val="0"/>
                                  <w:divBdr>
                                    <w:top w:val="none" w:sz="0" w:space="0" w:color="auto"/>
                                    <w:left w:val="none" w:sz="0" w:space="0" w:color="auto"/>
                                    <w:bottom w:val="none" w:sz="0" w:space="0" w:color="auto"/>
                                    <w:right w:val="none" w:sz="0" w:space="0" w:color="auto"/>
                                  </w:divBdr>
                                </w:div>
                                <w:div w:id="1886793630">
                                  <w:marLeft w:val="0"/>
                                  <w:marRight w:val="0"/>
                                  <w:marTop w:val="0"/>
                                  <w:marBottom w:val="0"/>
                                  <w:divBdr>
                                    <w:top w:val="none" w:sz="0" w:space="0" w:color="auto"/>
                                    <w:left w:val="none" w:sz="0" w:space="0" w:color="auto"/>
                                    <w:bottom w:val="none" w:sz="0" w:space="0" w:color="auto"/>
                                    <w:right w:val="none" w:sz="0" w:space="0" w:color="auto"/>
                                  </w:divBdr>
                                </w:div>
                                <w:div w:id="1739859937">
                                  <w:marLeft w:val="0"/>
                                  <w:marRight w:val="0"/>
                                  <w:marTop w:val="0"/>
                                  <w:marBottom w:val="0"/>
                                  <w:divBdr>
                                    <w:top w:val="none" w:sz="0" w:space="0" w:color="auto"/>
                                    <w:left w:val="none" w:sz="0" w:space="0" w:color="auto"/>
                                    <w:bottom w:val="none" w:sz="0" w:space="0" w:color="auto"/>
                                    <w:right w:val="none" w:sz="0" w:space="0" w:color="auto"/>
                                  </w:divBdr>
                                </w:div>
                                <w:div w:id="24867569">
                                  <w:marLeft w:val="0"/>
                                  <w:marRight w:val="0"/>
                                  <w:marTop w:val="0"/>
                                  <w:marBottom w:val="0"/>
                                  <w:divBdr>
                                    <w:top w:val="none" w:sz="0" w:space="0" w:color="auto"/>
                                    <w:left w:val="none" w:sz="0" w:space="0" w:color="auto"/>
                                    <w:bottom w:val="none" w:sz="0" w:space="0" w:color="auto"/>
                                    <w:right w:val="none" w:sz="0" w:space="0" w:color="auto"/>
                                  </w:divBdr>
                                </w:div>
                                <w:div w:id="900989258">
                                  <w:marLeft w:val="0"/>
                                  <w:marRight w:val="0"/>
                                  <w:marTop w:val="0"/>
                                  <w:marBottom w:val="0"/>
                                  <w:divBdr>
                                    <w:top w:val="none" w:sz="0" w:space="0" w:color="auto"/>
                                    <w:left w:val="none" w:sz="0" w:space="0" w:color="auto"/>
                                    <w:bottom w:val="none" w:sz="0" w:space="0" w:color="auto"/>
                                    <w:right w:val="none" w:sz="0" w:space="0" w:color="auto"/>
                                  </w:divBdr>
                                </w:div>
                                <w:div w:id="133715222">
                                  <w:marLeft w:val="0"/>
                                  <w:marRight w:val="0"/>
                                  <w:marTop w:val="0"/>
                                  <w:marBottom w:val="0"/>
                                  <w:divBdr>
                                    <w:top w:val="none" w:sz="0" w:space="0" w:color="auto"/>
                                    <w:left w:val="none" w:sz="0" w:space="0" w:color="auto"/>
                                    <w:bottom w:val="none" w:sz="0" w:space="0" w:color="auto"/>
                                    <w:right w:val="none" w:sz="0" w:space="0" w:color="auto"/>
                                  </w:divBdr>
                                </w:div>
                                <w:div w:id="1186283315">
                                  <w:marLeft w:val="0"/>
                                  <w:marRight w:val="0"/>
                                  <w:marTop w:val="0"/>
                                  <w:marBottom w:val="0"/>
                                  <w:divBdr>
                                    <w:top w:val="none" w:sz="0" w:space="0" w:color="auto"/>
                                    <w:left w:val="none" w:sz="0" w:space="0" w:color="auto"/>
                                    <w:bottom w:val="none" w:sz="0" w:space="0" w:color="auto"/>
                                    <w:right w:val="none" w:sz="0" w:space="0" w:color="auto"/>
                                  </w:divBdr>
                                </w:div>
                                <w:div w:id="633563609">
                                  <w:marLeft w:val="0"/>
                                  <w:marRight w:val="0"/>
                                  <w:marTop w:val="0"/>
                                  <w:marBottom w:val="0"/>
                                  <w:divBdr>
                                    <w:top w:val="none" w:sz="0" w:space="0" w:color="auto"/>
                                    <w:left w:val="none" w:sz="0" w:space="0" w:color="auto"/>
                                    <w:bottom w:val="none" w:sz="0" w:space="0" w:color="auto"/>
                                    <w:right w:val="none" w:sz="0" w:space="0" w:color="auto"/>
                                  </w:divBdr>
                                </w:div>
                                <w:div w:id="1164591431">
                                  <w:marLeft w:val="0"/>
                                  <w:marRight w:val="0"/>
                                  <w:marTop w:val="0"/>
                                  <w:marBottom w:val="0"/>
                                  <w:divBdr>
                                    <w:top w:val="none" w:sz="0" w:space="0" w:color="auto"/>
                                    <w:left w:val="none" w:sz="0" w:space="0" w:color="auto"/>
                                    <w:bottom w:val="none" w:sz="0" w:space="0" w:color="auto"/>
                                    <w:right w:val="none" w:sz="0" w:space="0" w:color="auto"/>
                                  </w:divBdr>
                                </w:div>
                                <w:div w:id="1602373944">
                                  <w:marLeft w:val="0"/>
                                  <w:marRight w:val="0"/>
                                  <w:marTop w:val="0"/>
                                  <w:marBottom w:val="0"/>
                                  <w:divBdr>
                                    <w:top w:val="none" w:sz="0" w:space="0" w:color="auto"/>
                                    <w:left w:val="none" w:sz="0" w:space="0" w:color="auto"/>
                                    <w:bottom w:val="none" w:sz="0" w:space="0" w:color="auto"/>
                                    <w:right w:val="none" w:sz="0" w:space="0" w:color="auto"/>
                                  </w:divBdr>
                                </w:div>
                                <w:div w:id="2042439880">
                                  <w:marLeft w:val="0"/>
                                  <w:marRight w:val="0"/>
                                  <w:marTop w:val="0"/>
                                  <w:marBottom w:val="0"/>
                                  <w:divBdr>
                                    <w:top w:val="none" w:sz="0" w:space="0" w:color="auto"/>
                                    <w:left w:val="none" w:sz="0" w:space="0" w:color="auto"/>
                                    <w:bottom w:val="none" w:sz="0" w:space="0" w:color="auto"/>
                                    <w:right w:val="none" w:sz="0" w:space="0" w:color="auto"/>
                                  </w:divBdr>
                                </w:div>
                                <w:div w:id="449126673">
                                  <w:marLeft w:val="0"/>
                                  <w:marRight w:val="0"/>
                                  <w:marTop w:val="0"/>
                                  <w:marBottom w:val="0"/>
                                  <w:divBdr>
                                    <w:top w:val="none" w:sz="0" w:space="0" w:color="auto"/>
                                    <w:left w:val="none" w:sz="0" w:space="0" w:color="auto"/>
                                    <w:bottom w:val="none" w:sz="0" w:space="0" w:color="auto"/>
                                    <w:right w:val="none" w:sz="0" w:space="0" w:color="auto"/>
                                  </w:divBdr>
                                </w:div>
                                <w:div w:id="415787582">
                                  <w:marLeft w:val="0"/>
                                  <w:marRight w:val="0"/>
                                  <w:marTop w:val="0"/>
                                  <w:marBottom w:val="0"/>
                                  <w:divBdr>
                                    <w:top w:val="none" w:sz="0" w:space="0" w:color="auto"/>
                                    <w:left w:val="none" w:sz="0" w:space="0" w:color="auto"/>
                                    <w:bottom w:val="none" w:sz="0" w:space="0" w:color="auto"/>
                                    <w:right w:val="none" w:sz="0" w:space="0" w:color="auto"/>
                                  </w:divBdr>
                                </w:div>
                                <w:div w:id="11954897">
                                  <w:marLeft w:val="0"/>
                                  <w:marRight w:val="0"/>
                                  <w:marTop w:val="0"/>
                                  <w:marBottom w:val="0"/>
                                  <w:divBdr>
                                    <w:top w:val="none" w:sz="0" w:space="0" w:color="auto"/>
                                    <w:left w:val="none" w:sz="0" w:space="0" w:color="auto"/>
                                    <w:bottom w:val="none" w:sz="0" w:space="0" w:color="auto"/>
                                    <w:right w:val="none" w:sz="0" w:space="0" w:color="auto"/>
                                  </w:divBdr>
                                </w:div>
                                <w:div w:id="2118521325">
                                  <w:marLeft w:val="0"/>
                                  <w:marRight w:val="0"/>
                                  <w:marTop w:val="0"/>
                                  <w:marBottom w:val="0"/>
                                  <w:divBdr>
                                    <w:top w:val="none" w:sz="0" w:space="0" w:color="auto"/>
                                    <w:left w:val="none" w:sz="0" w:space="0" w:color="auto"/>
                                    <w:bottom w:val="none" w:sz="0" w:space="0" w:color="auto"/>
                                    <w:right w:val="none" w:sz="0" w:space="0" w:color="auto"/>
                                  </w:divBdr>
                                </w:div>
                                <w:div w:id="1339309273">
                                  <w:marLeft w:val="0"/>
                                  <w:marRight w:val="0"/>
                                  <w:marTop w:val="0"/>
                                  <w:marBottom w:val="0"/>
                                  <w:divBdr>
                                    <w:top w:val="none" w:sz="0" w:space="0" w:color="auto"/>
                                    <w:left w:val="none" w:sz="0" w:space="0" w:color="auto"/>
                                    <w:bottom w:val="none" w:sz="0" w:space="0" w:color="auto"/>
                                    <w:right w:val="none" w:sz="0" w:space="0" w:color="auto"/>
                                  </w:divBdr>
                                </w:div>
                                <w:div w:id="2032224964">
                                  <w:marLeft w:val="0"/>
                                  <w:marRight w:val="0"/>
                                  <w:marTop w:val="0"/>
                                  <w:marBottom w:val="0"/>
                                  <w:divBdr>
                                    <w:top w:val="none" w:sz="0" w:space="0" w:color="auto"/>
                                    <w:left w:val="none" w:sz="0" w:space="0" w:color="auto"/>
                                    <w:bottom w:val="none" w:sz="0" w:space="0" w:color="auto"/>
                                    <w:right w:val="none" w:sz="0" w:space="0" w:color="auto"/>
                                  </w:divBdr>
                                </w:div>
                                <w:div w:id="1380862297">
                                  <w:marLeft w:val="0"/>
                                  <w:marRight w:val="0"/>
                                  <w:marTop w:val="0"/>
                                  <w:marBottom w:val="0"/>
                                  <w:divBdr>
                                    <w:top w:val="none" w:sz="0" w:space="0" w:color="auto"/>
                                    <w:left w:val="none" w:sz="0" w:space="0" w:color="auto"/>
                                    <w:bottom w:val="none" w:sz="0" w:space="0" w:color="auto"/>
                                    <w:right w:val="none" w:sz="0" w:space="0" w:color="auto"/>
                                  </w:divBdr>
                                </w:div>
                                <w:div w:id="86538571">
                                  <w:marLeft w:val="0"/>
                                  <w:marRight w:val="0"/>
                                  <w:marTop w:val="0"/>
                                  <w:marBottom w:val="0"/>
                                  <w:divBdr>
                                    <w:top w:val="none" w:sz="0" w:space="0" w:color="auto"/>
                                    <w:left w:val="none" w:sz="0" w:space="0" w:color="auto"/>
                                    <w:bottom w:val="none" w:sz="0" w:space="0" w:color="auto"/>
                                    <w:right w:val="none" w:sz="0" w:space="0" w:color="auto"/>
                                  </w:divBdr>
                                </w:div>
                                <w:div w:id="1288272146">
                                  <w:marLeft w:val="0"/>
                                  <w:marRight w:val="0"/>
                                  <w:marTop w:val="0"/>
                                  <w:marBottom w:val="0"/>
                                  <w:divBdr>
                                    <w:top w:val="none" w:sz="0" w:space="0" w:color="auto"/>
                                    <w:left w:val="none" w:sz="0" w:space="0" w:color="auto"/>
                                    <w:bottom w:val="none" w:sz="0" w:space="0" w:color="auto"/>
                                    <w:right w:val="none" w:sz="0" w:space="0" w:color="auto"/>
                                  </w:divBdr>
                                </w:div>
                                <w:div w:id="1531457783">
                                  <w:marLeft w:val="0"/>
                                  <w:marRight w:val="0"/>
                                  <w:marTop w:val="0"/>
                                  <w:marBottom w:val="0"/>
                                  <w:divBdr>
                                    <w:top w:val="none" w:sz="0" w:space="0" w:color="auto"/>
                                    <w:left w:val="none" w:sz="0" w:space="0" w:color="auto"/>
                                    <w:bottom w:val="none" w:sz="0" w:space="0" w:color="auto"/>
                                    <w:right w:val="none" w:sz="0" w:space="0" w:color="auto"/>
                                  </w:divBdr>
                                </w:div>
                                <w:div w:id="2066223131">
                                  <w:marLeft w:val="0"/>
                                  <w:marRight w:val="0"/>
                                  <w:marTop w:val="0"/>
                                  <w:marBottom w:val="0"/>
                                  <w:divBdr>
                                    <w:top w:val="none" w:sz="0" w:space="0" w:color="auto"/>
                                    <w:left w:val="none" w:sz="0" w:space="0" w:color="auto"/>
                                    <w:bottom w:val="none" w:sz="0" w:space="0" w:color="auto"/>
                                    <w:right w:val="none" w:sz="0" w:space="0" w:color="auto"/>
                                  </w:divBdr>
                                </w:div>
                                <w:div w:id="1942906945">
                                  <w:marLeft w:val="0"/>
                                  <w:marRight w:val="0"/>
                                  <w:marTop w:val="0"/>
                                  <w:marBottom w:val="0"/>
                                  <w:divBdr>
                                    <w:top w:val="none" w:sz="0" w:space="0" w:color="auto"/>
                                    <w:left w:val="none" w:sz="0" w:space="0" w:color="auto"/>
                                    <w:bottom w:val="none" w:sz="0" w:space="0" w:color="auto"/>
                                    <w:right w:val="none" w:sz="0" w:space="0" w:color="auto"/>
                                  </w:divBdr>
                                </w:div>
                                <w:div w:id="753938184">
                                  <w:marLeft w:val="0"/>
                                  <w:marRight w:val="0"/>
                                  <w:marTop w:val="0"/>
                                  <w:marBottom w:val="0"/>
                                  <w:divBdr>
                                    <w:top w:val="none" w:sz="0" w:space="0" w:color="auto"/>
                                    <w:left w:val="none" w:sz="0" w:space="0" w:color="auto"/>
                                    <w:bottom w:val="none" w:sz="0" w:space="0" w:color="auto"/>
                                    <w:right w:val="none" w:sz="0" w:space="0" w:color="auto"/>
                                  </w:divBdr>
                                </w:div>
                                <w:div w:id="1343624303">
                                  <w:marLeft w:val="0"/>
                                  <w:marRight w:val="0"/>
                                  <w:marTop w:val="0"/>
                                  <w:marBottom w:val="0"/>
                                  <w:divBdr>
                                    <w:top w:val="none" w:sz="0" w:space="0" w:color="auto"/>
                                    <w:left w:val="none" w:sz="0" w:space="0" w:color="auto"/>
                                    <w:bottom w:val="none" w:sz="0" w:space="0" w:color="auto"/>
                                    <w:right w:val="none" w:sz="0" w:space="0" w:color="auto"/>
                                  </w:divBdr>
                                </w:div>
                                <w:div w:id="96608544">
                                  <w:marLeft w:val="0"/>
                                  <w:marRight w:val="0"/>
                                  <w:marTop w:val="0"/>
                                  <w:marBottom w:val="0"/>
                                  <w:divBdr>
                                    <w:top w:val="none" w:sz="0" w:space="0" w:color="auto"/>
                                    <w:left w:val="none" w:sz="0" w:space="0" w:color="auto"/>
                                    <w:bottom w:val="none" w:sz="0" w:space="0" w:color="auto"/>
                                    <w:right w:val="none" w:sz="0" w:space="0" w:color="auto"/>
                                  </w:divBdr>
                                </w:div>
                                <w:div w:id="1343777100">
                                  <w:marLeft w:val="0"/>
                                  <w:marRight w:val="0"/>
                                  <w:marTop w:val="0"/>
                                  <w:marBottom w:val="0"/>
                                  <w:divBdr>
                                    <w:top w:val="none" w:sz="0" w:space="0" w:color="auto"/>
                                    <w:left w:val="none" w:sz="0" w:space="0" w:color="auto"/>
                                    <w:bottom w:val="none" w:sz="0" w:space="0" w:color="auto"/>
                                    <w:right w:val="none" w:sz="0" w:space="0" w:color="auto"/>
                                  </w:divBdr>
                                </w:div>
                                <w:div w:id="655500933">
                                  <w:marLeft w:val="0"/>
                                  <w:marRight w:val="0"/>
                                  <w:marTop w:val="0"/>
                                  <w:marBottom w:val="0"/>
                                  <w:divBdr>
                                    <w:top w:val="none" w:sz="0" w:space="0" w:color="auto"/>
                                    <w:left w:val="none" w:sz="0" w:space="0" w:color="auto"/>
                                    <w:bottom w:val="none" w:sz="0" w:space="0" w:color="auto"/>
                                    <w:right w:val="none" w:sz="0" w:space="0" w:color="auto"/>
                                  </w:divBdr>
                                </w:div>
                                <w:div w:id="1628271365">
                                  <w:marLeft w:val="0"/>
                                  <w:marRight w:val="0"/>
                                  <w:marTop w:val="0"/>
                                  <w:marBottom w:val="0"/>
                                  <w:divBdr>
                                    <w:top w:val="none" w:sz="0" w:space="0" w:color="auto"/>
                                    <w:left w:val="none" w:sz="0" w:space="0" w:color="auto"/>
                                    <w:bottom w:val="none" w:sz="0" w:space="0" w:color="auto"/>
                                    <w:right w:val="none" w:sz="0" w:space="0" w:color="auto"/>
                                  </w:divBdr>
                                </w:div>
                                <w:div w:id="767507124">
                                  <w:marLeft w:val="0"/>
                                  <w:marRight w:val="0"/>
                                  <w:marTop w:val="0"/>
                                  <w:marBottom w:val="0"/>
                                  <w:divBdr>
                                    <w:top w:val="none" w:sz="0" w:space="0" w:color="auto"/>
                                    <w:left w:val="none" w:sz="0" w:space="0" w:color="auto"/>
                                    <w:bottom w:val="none" w:sz="0" w:space="0" w:color="auto"/>
                                    <w:right w:val="none" w:sz="0" w:space="0" w:color="auto"/>
                                  </w:divBdr>
                                </w:div>
                                <w:div w:id="705914288">
                                  <w:marLeft w:val="0"/>
                                  <w:marRight w:val="0"/>
                                  <w:marTop w:val="0"/>
                                  <w:marBottom w:val="0"/>
                                  <w:divBdr>
                                    <w:top w:val="none" w:sz="0" w:space="0" w:color="auto"/>
                                    <w:left w:val="none" w:sz="0" w:space="0" w:color="auto"/>
                                    <w:bottom w:val="none" w:sz="0" w:space="0" w:color="auto"/>
                                    <w:right w:val="none" w:sz="0" w:space="0" w:color="auto"/>
                                  </w:divBdr>
                                </w:div>
                                <w:div w:id="1004816248">
                                  <w:marLeft w:val="0"/>
                                  <w:marRight w:val="0"/>
                                  <w:marTop w:val="0"/>
                                  <w:marBottom w:val="0"/>
                                  <w:divBdr>
                                    <w:top w:val="none" w:sz="0" w:space="0" w:color="auto"/>
                                    <w:left w:val="none" w:sz="0" w:space="0" w:color="auto"/>
                                    <w:bottom w:val="none" w:sz="0" w:space="0" w:color="auto"/>
                                    <w:right w:val="none" w:sz="0" w:space="0" w:color="auto"/>
                                  </w:divBdr>
                                </w:div>
                                <w:div w:id="1718314777">
                                  <w:marLeft w:val="0"/>
                                  <w:marRight w:val="0"/>
                                  <w:marTop w:val="0"/>
                                  <w:marBottom w:val="0"/>
                                  <w:divBdr>
                                    <w:top w:val="none" w:sz="0" w:space="0" w:color="auto"/>
                                    <w:left w:val="none" w:sz="0" w:space="0" w:color="auto"/>
                                    <w:bottom w:val="none" w:sz="0" w:space="0" w:color="auto"/>
                                    <w:right w:val="none" w:sz="0" w:space="0" w:color="auto"/>
                                  </w:divBdr>
                                </w:div>
                                <w:div w:id="1596862831">
                                  <w:marLeft w:val="0"/>
                                  <w:marRight w:val="0"/>
                                  <w:marTop w:val="0"/>
                                  <w:marBottom w:val="0"/>
                                  <w:divBdr>
                                    <w:top w:val="none" w:sz="0" w:space="0" w:color="auto"/>
                                    <w:left w:val="none" w:sz="0" w:space="0" w:color="auto"/>
                                    <w:bottom w:val="none" w:sz="0" w:space="0" w:color="auto"/>
                                    <w:right w:val="none" w:sz="0" w:space="0" w:color="auto"/>
                                  </w:divBdr>
                                </w:div>
                                <w:div w:id="142704246">
                                  <w:marLeft w:val="0"/>
                                  <w:marRight w:val="0"/>
                                  <w:marTop w:val="0"/>
                                  <w:marBottom w:val="0"/>
                                  <w:divBdr>
                                    <w:top w:val="none" w:sz="0" w:space="0" w:color="auto"/>
                                    <w:left w:val="none" w:sz="0" w:space="0" w:color="auto"/>
                                    <w:bottom w:val="none" w:sz="0" w:space="0" w:color="auto"/>
                                    <w:right w:val="none" w:sz="0" w:space="0" w:color="auto"/>
                                  </w:divBdr>
                                </w:div>
                                <w:div w:id="753160874">
                                  <w:marLeft w:val="0"/>
                                  <w:marRight w:val="0"/>
                                  <w:marTop w:val="0"/>
                                  <w:marBottom w:val="0"/>
                                  <w:divBdr>
                                    <w:top w:val="none" w:sz="0" w:space="0" w:color="auto"/>
                                    <w:left w:val="none" w:sz="0" w:space="0" w:color="auto"/>
                                    <w:bottom w:val="none" w:sz="0" w:space="0" w:color="auto"/>
                                    <w:right w:val="none" w:sz="0" w:space="0" w:color="auto"/>
                                  </w:divBdr>
                                </w:div>
                                <w:div w:id="1606958031">
                                  <w:marLeft w:val="0"/>
                                  <w:marRight w:val="0"/>
                                  <w:marTop w:val="0"/>
                                  <w:marBottom w:val="0"/>
                                  <w:divBdr>
                                    <w:top w:val="none" w:sz="0" w:space="0" w:color="auto"/>
                                    <w:left w:val="none" w:sz="0" w:space="0" w:color="auto"/>
                                    <w:bottom w:val="none" w:sz="0" w:space="0" w:color="auto"/>
                                    <w:right w:val="none" w:sz="0" w:space="0" w:color="auto"/>
                                  </w:divBdr>
                                </w:div>
                                <w:div w:id="124466955">
                                  <w:marLeft w:val="0"/>
                                  <w:marRight w:val="0"/>
                                  <w:marTop w:val="0"/>
                                  <w:marBottom w:val="0"/>
                                  <w:divBdr>
                                    <w:top w:val="none" w:sz="0" w:space="0" w:color="auto"/>
                                    <w:left w:val="none" w:sz="0" w:space="0" w:color="auto"/>
                                    <w:bottom w:val="none" w:sz="0" w:space="0" w:color="auto"/>
                                    <w:right w:val="none" w:sz="0" w:space="0" w:color="auto"/>
                                  </w:divBdr>
                                </w:div>
                                <w:div w:id="1163818484">
                                  <w:marLeft w:val="0"/>
                                  <w:marRight w:val="0"/>
                                  <w:marTop w:val="0"/>
                                  <w:marBottom w:val="0"/>
                                  <w:divBdr>
                                    <w:top w:val="none" w:sz="0" w:space="0" w:color="auto"/>
                                    <w:left w:val="none" w:sz="0" w:space="0" w:color="auto"/>
                                    <w:bottom w:val="none" w:sz="0" w:space="0" w:color="auto"/>
                                    <w:right w:val="none" w:sz="0" w:space="0" w:color="auto"/>
                                  </w:divBdr>
                                </w:div>
                                <w:div w:id="868566924">
                                  <w:marLeft w:val="0"/>
                                  <w:marRight w:val="0"/>
                                  <w:marTop w:val="0"/>
                                  <w:marBottom w:val="0"/>
                                  <w:divBdr>
                                    <w:top w:val="none" w:sz="0" w:space="0" w:color="auto"/>
                                    <w:left w:val="none" w:sz="0" w:space="0" w:color="auto"/>
                                    <w:bottom w:val="none" w:sz="0" w:space="0" w:color="auto"/>
                                    <w:right w:val="none" w:sz="0" w:space="0" w:color="auto"/>
                                  </w:divBdr>
                                </w:div>
                                <w:div w:id="1978337391">
                                  <w:marLeft w:val="0"/>
                                  <w:marRight w:val="0"/>
                                  <w:marTop w:val="0"/>
                                  <w:marBottom w:val="0"/>
                                  <w:divBdr>
                                    <w:top w:val="none" w:sz="0" w:space="0" w:color="auto"/>
                                    <w:left w:val="none" w:sz="0" w:space="0" w:color="auto"/>
                                    <w:bottom w:val="none" w:sz="0" w:space="0" w:color="auto"/>
                                    <w:right w:val="none" w:sz="0" w:space="0" w:color="auto"/>
                                  </w:divBdr>
                                </w:div>
                                <w:div w:id="273100462">
                                  <w:marLeft w:val="0"/>
                                  <w:marRight w:val="0"/>
                                  <w:marTop w:val="0"/>
                                  <w:marBottom w:val="0"/>
                                  <w:divBdr>
                                    <w:top w:val="none" w:sz="0" w:space="0" w:color="auto"/>
                                    <w:left w:val="none" w:sz="0" w:space="0" w:color="auto"/>
                                    <w:bottom w:val="none" w:sz="0" w:space="0" w:color="auto"/>
                                    <w:right w:val="none" w:sz="0" w:space="0" w:color="auto"/>
                                  </w:divBdr>
                                </w:div>
                                <w:div w:id="1380401125">
                                  <w:marLeft w:val="0"/>
                                  <w:marRight w:val="0"/>
                                  <w:marTop w:val="0"/>
                                  <w:marBottom w:val="0"/>
                                  <w:divBdr>
                                    <w:top w:val="none" w:sz="0" w:space="0" w:color="auto"/>
                                    <w:left w:val="none" w:sz="0" w:space="0" w:color="auto"/>
                                    <w:bottom w:val="none" w:sz="0" w:space="0" w:color="auto"/>
                                    <w:right w:val="none" w:sz="0" w:space="0" w:color="auto"/>
                                  </w:divBdr>
                                </w:div>
                                <w:div w:id="1083919555">
                                  <w:marLeft w:val="0"/>
                                  <w:marRight w:val="0"/>
                                  <w:marTop w:val="0"/>
                                  <w:marBottom w:val="0"/>
                                  <w:divBdr>
                                    <w:top w:val="none" w:sz="0" w:space="0" w:color="auto"/>
                                    <w:left w:val="none" w:sz="0" w:space="0" w:color="auto"/>
                                    <w:bottom w:val="none" w:sz="0" w:space="0" w:color="auto"/>
                                    <w:right w:val="none" w:sz="0" w:space="0" w:color="auto"/>
                                  </w:divBdr>
                                </w:div>
                                <w:div w:id="1989557308">
                                  <w:marLeft w:val="0"/>
                                  <w:marRight w:val="0"/>
                                  <w:marTop w:val="0"/>
                                  <w:marBottom w:val="0"/>
                                  <w:divBdr>
                                    <w:top w:val="none" w:sz="0" w:space="0" w:color="auto"/>
                                    <w:left w:val="none" w:sz="0" w:space="0" w:color="auto"/>
                                    <w:bottom w:val="none" w:sz="0" w:space="0" w:color="auto"/>
                                    <w:right w:val="none" w:sz="0" w:space="0" w:color="auto"/>
                                  </w:divBdr>
                                </w:div>
                                <w:div w:id="1361399814">
                                  <w:marLeft w:val="0"/>
                                  <w:marRight w:val="0"/>
                                  <w:marTop w:val="0"/>
                                  <w:marBottom w:val="0"/>
                                  <w:divBdr>
                                    <w:top w:val="none" w:sz="0" w:space="0" w:color="auto"/>
                                    <w:left w:val="none" w:sz="0" w:space="0" w:color="auto"/>
                                    <w:bottom w:val="none" w:sz="0" w:space="0" w:color="auto"/>
                                    <w:right w:val="none" w:sz="0" w:space="0" w:color="auto"/>
                                  </w:divBdr>
                                </w:div>
                                <w:div w:id="166751245">
                                  <w:marLeft w:val="0"/>
                                  <w:marRight w:val="0"/>
                                  <w:marTop w:val="0"/>
                                  <w:marBottom w:val="0"/>
                                  <w:divBdr>
                                    <w:top w:val="none" w:sz="0" w:space="0" w:color="auto"/>
                                    <w:left w:val="none" w:sz="0" w:space="0" w:color="auto"/>
                                    <w:bottom w:val="none" w:sz="0" w:space="0" w:color="auto"/>
                                    <w:right w:val="none" w:sz="0" w:space="0" w:color="auto"/>
                                  </w:divBdr>
                                </w:div>
                                <w:div w:id="1147434651">
                                  <w:marLeft w:val="0"/>
                                  <w:marRight w:val="0"/>
                                  <w:marTop w:val="0"/>
                                  <w:marBottom w:val="0"/>
                                  <w:divBdr>
                                    <w:top w:val="none" w:sz="0" w:space="0" w:color="auto"/>
                                    <w:left w:val="none" w:sz="0" w:space="0" w:color="auto"/>
                                    <w:bottom w:val="none" w:sz="0" w:space="0" w:color="auto"/>
                                    <w:right w:val="none" w:sz="0" w:space="0" w:color="auto"/>
                                  </w:divBdr>
                                </w:div>
                                <w:div w:id="1241284513">
                                  <w:marLeft w:val="0"/>
                                  <w:marRight w:val="0"/>
                                  <w:marTop w:val="0"/>
                                  <w:marBottom w:val="0"/>
                                  <w:divBdr>
                                    <w:top w:val="none" w:sz="0" w:space="0" w:color="auto"/>
                                    <w:left w:val="none" w:sz="0" w:space="0" w:color="auto"/>
                                    <w:bottom w:val="none" w:sz="0" w:space="0" w:color="auto"/>
                                    <w:right w:val="none" w:sz="0" w:space="0" w:color="auto"/>
                                  </w:divBdr>
                                </w:div>
                                <w:div w:id="1594049765">
                                  <w:marLeft w:val="0"/>
                                  <w:marRight w:val="0"/>
                                  <w:marTop w:val="0"/>
                                  <w:marBottom w:val="0"/>
                                  <w:divBdr>
                                    <w:top w:val="none" w:sz="0" w:space="0" w:color="auto"/>
                                    <w:left w:val="none" w:sz="0" w:space="0" w:color="auto"/>
                                    <w:bottom w:val="none" w:sz="0" w:space="0" w:color="auto"/>
                                    <w:right w:val="none" w:sz="0" w:space="0" w:color="auto"/>
                                  </w:divBdr>
                                </w:div>
                                <w:div w:id="260724021">
                                  <w:marLeft w:val="0"/>
                                  <w:marRight w:val="0"/>
                                  <w:marTop w:val="0"/>
                                  <w:marBottom w:val="0"/>
                                  <w:divBdr>
                                    <w:top w:val="none" w:sz="0" w:space="0" w:color="auto"/>
                                    <w:left w:val="none" w:sz="0" w:space="0" w:color="auto"/>
                                    <w:bottom w:val="none" w:sz="0" w:space="0" w:color="auto"/>
                                    <w:right w:val="none" w:sz="0" w:space="0" w:color="auto"/>
                                  </w:divBdr>
                                </w:div>
                                <w:div w:id="2134907770">
                                  <w:marLeft w:val="0"/>
                                  <w:marRight w:val="0"/>
                                  <w:marTop w:val="0"/>
                                  <w:marBottom w:val="0"/>
                                  <w:divBdr>
                                    <w:top w:val="none" w:sz="0" w:space="0" w:color="auto"/>
                                    <w:left w:val="none" w:sz="0" w:space="0" w:color="auto"/>
                                    <w:bottom w:val="none" w:sz="0" w:space="0" w:color="auto"/>
                                    <w:right w:val="none" w:sz="0" w:space="0" w:color="auto"/>
                                  </w:divBdr>
                                </w:div>
                                <w:div w:id="592930440">
                                  <w:marLeft w:val="0"/>
                                  <w:marRight w:val="0"/>
                                  <w:marTop w:val="0"/>
                                  <w:marBottom w:val="0"/>
                                  <w:divBdr>
                                    <w:top w:val="none" w:sz="0" w:space="0" w:color="auto"/>
                                    <w:left w:val="none" w:sz="0" w:space="0" w:color="auto"/>
                                    <w:bottom w:val="none" w:sz="0" w:space="0" w:color="auto"/>
                                    <w:right w:val="none" w:sz="0" w:space="0" w:color="auto"/>
                                  </w:divBdr>
                                </w:div>
                                <w:div w:id="660352225">
                                  <w:marLeft w:val="0"/>
                                  <w:marRight w:val="0"/>
                                  <w:marTop w:val="0"/>
                                  <w:marBottom w:val="0"/>
                                  <w:divBdr>
                                    <w:top w:val="none" w:sz="0" w:space="0" w:color="auto"/>
                                    <w:left w:val="none" w:sz="0" w:space="0" w:color="auto"/>
                                    <w:bottom w:val="none" w:sz="0" w:space="0" w:color="auto"/>
                                    <w:right w:val="none" w:sz="0" w:space="0" w:color="auto"/>
                                  </w:divBdr>
                                </w:div>
                                <w:div w:id="936058314">
                                  <w:marLeft w:val="0"/>
                                  <w:marRight w:val="0"/>
                                  <w:marTop w:val="0"/>
                                  <w:marBottom w:val="0"/>
                                  <w:divBdr>
                                    <w:top w:val="none" w:sz="0" w:space="0" w:color="auto"/>
                                    <w:left w:val="none" w:sz="0" w:space="0" w:color="auto"/>
                                    <w:bottom w:val="none" w:sz="0" w:space="0" w:color="auto"/>
                                    <w:right w:val="none" w:sz="0" w:space="0" w:color="auto"/>
                                  </w:divBdr>
                                </w:div>
                                <w:div w:id="1632326528">
                                  <w:marLeft w:val="0"/>
                                  <w:marRight w:val="0"/>
                                  <w:marTop w:val="0"/>
                                  <w:marBottom w:val="0"/>
                                  <w:divBdr>
                                    <w:top w:val="none" w:sz="0" w:space="0" w:color="auto"/>
                                    <w:left w:val="none" w:sz="0" w:space="0" w:color="auto"/>
                                    <w:bottom w:val="none" w:sz="0" w:space="0" w:color="auto"/>
                                    <w:right w:val="none" w:sz="0" w:space="0" w:color="auto"/>
                                  </w:divBdr>
                                </w:div>
                                <w:div w:id="1913006943">
                                  <w:marLeft w:val="0"/>
                                  <w:marRight w:val="0"/>
                                  <w:marTop w:val="0"/>
                                  <w:marBottom w:val="0"/>
                                  <w:divBdr>
                                    <w:top w:val="none" w:sz="0" w:space="0" w:color="auto"/>
                                    <w:left w:val="none" w:sz="0" w:space="0" w:color="auto"/>
                                    <w:bottom w:val="none" w:sz="0" w:space="0" w:color="auto"/>
                                    <w:right w:val="none" w:sz="0" w:space="0" w:color="auto"/>
                                  </w:divBdr>
                                </w:div>
                                <w:div w:id="2006395560">
                                  <w:marLeft w:val="0"/>
                                  <w:marRight w:val="0"/>
                                  <w:marTop w:val="0"/>
                                  <w:marBottom w:val="0"/>
                                  <w:divBdr>
                                    <w:top w:val="none" w:sz="0" w:space="0" w:color="auto"/>
                                    <w:left w:val="none" w:sz="0" w:space="0" w:color="auto"/>
                                    <w:bottom w:val="none" w:sz="0" w:space="0" w:color="auto"/>
                                    <w:right w:val="none" w:sz="0" w:space="0" w:color="auto"/>
                                  </w:divBdr>
                                </w:div>
                                <w:div w:id="71172229">
                                  <w:marLeft w:val="0"/>
                                  <w:marRight w:val="0"/>
                                  <w:marTop w:val="0"/>
                                  <w:marBottom w:val="0"/>
                                  <w:divBdr>
                                    <w:top w:val="none" w:sz="0" w:space="0" w:color="auto"/>
                                    <w:left w:val="none" w:sz="0" w:space="0" w:color="auto"/>
                                    <w:bottom w:val="none" w:sz="0" w:space="0" w:color="auto"/>
                                    <w:right w:val="none" w:sz="0" w:space="0" w:color="auto"/>
                                  </w:divBdr>
                                </w:div>
                                <w:div w:id="1805003370">
                                  <w:marLeft w:val="0"/>
                                  <w:marRight w:val="0"/>
                                  <w:marTop w:val="0"/>
                                  <w:marBottom w:val="0"/>
                                  <w:divBdr>
                                    <w:top w:val="none" w:sz="0" w:space="0" w:color="auto"/>
                                    <w:left w:val="none" w:sz="0" w:space="0" w:color="auto"/>
                                    <w:bottom w:val="none" w:sz="0" w:space="0" w:color="auto"/>
                                    <w:right w:val="none" w:sz="0" w:space="0" w:color="auto"/>
                                  </w:divBdr>
                                </w:div>
                                <w:div w:id="1019623343">
                                  <w:marLeft w:val="0"/>
                                  <w:marRight w:val="0"/>
                                  <w:marTop w:val="0"/>
                                  <w:marBottom w:val="0"/>
                                  <w:divBdr>
                                    <w:top w:val="none" w:sz="0" w:space="0" w:color="auto"/>
                                    <w:left w:val="none" w:sz="0" w:space="0" w:color="auto"/>
                                    <w:bottom w:val="none" w:sz="0" w:space="0" w:color="auto"/>
                                    <w:right w:val="none" w:sz="0" w:space="0" w:color="auto"/>
                                  </w:divBdr>
                                </w:div>
                                <w:div w:id="1236863790">
                                  <w:marLeft w:val="0"/>
                                  <w:marRight w:val="0"/>
                                  <w:marTop w:val="0"/>
                                  <w:marBottom w:val="0"/>
                                  <w:divBdr>
                                    <w:top w:val="none" w:sz="0" w:space="0" w:color="auto"/>
                                    <w:left w:val="none" w:sz="0" w:space="0" w:color="auto"/>
                                    <w:bottom w:val="none" w:sz="0" w:space="0" w:color="auto"/>
                                    <w:right w:val="none" w:sz="0" w:space="0" w:color="auto"/>
                                  </w:divBdr>
                                </w:div>
                                <w:div w:id="1705669069">
                                  <w:marLeft w:val="0"/>
                                  <w:marRight w:val="0"/>
                                  <w:marTop w:val="0"/>
                                  <w:marBottom w:val="0"/>
                                  <w:divBdr>
                                    <w:top w:val="none" w:sz="0" w:space="0" w:color="auto"/>
                                    <w:left w:val="none" w:sz="0" w:space="0" w:color="auto"/>
                                    <w:bottom w:val="none" w:sz="0" w:space="0" w:color="auto"/>
                                    <w:right w:val="none" w:sz="0" w:space="0" w:color="auto"/>
                                  </w:divBdr>
                                </w:div>
                                <w:div w:id="1557276036">
                                  <w:marLeft w:val="0"/>
                                  <w:marRight w:val="0"/>
                                  <w:marTop w:val="0"/>
                                  <w:marBottom w:val="0"/>
                                  <w:divBdr>
                                    <w:top w:val="none" w:sz="0" w:space="0" w:color="auto"/>
                                    <w:left w:val="none" w:sz="0" w:space="0" w:color="auto"/>
                                    <w:bottom w:val="none" w:sz="0" w:space="0" w:color="auto"/>
                                    <w:right w:val="none" w:sz="0" w:space="0" w:color="auto"/>
                                  </w:divBdr>
                                </w:div>
                                <w:div w:id="1177114497">
                                  <w:marLeft w:val="0"/>
                                  <w:marRight w:val="0"/>
                                  <w:marTop w:val="0"/>
                                  <w:marBottom w:val="0"/>
                                  <w:divBdr>
                                    <w:top w:val="none" w:sz="0" w:space="0" w:color="auto"/>
                                    <w:left w:val="none" w:sz="0" w:space="0" w:color="auto"/>
                                    <w:bottom w:val="none" w:sz="0" w:space="0" w:color="auto"/>
                                    <w:right w:val="none" w:sz="0" w:space="0" w:color="auto"/>
                                  </w:divBdr>
                                </w:div>
                                <w:div w:id="373239774">
                                  <w:marLeft w:val="0"/>
                                  <w:marRight w:val="0"/>
                                  <w:marTop w:val="0"/>
                                  <w:marBottom w:val="0"/>
                                  <w:divBdr>
                                    <w:top w:val="none" w:sz="0" w:space="0" w:color="auto"/>
                                    <w:left w:val="none" w:sz="0" w:space="0" w:color="auto"/>
                                    <w:bottom w:val="none" w:sz="0" w:space="0" w:color="auto"/>
                                    <w:right w:val="none" w:sz="0" w:space="0" w:color="auto"/>
                                  </w:divBdr>
                                </w:div>
                                <w:div w:id="2032993374">
                                  <w:marLeft w:val="0"/>
                                  <w:marRight w:val="0"/>
                                  <w:marTop w:val="0"/>
                                  <w:marBottom w:val="0"/>
                                  <w:divBdr>
                                    <w:top w:val="none" w:sz="0" w:space="0" w:color="auto"/>
                                    <w:left w:val="none" w:sz="0" w:space="0" w:color="auto"/>
                                    <w:bottom w:val="none" w:sz="0" w:space="0" w:color="auto"/>
                                    <w:right w:val="none" w:sz="0" w:space="0" w:color="auto"/>
                                  </w:divBdr>
                                </w:div>
                                <w:div w:id="372845282">
                                  <w:marLeft w:val="0"/>
                                  <w:marRight w:val="0"/>
                                  <w:marTop w:val="0"/>
                                  <w:marBottom w:val="0"/>
                                  <w:divBdr>
                                    <w:top w:val="none" w:sz="0" w:space="0" w:color="auto"/>
                                    <w:left w:val="none" w:sz="0" w:space="0" w:color="auto"/>
                                    <w:bottom w:val="none" w:sz="0" w:space="0" w:color="auto"/>
                                    <w:right w:val="none" w:sz="0" w:space="0" w:color="auto"/>
                                  </w:divBdr>
                                </w:div>
                                <w:div w:id="676034589">
                                  <w:marLeft w:val="0"/>
                                  <w:marRight w:val="0"/>
                                  <w:marTop w:val="0"/>
                                  <w:marBottom w:val="0"/>
                                  <w:divBdr>
                                    <w:top w:val="none" w:sz="0" w:space="0" w:color="auto"/>
                                    <w:left w:val="none" w:sz="0" w:space="0" w:color="auto"/>
                                    <w:bottom w:val="none" w:sz="0" w:space="0" w:color="auto"/>
                                    <w:right w:val="none" w:sz="0" w:space="0" w:color="auto"/>
                                  </w:divBdr>
                                </w:div>
                                <w:div w:id="288754056">
                                  <w:marLeft w:val="0"/>
                                  <w:marRight w:val="0"/>
                                  <w:marTop w:val="0"/>
                                  <w:marBottom w:val="0"/>
                                  <w:divBdr>
                                    <w:top w:val="none" w:sz="0" w:space="0" w:color="auto"/>
                                    <w:left w:val="none" w:sz="0" w:space="0" w:color="auto"/>
                                    <w:bottom w:val="none" w:sz="0" w:space="0" w:color="auto"/>
                                    <w:right w:val="none" w:sz="0" w:space="0" w:color="auto"/>
                                  </w:divBdr>
                                </w:div>
                                <w:div w:id="806314900">
                                  <w:marLeft w:val="0"/>
                                  <w:marRight w:val="0"/>
                                  <w:marTop w:val="0"/>
                                  <w:marBottom w:val="0"/>
                                  <w:divBdr>
                                    <w:top w:val="none" w:sz="0" w:space="0" w:color="auto"/>
                                    <w:left w:val="none" w:sz="0" w:space="0" w:color="auto"/>
                                    <w:bottom w:val="none" w:sz="0" w:space="0" w:color="auto"/>
                                    <w:right w:val="none" w:sz="0" w:space="0" w:color="auto"/>
                                  </w:divBdr>
                                </w:div>
                                <w:div w:id="1355501252">
                                  <w:marLeft w:val="0"/>
                                  <w:marRight w:val="0"/>
                                  <w:marTop w:val="0"/>
                                  <w:marBottom w:val="0"/>
                                  <w:divBdr>
                                    <w:top w:val="none" w:sz="0" w:space="0" w:color="auto"/>
                                    <w:left w:val="none" w:sz="0" w:space="0" w:color="auto"/>
                                    <w:bottom w:val="none" w:sz="0" w:space="0" w:color="auto"/>
                                    <w:right w:val="none" w:sz="0" w:space="0" w:color="auto"/>
                                  </w:divBdr>
                                </w:div>
                                <w:div w:id="1374840783">
                                  <w:marLeft w:val="0"/>
                                  <w:marRight w:val="0"/>
                                  <w:marTop w:val="0"/>
                                  <w:marBottom w:val="0"/>
                                  <w:divBdr>
                                    <w:top w:val="none" w:sz="0" w:space="0" w:color="auto"/>
                                    <w:left w:val="none" w:sz="0" w:space="0" w:color="auto"/>
                                    <w:bottom w:val="none" w:sz="0" w:space="0" w:color="auto"/>
                                    <w:right w:val="none" w:sz="0" w:space="0" w:color="auto"/>
                                  </w:divBdr>
                                </w:div>
                                <w:div w:id="110982051">
                                  <w:marLeft w:val="0"/>
                                  <w:marRight w:val="0"/>
                                  <w:marTop w:val="0"/>
                                  <w:marBottom w:val="0"/>
                                  <w:divBdr>
                                    <w:top w:val="none" w:sz="0" w:space="0" w:color="auto"/>
                                    <w:left w:val="none" w:sz="0" w:space="0" w:color="auto"/>
                                    <w:bottom w:val="none" w:sz="0" w:space="0" w:color="auto"/>
                                    <w:right w:val="none" w:sz="0" w:space="0" w:color="auto"/>
                                  </w:divBdr>
                                </w:div>
                                <w:div w:id="1583877240">
                                  <w:marLeft w:val="0"/>
                                  <w:marRight w:val="0"/>
                                  <w:marTop w:val="0"/>
                                  <w:marBottom w:val="0"/>
                                  <w:divBdr>
                                    <w:top w:val="none" w:sz="0" w:space="0" w:color="auto"/>
                                    <w:left w:val="none" w:sz="0" w:space="0" w:color="auto"/>
                                    <w:bottom w:val="none" w:sz="0" w:space="0" w:color="auto"/>
                                    <w:right w:val="none" w:sz="0" w:space="0" w:color="auto"/>
                                  </w:divBdr>
                                </w:div>
                                <w:div w:id="1676804456">
                                  <w:marLeft w:val="0"/>
                                  <w:marRight w:val="0"/>
                                  <w:marTop w:val="0"/>
                                  <w:marBottom w:val="0"/>
                                  <w:divBdr>
                                    <w:top w:val="none" w:sz="0" w:space="0" w:color="auto"/>
                                    <w:left w:val="none" w:sz="0" w:space="0" w:color="auto"/>
                                    <w:bottom w:val="none" w:sz="0" w:space="0" w:color="auto"/>
                                    <w:right w:val="none" w:sz="0" w:space="0" w:color="auto"/>
                                  </w:divBdr>
                                </w:div>
                                <w:div w:id="41445094">
                                  <w:marLeft w:val="0"/>
                                  <w:marRight w:val="0"/>
                                  <w:marTop w:val="0"/>
                                  <w:marBottom w:val="0"/>
                                  <w:divBdr>
                                    <w:top w:val="none" w:sz="0" w:space="0" w:color="auto"/>
                                    <w:left w:val="none" w:sz="0" w:space="0" w:color="auto"/>
                                    <w:bottom w:val="none" w:sz="0" w:space="0" w:color="auto"/>
                                    <w:right w:val="none" w:sz="0" w:space="0" w:color="auto"/>
                                  </w:divBdr>
                                </w:div>
                                <w:div w:id="808938972">
                                  <w:marLeft w:val="0"/>
                                  <w:marRight w:val="0"/>
                                  <w:marTop w:val="0"/>
                                  <w:marBottom w:val="0"/>
                                  <w:divBdr>
                                    <w:top w:val="none" w:sz="0" w:space="0" w:color="auto"/>
                                    <w:left w:val="none" w:sz="0" w:space="0" w:color="auto"/>
                                    <w:bottom w:val="none" w:sz="0" w:space="0" w:color="auto"/>
                                    <w:right w:val="none" w:sz="0" w:space="0" w:color="auto"/>
                                  </w:divBdr>
                                </w:div>
                                <w:div w:id="1205142354">
                                  <w:marLeft w:val="0"/>
                                  <w:marRight w:val="0"/>
                                  <w:marTop w:val="0"/>
                                  <w:marBottom w:val="0"/>
                                  <w:divBdr>
                                    <w:top w:val="none" w:sz="0" w:space="0" w:color="auto"/>
                                    <w:left w:val="none" w:sz="0" w:space="0" w:color="auto"/>
                                    <w:bottom w:val="none" w:sz="0" w:space="0" w:color="auto"/>
                                    <w:right w:val="none" w:sz="0" w:space="0" w:color="auto"/>
                                  </w:divBdr>
                                </w:div>
                                <w:div w:id="1639996444">
                                  <w:marLeft w:val="0"/>
                                  <w:marRight w:val="0"/>
                                  <w:marTop w:val="0"/>
                                  <w:marBottom w:val="0"/>
                                  <w:divBdr>
                                    <w:top w:val="none" w:sz="0" w:space="0" w:color="auto"/>
                                    <w:left w:val="none" w:sz="0" w:space="0" w:color="auto"/>
                                    <w:bottom w:val="none" w:sz="0" w:space="0" w:color="auto"/>
                                    <w:right w:val="none" w:sz="0" w:space="0" w:color="auto"/>
                                  </w:divBdr>
                                </w:div>
                                <w:div w:id="13507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3068">
                          <w:marLeft w:val="0"/>
                          <w:marRight w:val="0"/>
                          <w:marTop w:val="0"/>
                          <w:marBottom w:val="0"/>
                          <w:divBdr>
                            <w:top w:val="none" w:sz="0" w:space="0" w:color="auto"/>
                            <w:left w:val="none" w:sz="0" w:space="0" w:color="auto"/>
                            <w:bottom w:val="none" w:sz="0" w:space="0" w:color="auto"/>
                            <w:right w:val="none" w:sz="0" w:space="0" w:color="auto"/>
                          </w:divBdr>
                          <w:divsChild>
                            <w:div w:id="897478902">
                              <w:marLeft w:val="0"/>
                              <w:marRight w:val="0"/>
                              <w:marTop w:val="0"/>
                              <w:marBottom w:val="0"/>
                              <w:divBdr>
                                <w:top w:val="none" w:sz="0" w:space="0" w:color="auto"/>
                                <w:left w:val="none" w:sz="0" w:space="0" w:color="auto"/>
                                <w:bottom w:val="none" w:sz="0" w:space="0" w:color="auto"/>
                                <w:right w:val="none" w:sz="0" w:space="0" w:color="auto"/>
                              </w:divBdr>
                              <w:divsChild>
                                <w:div w:id="756366013">
                                  <w:marLeft w:val="0"/>
                                  <w:marRight w:val="0"/>
                                  <w:marTop w:val="0"/>
                                  <w:marBottom w:val="0"/>
                                  <w:divBdr>
                                    <w:top w:val="none" w:sz="0" w:space="0" w:color="auto"/>
                                    <w:left w:val="none" w:sz="0" w:space="0" w:color="auto"/>
                                    <w:bottom w:val="none" w:sz="0" w:space="0" w:color="auto"/>
                                    <w:right w:val="none" w:sz="0" w:space="0" w:color="auto"/>
                                  </w:divBdr>
                                </w:div>
                                <w:div w:id="209465382">
                                  <w:marLeft w:val="0"/>
                                  <w:marRight w:val="0"/>
                                  <w:marTop w:val="0"/>
                                  <w:marBottom w:val="0"/>
                                  <w:divBdr>
                                    <w:top w:val="none" w:sz="0" w:space="0" w:color="auto"/>
                                    <w:left w:val="none" w:sz="0" w:space="0" w:color="auto"/>
                                    <w:bottom w:val="none" w:sz="0" w:space="0" w:color="auto"/>
                                    <w:right w:val="none" w:sz="0" w:space="0" w:color="auto"/>
                                  </w:divBdr>
                                </w:div>
                                <w:div w:id="770781485">
                                  <w:marLeft w:val="0"/>
                                  <w:marRight w:val="0"/>
                                  <w:marTop w:val="0"/>
                                  <w:marBottom w:val="0"/>
                                  <w:divBdr>
                                    <w:top w:val="none" w:sz="0" w:space="0" w:color="auto"/>
                                    <w:left w:val="none" w:sz="0" w:space="0" w:color="auto"/>
                                    <w:bottom w:val="none" w:sz="0" w:space="0" w:color="auto"/>
                                    <w:right w:val="none" w:sz="0" w:space="0" w:color="auto"/>
                                  </w:divBdr>
                                </w:div>
                                <w:div w:id="269287482">
                                  <w:marLeft w:val="0"/>
                                  <w:marRight w:val="0"/>
                                  <w:marTop w:val="0"/>
                                  <w:marBottom w:val="0"/>
                                  <w:divBdr>
                                    <w:top w:val="none" w:sz="0" w:space="0" w:color="auto"/>
                                    <w:left w:val="none" w:sz="0" w:space="0" w:color="auto"/>
                                    <w:bottom w:val="none" w:sz="0" w:space="0" w:color="auto"/>
                                    <w:right w:val="none" w:sz="0" w:space="0" w:color="auto"/>
                                  </w:divBdr>
                                </w:div>
                                <w:div w:id="1024137850">
                                  <w:marLeft w:val="0"/>
                                  <w:marRight w:val="0"/>
                                  <w:marTop w:val="0"/>
                                  <w:marBottom w:val="0"/>
                                  <w:divBdr>
                                    <w:top w:val="none" w:sz="0" w:space="0" w:color="auto"/>
                                    <w:left w:val="none" w:sz="0" w:space="0" w:color="auto"/>
                                    <w:bottom w:val="none" w:sz="0" w:space="0" w:color="auto"/>
                                    <w:right w:val="none" w:sz="0" w:space="0" w:color="auto"/>
                                  </w:divBdr>
                                </w:div>
                                <w:div w:id="1207570912">
                                  <w:marLeft w:val="0"/>
                                  <w:marRight w:val="0"/>
                                  <w:marTop w:val="0"/>
                                  <w:marBottom w:val="0"/>
                                  <w:divBdr>
                                    <w:top w:val="none" w:sz="0" w:space="0" w:color="auto"/>
                                    <w:left w:val="none" w:sz="0" w:space="0" w:color="auto"/>
                                    <w:bottom w:val="none" w:sz="0" w:space="0" w:color="auto"/>
                                    <w:right w:val="none" w:sz="0" w:space="0" w:color="auto"/>
                                  </w:divBdr>
                                </w:div>
                                <w:div w:id="1044132907">
                                  <w:marLeft w:val="0"/>
                                  <w:marRight w:val="0"/>
                                  <w:marTop w:val="0"/>
                                  <w:marBottom w:val="0"/>
                                  <w:divBdr>
                                    <w:top w:val="none" w:sz="0" w:space="0" w:color="auto"/>
                                    <w:left w:val="none" w:sz="0" w:space="0" w:color="auto"/>
                                    <w:bottom w:val="none" w:sz="0" w:space="0" w:color="auto"/>
                                    <w:right w:val="none" w:sz="0" w:space="0" w:color="auto"/>
                                  </w:divBdr>
                                </w:div>
                                <w:div w:id="1685667390">
                                  <w:marLeft w:val="0"/>
                                  <w:marRight w:val="0"/>
                                  <w:marTop w:val="0"/>
                                  <w:marBottom w:val="0"/>
                                  <w:divBdr>
                                    <w:top w:val="none" w:sz="0" w:space="0" w:color="auto"/>
                                    <w:left w:val="none" w:sz="0" w:space="0" w:color="auto"/>
                                    <w:bottom w:val="none" w:sz="0" w:space="0" w:color="auto"/>
                                    <w:right w:val="none" w:sz="0" w:space="0" w:color="auto"/>
                                  </w:divBdr>
                                </w:div>
                                <w:div w:id="1795824312">
                                  <w:marLeft w:val="0"/>
                                  <w:marRight w:val="0"/>
                                  <w:marTop w:val="0"/>
                                  <w:marBottom w:val="0"/>
                                  <w:divBdr>
                                    <w:top w:val="none" w:sz="0" w:space="0" w:color="auto"/>
                                    <w:left w:val="none" w:sz="0" w:space="0" w:color="auto"/>
                                    <w:bottom w:val="none" w:sz="0" w:space="0" w:color="auto"/>
                                    <w:right w:val="none" w:sz="0" w:space="0" w:color="auto"/>
                                  </w:divBdr>
                                </w:div>
                                <w:div w:id="189494756">
                                  <w:marLeft w:val="0"/>
                                  <w:marRight w:val="0"/>
                                  <w:marTop w:val="0"/>
                                  <w:marBottom w:val="0"/>
                                  <w:divBdr>
                                    <w:top w:val="none" w:sz="0" w:space="0" w:color="auto"/>
                                    <w:left w:val="none" w:sz="0" w:space="0" w:color="auto"/>
                                    <w:bottom w:val="none" w:sz="0" w:space="0" w:color="auto"/>
                                    <w:right w:val="none" w:sz="0" w:space="0" w:color="auto"/>
                                  </w:divBdr>
                                </w:div>
                                <w:div w:id="1598177575">
                                  <w:marLeft w:val="0"/>
                                  <w:marRight w:val="0"/>
                                  <w:marTop w:val="0"/>
                                  <w:marBottom w:val="0"/>
                                  <w:divBdr>
                                    <w:top w:val="none" w:sz="0" w:space="0" w:color="auto"/>
                                    <w:left w:val="none" w:sz="0" w:space="0" w:color="auto"/>
                                    <w:bottom w:val="none" w:sz="0" w:space="0" w:color="auto"/>
                                    <w:right w:val="none" w:sz="0" w:space="0" w:color="auto"/>
                                  </w:divBdr>
                                </w:div>
                                <w:div w:id="327641197">
                                  <w:marLeft w:val="0"/>
                                  <w:marRight w:val="0"/>
                                  <w:marTop w:val="0"/>
                                  <w:marBottom w:val="0"/>
                                  <w:divBdr>
                                    <w:top w:val="none" w:sz="0" w:space="0" w:color="auto"/>
                                    <w:left w:val="none" w:sz="0" w:space="0" w:color="auto"/>
                                    <w:bottom w:val="none" w:sz="0" w:space="0" w:color="auto"/>
                                    <w:right w:val="none" w:sz="0" w:space="0" w:color="auto"/>
                                  </w:divBdr>
                                </w:div>
                                <w:div w:id="1027759933">
                                  <w:marLeft w:val="0"/>
                                  <w:marRight w:val="0"/>
                                  <w:marTop w:val="0"/>
                                  <w:marBottom w:val="0"/>
                                  <w:divBdr>
                                    <w:top w:val="none" w:sz="0" w:space="0" w:color="auto"/>
                                    <w:left w:val="none" w:sz="0" w:space="0" w:color="auto"/>
                                    <w:bottom w:val="none" w:sz="0" w:space="0" w:color="auto"/>
                                    <w:right w:val="none" w:sz="0" w:space="0" w:color="auto"/>
                                  </w:divBdr>
                                </w:div>
                                <w:div w:id="1483623968">
                                  <w:marLeft w:val="0"/>
                                  <w:marRight w:val="0"/>
                                  <w:marTop w:val="0"/>
                                  <w:marBottom w:val="0"/>
                                  <w:divBdr>
                                    <w:top w:val="none" w:sz="0" w:space="0" w:color="auto"/>
                                    <w:left w:val="none" w:sz="0" w:space="0" w:color="auto"/>
                                    <w:bottom w:val="none" w:sz="0" w:space="0" w:color="auto"/>
                                    <w:right w:val="none" w:sz="0" w:space="0" w:color="auto"/>
                                  </w:divBdr>
                                </w:div>
                                <w:div w:id="1138230684">
                                  <w:marLeft w:val="0"/>
                                  <w:marRight w:val="0"/>
                                  <w:marTop w:val="0"/>
                                  <w:marBottom w:val="0"/>
                                  <w:divBdr>
                                    <w:top w:val="none" w:sz="0" w:space="0" w:color="auto"/>
                                    <w:left w:val="none" w:sz="0" w:space="0" w:color="auto"/>
                                    <w:bottom w:val="none" w:sz="0" w:space="0" w:color="auto"/>
                                    <w:right w:val="none" w:sz="0" w:space="0" w:color="auto"/>
                                  </w:divBdr>
                                </w:div>
                                <w:div w:id="1060593964">
                                  <w:marLeft w:val="0"/>
                                  <w:marRight w:val="0"/>
                                  <w:marTop w:val="0"/>
                                  <w:marBottom w:val="0"/>
                                  <w:divBdr>
                                    <w:top w:val="none" w:sz="0" w:space="0" w:color="auto"/>
                                    <w:left w:val="none" w:sz="0" w:space="0" w:color="auto"/>
                                    <w:bottom w:val="none" w:sz="0" w:space="0" w:color="auto"/>
                                    <w:right w:val="none" w:sz="0" w:space="0" w:color="auto"/>
                                  </w:divBdr>
                                </w:div>
                                <w:div w:id="1756441033">
                                  <w:marLeft w:val="0"/>
                                  <w:marRight w:val="0"/>
                                  <w:marTop w:val="0"/>
                                  <w:marBottom w:val="0"/>
                                  <w:divBdr>
                                    <w:top w:val="none" w:sz="0" w:space="0" w:color="auto"/>
                                    <w:left w:val="none" w:sz="0" w:space="0" w:color="auto"/>
                                    <w:bottom w:val="none" w:sz="0" w:space="0" w:color="auto"/>
                                    <w:right w:val="none" w:sz="0" w:space="0" w:color="auto"/>
                                  </w:divBdr>
                                </w:div>
                                <w:div w:id="334697828">
                                  <w:marLeft w:val="0"/>
                                  <w:marRight w:val="0"/>
                                  <w:marTop w:val="0"/>
                                  <w:marBottom w:val="0"/>
                                  <w:divBdr>
                                    <w:top w:val="none" w:sz="0" w:space="0" w:color="auto"/>
                                    <w:left w:val="none" w:sz="0" w:space="0" w:color="auto"/>
                                    <w:bottom w:val="none" w:sz="0" w:space="0" w:color="auto"/>
                                    <w:right w:val="none" w:sz="0" w:space="0" w:color="auto"/>
                                  </w:divBdr>
                                </w:div>
                                <w:div w:id="655689630">
                                  <w:marLeft w:val="0"/>
                                  <w:marRight w:val="0"/>
                                  <w:marTop w:val="0"/>
                                  <w:marBottom w:val="0"/>
                                  <w:divBdr>
                                    <w:top w:val="none" w:sz="0" w:space="0" w:color="auto"/>
                                    <w:left w:val="none" w:sz="0" w:space="0" w:color="auto"/>
                                    <w:bottom w:val="none" w:sz="0" w:space="0" w:color="auto"/>
                                    <w:right w:val="none" w:sz="0" w:space="0" w:color="auto"/>
                                  </w:divBdr>
                                </w:div>
                                <w:div w:id="1199388622">
                                  <w:marLeft w:val="0"/>
                                  <w:marRight w:val="0"/>
                                  <w:marTop w:val="0"/>
                                  <w:marBottom w:val="0"/>
                                  <w:divBdr>
                                    <w:top w:val="none" w:sz="0" w:space="0" w:color="auto"/>
                                    <w:left w:val="none" w:sz="0" w:space="0" w:color="auto"/>
                                    <w:bottom w:val="none" w:sz="0" w:space="0" w:color="auto"/>
                                    <w:right w:val="none" w:sz="0" w:space="0" w:color="auto"/>
                                  </w:divBdr>
                                </w:div>
                                <w:div w:id="1948271218">
                                  <w:marLeft w:val="0"/>
                                  <w:marRight w:val="0"/>
                                  <w:marTop w:val="0"/>
                                  <w:marBottom w:val="0"/>
                                  <w:divBdr>
                                    <w:top w:val="none" w:sz="0" w:space="0" w:color="auto"/>
                                    <w:left w:val="none" w:sz="0" w:space="0" w:color="auto"/>
                                    <w:bottom w:val="none" w:sz="0" w:space="0" w:color="auto"/>
                                    <w:right w:val="none" w:sz="0" w:space="0" w:color="auto"/>
                                  </w:divBdr>
                                </w:div>
                                <w:div w:id="582304244">
                                  <w:marLeft w:val="0"/>
                                  <w:marRight w:val="0"/>
                                  <w:marTop w:val="0"/>
                                  <w:marBottom w:val="0"/>
                                  <w:divBdr>
                                    <w:top w:val="none" w:sz="0" w:space="0" w:color="auto"/>
                                    <w:left w:val="none" w:sz="0" w:space="0" w:color="auto"/>
                                    <w:bottom w:val="none" w:sz="0" w:space="0" w:color="auto"/>
                                    <w:right w:val="none" w:sz="0" w:space="0" w:color="auto"/>
                                  </w:divBdr>
                                </w:div>
                                <w:div w:id="1321419582">
                                  <w:marLeft w:val="0"/>
                                  <w:marRight w:val="0"/>
                                  <w:marTop w:val="0"/>
                                  <w:marBottom w:val="0"/>
                                  <w:divBdr>
                                    <w:top w:val="none" w:sz="0" w:space="0" w:color="auto"/>
                                    <w:left w:val="none" w:sz="0" w:space="0" w:color="auto"/>
                                    <w:bottom w:val="none" w:sz="0" w:space="0" w:color="auto"/>
                                    <w:right w:val="none" w:sz="0" w:space="0" w:color="auto"/>
                                  </w:divBdr>
                                </w:div>
                                <w:div w:id="871839161">
                                  <w:marLeft w:val="0"/>
                                  <w:marRight w:val="0"/>
                                  <w:marTop w:val="0"/>
                                  <w:marBottom w:val="0"/>
                                  <w:divBdr>
                                    <w:top w:val="none" w:sz="0" w:space="0" w:color="auto"/>
                                    <w:left w:val="none" w:sz="0" w:space="0" w:color="auto"/>
                                    <w:bottom w:val="none" w:sz="0" w:space="0" w:color="auto"/>
                                    <w:right w:val="none" w:sz="0" w:space="0" w:color="auto"/>
                                  </w:divBdr>
                                </w:div>
                                <w:div w:id="510678217">
                                  <w:marLeft w:val="0"/>
                                  <w:marRight w:val="0"/>
                                  <w:marTop w:val="0"/>
                                  <w:marBottom w:val="0"/>
                                  <w:divBdr>
                                    <w:top w:val="none" w:sz="0" w:space="0" w:color="auto"/>
                                    <w:left w:val="none" w:sz="0" w:space="0" w:color="auto"/>
                                    <w:bottom w:val="none" w:sz="0" w:space="0" w:color="auto"/>
                                    <w:right w:val="none" w:sz="0" w:space="0" w:color="auto"/>
                                  </w:divBdr>
                                </w:div>
                                <w:div w:id="1058629232">
                                  <w:marLeft w:val="0"/>
                                  <w:marRight w:val="0"/>
                                  <w:marTop w:val="0"/>
                                  <w:marBottom w:val="0"/>
                                  <w:divBdr>
                                    <w:top w:val="none" w:sz="0" w:space="0" w:color="auto"/>
                                    <w:left w:val="none" w:sz="0" w:space="0" w:color="auto"/>
                                    <w:bottom w:val="none" w:sz="0" w:space="0" w:color="auto"/>
                                    <w:right w:val="none" w:sz="0" w:space="0" w:color="auto"/>
                                  </w:divBdr>
                                </w:div>
                                <w:div w:id="126122701">
                                  <w:marLeft w:val="0"/>
                                  <w:marRight w:val="0"/>
                                  <w:marTop w:val="0"/>
                                  <w:marBottom w:val="0"/>
                                  <w:divBdr>
                                    <w:top w:val="none" w:sz="0" w:space="0" w:color="auto"/>
                                    <w:left w:val="none" w:sz="0" w:space="0" w:color="auto"/>
                                    <w:bottom w:val="none" w:sz="0" w:space="0" w:color="auto"/>
                                    <w:right w:val="none" w:sz="0" w:space="0" w:color="auto"/>
                                  </w:divBdr>
                                </w:div>
                                <w:div w:id="702368684">
                                  <w:marLeft w:val="0"/>
                                  <w:marRight w:val="0"/>
                                  <w:marTop w:val="0"/>
                                  <w:marBottom w:val="0"/>
                                  <w:divBdr>
                                    <w:top w:val="none" w:sz="0" w:space="0" w:color="auto"/>
                                    <w:left w:val="none" w:sz="0" w:space="0" w:color="auto"/>
                                    <w:bottom w:val="none" w:sz="0" w:space="0" w:color="auto"/>
                                    <w:right w:val="none" w:sz="0" w:space="0" w:color="auto"/>
                                  </w:divBdr>
                                </w:div>
                                <w:div w:id="701980710">
                                  <w:marLeft w:val="0"/>
                                  <w:marRight w:val="0"/>
                                  <w:marTop w:val="0"/>
                                  <w:marBottom w:val="0"/>
                                  <w:divBdr>
                                    <w:top w:val="none" w:sz="0" w:space="0" w:color="auto"/>
                                    <w:left w:val="none" w:sz="0" w:space="0" w:color="auto"/>
                                    <w:bottom w:val="none" w:sz="0" w:space="0" w:color="auto"/>
                                    <w:right w:val="none" w:sz="0" w:space="0" w:color="auto"/>
                                  </w:divBdr>
                                </w:div>
                                <w:div w:id="667440580">
                                  <w:marLeft w:val="0"/>
                                  <w:marRight w:val="0"/>
                                  <w:marTop w:val="0"/>
                                  <w:marBottom w:val="0"/>
                                  <w:divBdr>
                                    <w:top w:val="none" w:sz="0" w:space="0" w:color="auto"/>
                                    <w:left w:val="none" w:sz="0" w:space="0" w:color="auto"/>
                                    <w:bottom w:val="none" w:sz="0" w:space="0" w:color="auto"/>
                                    <w:right w:val="none" w:sz="0" w:space="0" w:color="auto"/>
                                  </w:divBdr>
                                </w:div>
                                <w:div w:id="1381897862">
                                  <w:marLeft w:val="0"/>
                                  <w:marRight w:val="0"/>
                                  <w:marTop w:val="0"/>
                                  <w:marBottom w:val="0"/>
                                  <w:divBdr>
                                    <w:top w:val="none" w:sz="0" w:space="0" w:color="auto"/>
                                    <w:left w:val="none" w:sz="0" w:space="0" w:color="auto"/>
                                    <w:bottom w:val="none" w:sz="0" w:space="0" w:color="auto"/>
                                    <w:right w:val="none" w:sz="0" w:space="0" w:color="auto"/>
                                  </w:divBdr>
                                </w:div>
                                <w:div w:id="701512947">
                                  <w:marLeft w:val="0"/>
                                  <w:marRight w:val="0"/>
                                  <w:marTop w:val="0"/>
                                  <w:marBottom w:val="0"/>
                                  <w:divBdr>
                                    <w:top w:val="none" w:sz="0" w:space="0" w:color="auto"/>
                                    <w:left w:val="none" w:sz="0" w:space="0" w:color="auto"/>
                                    <w:bottom w:val="none" w:sz="0" w:space="0" w:color="auto"/>
                                    <w:right w:val="none" w:sz="0" w:space="0" w:color="auto"/>
                                  </w:divBdr>
                                </w:div>
                                <w:div w:id="1127120474">
                                  <w:marLeft w:val="0"/>
                                  <w:marRight w:val="0"/>
                                  <w:marTop w:val="0"/>
                                  <w:marBottom w:val="0"/>
                                  <w:divBdr>
                                    <w:top w:val="none" w:sz="0" w:space="0" w:color="auto"/>
                                    <w:left w:val="none" w:sz="0" w:space="0" w:color="auto"/>
                                    <w:bottom w:val="none" w:sz="0" w:space="0" w:color="auto"/>
                                    <w:right w:val="none" w:sz="0" w:space="0" w:color="auto"/>
                                  </w:divBdr>
                                </w:div>
                                <w:div w:id="2062903931">
                                  <w:marLeft w:val="0"/>
                                  <w:marRight w:val="0"/>
                                  <w:marTop w:val="0"/>
                                  <w:marBottom w:val="0"/>
                                  <w:divBdr>
                                    <w:top w:val="none" w:sz="0" w:space="0" w:color="auto"/>
                                    <w:left w:val="none" w:sz="0" w:space="0" w:color="auto"/>
                                    <w:bottom w:val="none" w:sz="0" w:space="0" w:color="auto"/>
                                    <w:right w:val="none" w:sz="0" w:space="0" w:color="auto"/>
                                  </w:divBdr>
                                </w:div>
                                <w:div w:id="568151857">
                                  <w:marLeft w:val="0"/>
                                  <w:marRight w:val="0"/>
                                  <w:marTop w:val="0"/>
                                  <w:marBottom w:val="0"/>
                                  <w:divBdr>
                                    <w:top w:val="none" w:sz="0" w:space="0" w:color="auto"/>
                                    <w:left w:val="none" w:sz="0" w:space="0" w:color="auto"/>
                                    <w:bottom w:val="none" w:sz="0" w:space="0" w:color="auto"/>
                                    <w:right w:val="none" w:sz="0" w:space="0" w:color="auto"/>
                                  </w:divBdr>
                                </w:div>
                                <w:div w:id="783768935">
                                  <w:marLeft w:val="0"/>
                                  <w:marRight w:val="0"/>
                                  <w:marTop w:val="0"/>
                                  <w:marBottom w:val="0"/>
                                  <w:divBdr>
                                    <w:top w:val="none" w:sz="0" w:space="0" w:color="auto"/>
                                    <w:left w:val="none" w:sz="0" w:space="0" w:color="auto"/>
                                    <w:bottom w:val="none" w:sz="0" w:space="0" w:color="auto"/>
                                    <w:right w:val="none" w:sz="0" w:space="0" w:color="auto"/>
                                  </w:divBdr>
                                </w:div>
                                <w:div w:id="1494024968">
                                  <w:marLeft w:val="0"/>
                                  <w:marRight w:val="0"/>
                                  <w:marTop w:val="0"/>
                                  <w:marBottom w:val="0"/>
                                  <w:divBdr>
                                    <w:top w:val="none" w:sz="0" w:space="0" w:color="auto"/>
                                    <w:left w:val="none" w:sz="0" w:space="0" w:color="auto"/>
                                    <w:bottom w:val="none" w:sz="0" w:space="0" w:color="auto"/>
                                    <w:right w:val="none" w:sz="0" w:space="0" w:color="auto"/>
                                  </w:divBdr>
                                </w:div>
                                <w:div w:id="1509832806">
                                  <w:marLeft w:val="0"/>
                                  <w:marRight w:val="0"/>
                                  <w:marTop w:val="0"/>
                                  <w:marBottom w:val="0"/>
                                  <w:divBdr>
                                    <w:top w:val="none" w:sz="0" w:space="0" w:color="auto"/>
                                    <w:left w:val="none" w:sz="0" w:space="0" w:color="auto"/>
                                    <w:bottom w:val="none" w:sz="0" w:space="0" w:color="auto"/>
                                    <w:right w:val="none" w:sz="0" w:space="0" w:color="auto"/>
                                  </w:divBdr>
                                </w:div>
                                <w:div w:id="821044590">
                                  <w:marLeft w:val="0"/>
                                  <w:marRight w:val="0"/>
                                  <w:marTop w:val="0"/>
                                  <w:marBottom w:val="0"/>
                                  <w:divBdr>
                                    <w:top w:val="none" w:sz="0" w:space="0" w:color="auto"/>
                                    <w:left w:val="none" w:sz="0" w:space="0" w:color="auto"/>
                                    <w:bottom w:val="none" w:sz="0" w:space="0" w:color="auto"/>
                                    <w:right w:val="none" w:sz="0" w:space="0" w:color="auto"/>
                                  </w:divBdr>
                                </w:div>
                                <w:div w:id="2137141538">
                                  <w:marLeft w:val="0"/>
                                  <w:marRight w:val="0"/>
                                  <w:marTop w:val="0"/>
                                  <w:marBottom w:val="0"/>
                                  <w:divBdr>
                                    <w:top w:val="none" w:sz="0" w:space="0" w:color="auto"/>
                                    <w:left w:val="none" w:sz="0" w:space="0" w:color="auto"/>
                                    <w:bottom w:val="none" w:sz="0" w:space="0" w:color="auto"/>
                                    <w:right w:val="none" w:sz="0" w:space="0" w:color="auto"/>
                                  </w:divBdr>
                                </w:div>
                                <w:div w:id="119691990">
                                  <w:marLeft w:val="0"/>
                                  <w:marRight w:val="0"/>
                                  <w:marTop w:val="0"/>
                                  <w:marBottom w:val="0"/>
                                  <w:divBdr>
                                    <w:top w:val="none" w:sz="0" w:space="0" w:color="auto"/>
                                    <w:left w:val="none" w:sz="0" w:space="0" w:color="auto"/>
                                    <w:bottom w:val="none" w:sz="0" w:space="0" w:color="auto"/>
                                    <w:right w:val="none" w:sz="0" w:space="0" w:color="auto"/>
                                  </w:divBdr>
                                </w:div>
                                <w:div w:id="1554078206">
                                  <w:marLeft w:val="0"/>
                                  <w:marRight w:val="0"/>
                                  <w:marTop w:val="0"/>
                                  <w:marBottom w:val="0"/>
                                  <w:divBdr>
                                    <w:top w:val="none" w:sz="0" w:space="0" w:color="auto"/>
                                    <w:left w:val="none" w:sz="0" w:space="0" w:color="auto"/>
                                    <w:bottom w:val="none" w:sz="0" w:space="0" w:color="auto"/>
                                    <w:right w:val="none" w:sz="0" w:space="0" w:color="auto"/>
                                  </w:divBdr>
                                </w:div>
                                <w:div w:id="2020505449">
                                  <w:marLeft w:val="0"/>
                                  <w:marRight w:val="0"/>
                                  <w:marTop w:val="0"/>
                                  <w:marBottom w:val="0"/>
                                  <w:divBdr>
                                    <w:top w:val="none" w:sz="0" w:space="0" w:color="auto"/>
                                    <w:left w:val="none" w:sz="0" w:space="0" w:color="auto"/>
                                    <w:bottom w:val="none" w:sz="0" w:space="0" w:color="auto"/>
                                    <w:right w:val="none" w:sz="0" w:space="0" w:color="auto"/>
                                  </w:divBdr>
                                </w:div>
                                <w:div w:id="686325528">
                                  <w:marLeft w:val="0"/>
                                  <w:marRight w:val="0"/>
                                  <w:marTop w:val="0"/>
                                  <w:marBottom w:val="0"/>
                                  <w:divBdr>
                                    <w:top w:val="none" w:sz="0" w:space="0" w:color="auto"/>
                                    <w:left w:val="none" w:sz="0" w:space="0" w:color="auto"/>
                                    <w:bottom w:val="none" w:sz="0" w:space="0" w:color="auto"/>
                                    <w:right w:val="none" w:sz="0" w:space="0" w:color="auto"/>
                                  </w:divBdr>
                                </w:div>
                                <w:div w:id="1524783390">
                                  <w:marLeft w:val="0"/>
                                  <w:marRight w:val="0"/>
                                  <w:marTop w:val="0"/>
                                  <w:marBottom w:val="0"/>
                                  <w:divBdr>
                                    <w:top w:val="none" w:sz="0" w:space="0" w:color="auto"/>
                                    <w:left w:val="none" w:sz="0" w:space="0" w:color="auto"/>
                                    <w:bottom w:val="none" w:sz="0" w:space="0" w:color="auto"/>
                                    <w:right w:val="none" w:sz="0" w:space="0" w:color="auto"/>
                                  </w:divBdr>
                                </w:div>
                                <w:div w:id="1666661426">
                                  <w:marLeft w:val="0"/>
                                  <w:marRight w:val="0"/>
                                  <w:marTop w:val="0"/>
                                  <w:marBottom w:val="0"/>
                                  <w:divBdr>
                                    <w:top w:val="none" w:sz="0" w:space="0" w:color="auto"/>
                                    <w:left w:val="none" w:sz="0" w:space="0" w:color="auto"/>
                                    <w:bottom w:val="none" w:sz="0" w:space="0" w:color="auto"/>
                                    <w:right w:val="none" w:sz="0" w:space="0" w:color="auto"/>
                                  </w:divBdr>
                                </w:div>
                                <w:div w:id="1654259766">
                                  <w:marLeft w:val="0"/>
                                  <w:marRight w:val="0"/>
                                  <w:marTop w:val="0"/>
                                  <w:marBottom w:val="0"/>
                                  <w:divBdr>
                                    <w:top w:val="none" w:sz="0" w:space="0" w:color="auto"/>
                                    <w:left w:val="none" w:sz="0" w:space="0" w:color="auto"/>
                                    <w:bottom w:val="none" w:sz="0" w:space="0" w:color="auto"/>
                                    <w:right w:val="none" w:sz="0" w:space="0" w:color="auto"/>
                                  </w:divBdr>
                                </w:div>
                                <w:div w:id="653459768">
                                  <w:marLeft w:val="0"/>
                                  <w:marRight w:val="0"/>
                                  <w:marTop w:val="0"/>
                                  <w:marBottom w:val="0"/>
                                  <w:divBdr>
                                    <w:top w:val="none" w:sz="0" w:space="0" w:color="auto"/>
                                    <w:left w:val="none" w:sz="0" w:space="0" w:color="auto"/>
                                    <w:bottom w:val="none" w:sz="0" w:space="0" w:color="auto"/>
                                    <w:right w:val="none" w:sz="0" w:space="0" w:color="auto"/>
                                  </w:divBdr>
                                </w:div>
                                <w:div w:id="1009020359">
                                  <w:marLeft w:val="0"/>
                                  <w:marRight w:val="0"/>
                                  <w:marTop w:val="0"/>
                                  <w:marBottom w:val="0"/>
                                  <w:divBdr>
                                    <w:top w:val="none" w:sz="0" w:space="0" w:color="auto"/>
                                    <w:left w:val="none" w:sz="0" w:space="0" w:color="auto"/>
                                    <w:bottom w:val="none" w:sz="0" w:space="0" w:color="auto"/>
                                    <w:right w:val="none" w:sz="0" w:space="0" w:color="auto"/>
                                  </w:divBdr>
                                </w:div>
                                <w:div w:id="117572168">
                                  <w:marLeft w:val="0"/>
                                  <w:marRight w:val="0"/>
                                  <w:marTop w:val="0"/>
                                  <w:marBottom w:val="0"/>
                                  <w:divBdr>
                                    <w:top w:val="none" w:sz="0" w:space="0" w:color="auto"/>
                                    <w:left w:val="none" w:sz="0" w:space="0" w:color="auto"/>
                                    <w:bottom w:val="none" w:sz="0" w:space="0" w:color="auto"/>
                                    <w:right w:val="none" w:sz="0" w:space="0" w:color="auto"/>
                                  </w:divBdr>
                                </w:div>
                                <w:div w:id="199514191">
                                  <w:marLeft w:val="0"/>
                                  <w:marRight w:val="0"/>
                                  <w:marTop w:val="0"/>
                                  <w:marBottom w:val="0"/>
                                  <w:divBdr>
                                    <w:top w:val="none" w:sz="0" w:space="0" w:color="auto"/>
                                    <w:left w:val="none" w:sz="0" w:space="0" w:color="auto"/>
                                    <w:bottom w:val="none" w:sz="0" w:space="0" w:color="auto"/>
                                    <w:right w:val="none" w:sz="0" w:space="0" w:color="auto"/>
                                  </w:divBdr>
                                </w:div>
                                <w:div w:id="1716613909">
                                  <w:marLeft w:val="0"/>
                                  <w:marRight w:val="0"/>
                                  <w:marTop w:val="0"/>
                                  <w:marBottom w:val="0"/>
                                  <w:divBdr>
                                    <w:top w:val="none" w:sz="0" w:space="0" w:color="auto"/>
                                    <w:left w:val="none" w:sz="0" w:space="0" w:color="auto"/>
                                    <w:bottom w:val="none" w:sz="0" w:space="0" w:color="auto"/>
                                    <w:right w:val="none" w:sz="0" w:space="0" w:color="auto"/>
                                  </w:divBdr>
                                </w:div>
                                <w:div w:id="235869319">
                                  <w:marLeft w:val="0"/>
                                  <w:marRight w:val="0"/>
                                  <w:marTop w:val="0"/>
                                  <w:marBottom w:val="0"/>
                                  <w:divBdr>
                                    <w:top w:val="none" w:sz="0" w:space="0" w:color="auto"/>
                                    <w:left w:val="none" w:sz="0" w:space="0" w:color="auto"/>
                                    <w:bottom w:val="none" w:sz="0" w:space="0" w:color="auto"/>
                                    <w:right w:val="none" w:sz="0" w:space="0" w:color="auto"/>
                                  </w:divBdr>
                                </w:div>
                                <w:div w:id="2065176724">
                                  <w:marLeft w:val="0"/>
                                  <w:marRight w:val="0"/>
                                  <w:marTop w:val="0"/>
                                  <w:marBottom w:val="0"/>
                                  <w:divBdr>
                                    <w:top w:val="none" w:sz="0" w:space="0" w:color="auto"/>
                                    <w:left w:val="none" w:sz="0" w:space="0" w:color="auto"/>
                                    <w:bottom w:val="none" w:sz="0" w:space="0" w:color="auto"/>
                                    <w:right w:val="none" w:sz="0" w:space="0" w:color="auto"/>
                                  </w:divBdr>
                                </w:div>
                                <w:div w:id="1881673153">
                                  <w:marLeft w:val="0"/>
                                  <w:marRight w:val="0"/>
                                  <w:marTop w:val="0"/>
                                  <w:marBottom w:val="0"/>
                                  <w:divBdr>
                                    <w:top w:val="none" w:sz="0" w:space="0" w:color="auto"/>
                                    <w:left w:val="none" w:sz="0" w:space="0" w:color="auto"/>
                                    <w:bottom w:val="none" w:sz="0" w:space="0" w:color="auto"/>
                                    <w:right w:val="none" w:sz="0" w:space="0" w:color="auto"/>
                                  </w:divBdr>
                                </w:div>
                                <w:div w:id="700515869">
                                  <w:marLeft w:val="0"/>
                                  <w:marRight w:val="0"/>
                                  <w:marTop w:val="0"/>
                                  <w:marBottom w:val="0"/>
                                  <w:divBdr>
                                    <w:top w:val="none" w:sz="0" w:space="0" w:color="auto"/>
                                    <w:left w:val="none" w:sz="0" w:space="0" w:color="auto"/>
                                    <w:bottom w:val="none" w:sz="0" w:space="0" w:color="auto"/>
                                    <w:right w:val="none" w:sz="0" w:space="0" w:color="auto"/>
                                  </w:divBdr>
                                </w:div>
                                <w:div w:id="229192902">
                                  <w:marLeft w:val="0"/>
                                  <w:marRight w:val="0"/>
                                  <w:marTop w:val="0"/>
                                  <w:marBottom w:val="0"/>
                                  <w:divBdr>
                                    <w:top w:val="none" w:sz="0" w:space="0" w:color="auto"/>
                                    <w:left w:val="none" w:sz="0" w:space="0" w:color="auto"/>
                                    <w:bottom w:val="none" w:sz="0" w:space="0" w:color="auto"/>
                                    <w:right w:val="none" w:sz="0" w:space="0" w:color="auto"/>
                                  </w:divBdr>
                                </w:div>
                                <w:div w:id="763111165">
                                  <w:marLeft w:val="0"/>
                                  <w:marRight w:val="0"/>
                                  <w:marTop w:val="0"/>
                                  <w:marBottom w:val="0"/>
                                  <w:divBdr>
                                    <w:top w:val="none" w:sz="0" w:space="0" w:color="auto"/>
                                    <w:left w:val="none" w:sz="0" w:space="0" w:color="auto"/>
                                    <w:bottom w:val="none" w:sz="0" w:space="0" w:color="auto"/>
                                    <w:right w:val="none" w:sz="0" w:space="0" w:color="auto"/>
                                  </w:divBdr>
                                </w:div>
                                <w:div w:id="1008950612">
                                  <w:marLeft w:val="0"/>
                                  <w:marRight w:val="0"/>
                                  <w:marTop w:val="0"/>
                                  <w:marBottom w:val="0"/>
                                  <w:divBdr>
                                    <w:top w:val="none" w:sz="0" w:space="0" w:color="auto"/>
                                    <w:left w:val="none" w:sz="0" w:space="0" w:color="auto"/>
                                    <w:bottom w:val="none" w:sz="0" w:space="0" w:color="auto"/>
                                    <w:right w:val="none" w:sz="0" w:space="0" w:color="auto"/>
                                  </w:divBdr>
                                </w:div>
                                <w:div w:id="136456111">
                                  <w:marLeft w:val="0"/>
                                  <w:marRight w:val="0"/>
                                  <w:marTop w:val="0"/>
                                  <w:marBottom w:val="0"/>
                                  <w:divBdr>
                                    <w:top w:val="none" w:sz="0" w:space="0" w:color="auto"/>
                                    <w:left w:val="none" w:sz="0" w:space="0" w:color="auto"/>
                                    <w:bottom w:val="none" w:sz="0" w:space="0" w:color="auto"/>
                                    <w:right w:val="none" w:sz="0" w:space="0" w:color="auto"/>
                                  </w:divBdr>
                                </w:div>
                                <w:div w:id="1934315458">
                                  <w:marLeft w:val="0"/>
                                  <w:marRight w:val="0"/>
                                  <w:marTop w:val="0"/>
                                  <w:marBottom w:val="0"/>
                                  <w:divBdr>
                                    <w:top w:val="none" w:sz="0" w:space="0" w:color="auto"/>
                                    <w:left w:val="none" w:sz="0" w:space="0" w:color="auto"/>
                                    <w:bottom w:val="none" w:sz="0" w:space="0" w:color="auto"/>
                                    <w:right w:val="none" w:sz="0" w:space="0" w:color="auto"/>
                                  </w:divBdr>
                                </w:div>
                                <w:div w:id="1715808176">
                                  <w:marLeft w:val="0"/>
                                  <w:marRight w:val="0"/>
                                  <w:marTop w:val="0"/>
                                  <w:marBottom w:val="0"/>
                                  <w:divBdr>
                                    <w:top w:val="none" w:sz="0" w:space="0" w:color="auto"/>
                                    <w:left w:val="none" w:sz="0" w:space="0" w:color="auto"/>
                                    <w:bottom w:val="none" w:sz="0" w:space="0" w:color="auto"/>
                                    <w:right w:val="none" w:sz="0" w:space="0" w:color="auto"/>
                                  </w:divBdr>
                                </w:div>
                                <w:div w:id="714163643">
                                  <w:marLeft w:val="0"/>
                                  <w:marRight w:val="0"/>
                                  <w:marTop w:val="0"/>
                                  <w:marBottom w:val="0"/>
                                  <w:divBdr>
                                    <w:top w:val="none" w:sz="0" w:space="0" w:color="auto"/>
                                    <w:left w:val="none" w:sz="0" w:space="0" w:color="auto"/>
                                    <w:bottom w:val="none" w:sz="0" w:space="0" w:color="auto"/>
                                    <w:right w:val="none" w:sz="0" w:space="0" w:color="auto"/>
                                  </w:divBdr>
                                </w:div>
                                <w:div w:id="791360883">
                                  <w:marLeft w:val="0"/>
                                  <w:marRight w:val="0"/>
                                  <w:marTop w:val="0"/>
                                  <w:marBottom w:val="0"/>
                                  <w:divBdr>
                                    <w:top w:val="none" w:sz="0" w:space="0" w:color="auto"/>
                                    <w:left w:val="none" w:sz="0" w:space="0" w:color="auto"/>
                                    <w:bottom w:val="none" w:sz="0" w:space="0" w:color="auto"/>
                                    <w:right w:val="none" w:sz="0" w:space="0" w:color="auto"/>
                                  </w:divBdr>
                                </w:div>
                                <w:div w:id="448474419">
                                  <w:marLeft w:val="0"/>
                                  <w:marRight w:val="0"/>
                                  <w:marTop w:val="0"/>
                                  <w:marBottom w:val="0"/>
                                  <w:divBdr>
                                    <w:top w:val="none" w:sz="0" w:space="0" w:color="auto"/>
                                    <w:left w:val="none" w:sz="0" w:space="0" w:color="auto"/>
                                    <w:bottom w:val="none" w:sz="0" w:space="0" w:color="auto"/>
                                    <w:right w:val="none" w:sz="0" w:space="0" w:color="auto"/>
                                  </w:divBdr>
                                </w:div>
                                <w:div w:id="263652207">
                                  <w:marLeft w:val="0"/>
                                  <w:marRight w:val="0"/>
                                  <w:marTop w:val="0"/>
                                  <w:marBottom w:val="0"/>
                                  <w:divBdr>
                                    <w:top w:val="none" w:sz="0" w:space="0" w:color="auto"/>
                                    <w:left w:val="none" w:sz="0" w:space="0" w:color="auto"/>
                                    <w:bottom w:val="none" w:sz="0" w:space="0" w:color="auto"/>
                                    <w:right w:val="none" w:sz="0" w:space="0" w:color="auto"/>
                                  </w:divBdr>
                                </w:div>
                                <w:div w:id="1412775530">
                                  <w:marLeft w:val="0"/>
                                  <w:marRight w:val="0"/>
                                  <w:marTop w:val="0"/>
                                  <w:marBottom w:val="0"/>
                                  <w:divBdr>
                                    <w:top w:val="none" w:sz="0" w:space="0" w:color="auto"/>
                                    <w:left w:val="none" w:sz="0" w:space="0" w:color="auto"/>
                                    <w:bottom w:val="none" w:sz="0" w:space="0" w:color="auto"/>
                                    <w:right w:val="none" w:sz="0" w:space="0" w:color="auto"/>
                                  </w:divBdr>
                                </w:div>
                                <w:div w:id="63651221">
                                  <w:marLeft w:val="0"/>
                                  <w:marRight w:val="0"/>
                                  <w:marTop w:val="0"/>
                                  <w:marBottom w:val="0"/>
                                  <w:divBdr>
                                    <w:top w:val="none" w:sz="0" w:space="0" w:color="auto"/>
                                    <w:left w:val="none" w:sz="0" w:space="0" w:color="auto"/>
                                    <w:bottom w:val="none" w:sz="0" w:space="0" w:color="auto"/>
                                    <w:right w:val="none" w:sz="0" w:space="0" w:color="auto"/>
                                  </w:divBdr>
                                </w:div>
                                <w:div w:id="163130131">
                                  <w:marLeft w:val="0"/>
                                  <w:marRight w:val="0"/>
                                  <w:marTop w:val="0"/>
                                  <w:marBottom w:val="0"/>
                                  <w:divBdr>
                                    <w:top w:val="none" w:sz="0" w:space="0" w:color="auto"/>
                                    <w:left w:val="none" w:sz="0" w:space="0" w:color="auto"/>
                                    <w:bottom w:val="none" w:sz="0" w:space="0" w:color="auto"/>
                                    <w:right w:val="none" w:sz="0" w:space="0" w:color="auto"/>
                                  </w:divBdr>
                                </w:div>
                                <w:div w:id="2124303689">
                                  <w:marLeft w:val="0"/>
                                  <w:marRight w:val="0"/>
                                  <w:marTop w:val="0"/>
                                  <w:marBottom w:val="0"/>
                                  <w:divBdr>
                                    <w:top w:val="none" w:sz="0" w:space="0" w:color="auto"/>
                                    <w:left w:val="none" w:sz="0" w:space="0" w:color="auto"/>
                                    <w:bottom w:val="none" w:sz="0" w:space="0" w:color="auto"/>
                                    <w:right w:val="none" w:sz="0" w:space="0" w:color="auto"/>
                                  </w:divBdr>
                                </w:div>
                                <w:div w:id="2106612046">
                                  <w:marLeft w:val="0"/>
                                  <w:marRight w:val="0"/>
                                  <w:marTop w:val="0"/>
                                  <w:marBottom w:val="0"/>
                                  <w:divBdr>
                                    <w:top w:val="none" w:sz="0" w:space="0" w:color="auto"/>
                                    <w:left w:val="none" w:sz="0" w:space="0" w:color="auto"/>
                                    <w:bottom w:val="none" w:sz="0" w:space="0" w:color="auto"/>
                                    <w:right w:val="none" w:sz="0" w:space="0" w:color="auto"/>
                                  </w:divBdr>
                                </w:div>
                                <w:div w:id="624888391">
                                  <w:marLeft w:val="0"/>
                                  <w:marRight w:val="0"/>
                                  <w:marTop w:val="0"/>
                                  <w:marBottom w:val="0"/>
                                  <w:divBdr>
                                    <w:top w:val="none" w:sz="0" w:space="0" w:color="auto"/>
                                    <w:left w:val="none" w:sz="0" w:space="0" w:color="auto"/>
                                    <w:bottom w:val="none" w:sz="0" w:space="0" w:color="auto"/>
                                    <w:right w:val="none" w:sz="0" w:space="0" w:color="auto"/>
                                  </w:divBdr>
                                </w:div>
                                <w:div w:id="1222181654">
                                  <w:marLeft w:val="0"/>
                                  <w:marRight w:val="0"/>
                                  <w:marTop w:val="0"/>
                                  <w:marBottom w:val="0"/>
                                  <w:divBdr>
                                    <w:top w:val="none" w:sz="0" w:space="0" w:color="auto"/>
                                    <w:left w:val="none" w:sz="0" w:space="0" w:color="auto"/>
                                    <w:bottom w:val="none" w:sz="0" w:space="0" w:color="auto"/>
                                    <w:right w:val="none" w:sz="0" w:space="0" w:color="auto"/>
                                  </w:divBdr>
                                </w:div>
                                <w:div w:id="2107188320">
                                  <w:marLeft w:val="0"/>
                                  <w:marRight w:val="0"/>
                                  <w:marTop w:val="0"/>
                                  <w:marBottom w:val="0"/>
                                  <w:divBdr>
                                    <w:top w:val="none" w:sz="0" w:space="0" w:color="auto"/>
                                    <w:left w:val="none" w:sz="0" w:space="0" w:color="auto"/>
                                    <w:bottom w:val="none" w:sz="0" w:space="0" w:color="auto"/>
                                    <w:right w:val="none" w:sz="0" w:space="0" w:color="auto"/>
                                  </w:divBdr>
                                </w:div>
                                <w:div w:id="360860156">
                                  <w:marLeft w:val="0"/>
                                  <w:marRight w:val="0"/>
                                  <w:marTop w:val="0"/>
                                  <w:marBottom w:val="0"/>
                                  <w:divBdr>
                                    <w:top w:val="none" w:sz="0" w:space="0" w:color="auto"/>
                                    <w:left w:val="none" w:sz="0" w:space="0" w:color="auto"/>
                                    <w:bottom w:val="none" w:sz="0" w:space="0" w:color="auto"/>
                                    <w:right w:val="none" w:sz="0" w:space="0" w:color="auto"/>
                                  </w:divBdr>
                                </w:div>
                                <w:div w:id="1853373171">
                                  <w:marLeft w:val="0"/>
                                  <w:marRight w:val="0"/>
                                  <w:marTop w:val="0"/>
                                  <w:marBottom w:val="0"/>
                                  <w:divBdr>
                                    <w:top w:val="none" w:sz="0" w:space="0" w:color="auto"/>
                                    <w:left w:val="none" w:sz="0" w:space="0" w:color="auto"/>
                                    <w:bottom w:val="none" w:sz="0" w:space="0" w:color="auto"/>
                                    <w:right w:val="none" w:sz="0" w:space="0" w:color="auto"/>
                                  </w:divBdr>
                                </w:div>
                                <w:div w:id="445782522">
                                  <w:marLeft w:val="0"/>
                                  <w:marRight w:val="0"/>
                                  <w:marTop w:val="0"/>
                                  <w:marBottom w:val="0"/>
                                  <w:divBdr>
                                    <w:top w:val="none" w:sz="0" w:space="0" w:color="auto"/>
                                    <w:left w:val="none" w:sz="0" w:space="0" w:color="auto"/>
                                    <w:bottom w:val="none" w:sz="0" w:space="0" w:color="auto"/>
                                    <w:right w:val="none" w:sz="0" w:space="0" w:color="auto"/>
                                  </w:divBdr>
                                </w:div>
                                <w:div w:id="370424888">
                                  <w:marLeft w:val="0"/>
                                  <w:marRight w:val="0"/>
                                  <w:marTop w:val="0"/>
                                  <w:marBottom w:val="0"/>
                                  <w:divBdr>
                                    <w:top w:val="none" w:sz="0" w:space="0" w:color="auto"/>
                                    <w:left w:val="none" w:sz="0" w:space="0" w:color="auto"/>
                                    <w:bottom w:val="none" w:sz="0" w:space="0" w:color="auto"/>
                                    <w:right w:val="none" w:sz="0" w:space="0" w:color="auto"/>
                                  </w:divBdr>
                                </w:div>
                                <w:div w:id="1458838855">
                                  <w:marLeft w:val="0"/>
                                  <w:marRight w:val="0"/>
                                  <w:marTop w:val="0"/>
                                  <w:marBottom w:val="0"/>
                                  <w:divBdr>
                                    <w:top w:val="none" w:sz="0" w:space="0" w:color="auto"/>
                                    <w:left w:val="none" w:sz="0" w:space="0" w:color="auto"/>
                                    <w:bottom w:val="none" w:sz="0" w:space="0" w:color="auto"/>
                                    <w:right w:val="none" w:sz="0" w:space="0" w:color="auto"/>
                                  </w:divBdr>
                                </w:div>
                                <w:div w:id="1251541609">
                                  <w:marLeft w:val="0"/>
                                  <w:marRight w:val="0"/>
                                  <w:marTop w:val="0"/>
                                  <w:marBottom w:val="0"/>
                                  <w:divBdr>
                                    <w:top w:val="none" w:sz="0" w:space="0" w:color="auto"/>
                                    <w:left w:val="none" w:sz="0" w:space="0" w:color="auto"/>
                                    <w:bottom w:val="none" w:sz="0" w:space="0" w:color="auto"/>
                                    <w:right w:val="none" w:sz="0" w:space="0" w:color="auto"/>
                                  </w:divBdr>
                                </w:div>
                                <w:div w:id="2092508252">
                                  <w:marLeft w:val="0"/>
                                  <w:marRight w:val="0"/>
                                  <w:marTop w:val="0"/>
                                  <w:marBottom w:val="0"/>
                                  <w:divBdr>
                                    <w:top w:val="none" w:sz="0" w:space="0" w:color="auto"/>
                                    <w:left w:val="none" w:sz="0" w:space="0" w:color="auto"/>
                                    <w:bottom w:val="none" w:sz="0" w:space="0" w:color="auto"/>
                                    <w:right w:val="none" w:sz="0" w:space="0" w:color="auto"/>
                                  </w:divBdr>
                                </w:div>
                                <w:div w:id="2014918863">
                                  <w:marLeft w:val="0"/>
                                  <w:marRight w:val="0"/>
                                  <w:marTop w:val="0"/>
                                  <w:marBottom w:val="0"/>
                                  <w:divBdr>
                                    <w:top w:val="none" w:sz="0" w:space="0" w:color="auto"/>
                                    <w:left w:val="none" w:sz="0" w:space="0" w:color="auto"/>
                                    <w:bottom w:val="none" w:sz="0" w:space="0" w:color="auto"/>
                                    <w:right w:val="none" w:sz="0" w:space="0" w:color="auto"/>
                                  </w:divBdr>
                                </w:div>
                                <w:div w:id="1939293844">
                                  <w:marLeft w:val="0"/>
                                  <w:marRight w:val="0"/>
                                  <w:marTop w:val="0"/>
                                  <w:marBottom w:val="0"/>
                                  <w:divBdr>
                                    <w:top w:val="none" w:sz="0" w:space="0" w:color="auto"/>
                                    <w:left w:val="none" w:sz="0" w:space="0" w:color="auto"/>
                                    <w:bottom w:val="none" w:sz="0" w:space="0" w:color="auto"/>
                                    <w:right w:val="none" w:sz="0" w:space="0" w:color="auto"/>
                                  </w:divBdr>
                                </w:div>
                                <w:div w:id="1035890259">
                                  <w:marLeft w:val="0"/>
                                  <w:marRight w:val="0"/>
                                  <w:marTop w:val="0"/>
                                  <w:marBottom w:val="0"/>
                                  <w:divBdr>
                                    <w:top w:val="none" w:sz="0" w:space="0" w:color="auto"/>
                                    <w:left w:val="none" w:sz="0" w:space="0" w:color="auto"/>
                                    <w:bottom w:val="none" w:sz="0" w:space="0" w:color="auto"/>
                                    <w:right w:val="none" w:sz="0" w:space="0" w:color="auto"/>
                                  </w:divBdr>
                                </w:div>
                                <w:div w:id="153645812">
                                  <w:marLeft w:val="0"/>
                                  <w:marRight w:val="0"/>
                                  <w:marTop w:val="0"/>
                                  <w:marBottom w:val="0"/>
                                  <w:divBdr>
                                    <w:top w:val="none" w:sz="0" w:space="0" w:color="auto"/>
                                    <w:left w:val="none" w:sz="0" w:space="0" w:color="auto"/>
                                    <w:bottom w:val="none" w:sz="0" w:space="0" w:color="auto"/>
                                    <w:right w:val="none" w:sz="0" w:space="0" w:color="auto"/>
                                  </w:divBdr>
                                </w:div>
                                <w:div w:id="569930213">
                                  <w:marLeft w:val="0"/>
                                  <w:marRight w:val="0"/>
                                  <w:marTop w:val="0"/>
                                  <w:marBottom w:val="0"/>
                                  <w:divBdr>
                                    <w:top w:val="none" w:sz="0" w:space="0" w:color="auto"/>
                                    <w:left w:val="none" w:sz="0" w:space="0" w:color="auto"/>
                                    <w:bottom w:val="none" w:sz="0" w:space="0" w:color="auto"/>
                                    <w:right w:val="none" w:sz="0" w:space="0" w:color="auto"/>
                                  </w:divBdr>
                                </w:div>
                                <w:div w:id="231736382">
                                  <w:marLeft w:val="0"/>
                                  <w:marRight w:val="0"/>
                                  <w:marTop w:val="0"/>
                                  <w:marBottom w:val="0"/>
                                  <w:divBdr>
                                    <w:top w:val="none" w:sz="0" w:space="0" w:color="auto"/>
                                    <w:left w:val="none" w:sz="0" w:space="0" w:color="auto"/>
                                    <w:bottom w:val="none" w:sz="0" w:space="0" w:color="auto"/>
                                    <w:right w:val="none" w:sz="0" w:space="0" w:color="auto"/>
                                  </w:divBdr>
                                </w:div>
                                <w:div w:id="1463421487">
                                  <w:marLeft w:val="0"/>
                                  <w:marRight w:val="0"/>
                                  <w:marTop w:val="0"/>
                                  <w:marBottom w:val="0"/>
                                  <w:divBdr>
                                    <w:top w:val="none" w:sz="0" w:space="0" w:color="auto"/>
                                    <w:left w:val="none" w:sz="0" w:space="0" w:color="auto"/>
                                    <w:bottom w:val="none" w:sz="0" w:space="0" w:color="auto"/>
                                    <w:right w:val="none" w:sz="0" w:space="0" w:color="auto"/>
                                  </w:divBdr>
                                </w:div>
                                <w:div w:id="877669100">
                                  <w:marLeft w:val="0"/>
                                  <w:marRight w:val="0"/>
                                  <w:marTop w:val="0"/>
                                  <w:marBottom w:val="0"/>
                                  <w:divBdr>
                                    <w:top w:val="none" w:sz="0" w:space="0" w:color="auto"/>
                                    <w:left w:val="none" w:sz="0" w:space="0" w:color="auto"/>
                                    <w:bottom w:val="none" w:sz="0" w:space="0" w:color="auto"/>
                                    <w:right w:val="none" w:sz="0" w:space="0" w:color="auto"/>
                                  </w:divBdr>
                                </w:div>
                                <w:div w:id="748232074">
                                  <w:marLeft w:val="0"/>
                                  <w:marRight w:val="0"/>
                                  <w:marTop w:val="0"/>
                                  <w:marBottom w:val="0"/>
                                  <w:divBdr>
                                    <w:top w:val="none" w:sz="0" w:space="0" w:color="auto"/>
                                    <w:left w:val="none" w:sz="0" w:space="0" w:color="auto"/>
                                    <w:bottom w:val="none" w:sz="0" w:space="0" w:color="auto"/>
                                    <w:right w:val="none" w:sz="0" w:space="0" w:color="auto"/>
                                  </w:divBdr>
                                </w:div>
                                <w:div w:id="1335188739">
                                  <w:marLeft w:val="0"/>
                                  <w:marRight w:val="0"/>
                                  <w:marTop w:val="0"/>
                                  <w:marBottom w:val="0"/>
                                  <w:divBdr>
                                    <w:top w:val="none" w:sz="0" w:space="0" w:color="auto"/>
                                    <w:left w:val="none" w:sz="0" w:space="0" w:color="auto"/>
                                    <w:bottom w:val="none" w:sz="0" w:space="0" w:color="auto"/>
                                    <w:right w:val="none" w:sz="0" w:space="0" w:color="auto"/>
                                  </w:divBdr>
                                </w:div>
                                <w:div w:id="1367872912">
                                  <w:marLeft w:val="0"/>
                                  <w:marRight w:val="0"/>
                                  <w:marTop w:val="0"/>
                                  <w:marBottom w:val="0"/>
                                  <w:divBdr>
                                    <w:top w:val="none" w:sz="0" w:space="0" w:color="auto"/>
                                    <w:left w:val="none" w:sz="0" w:space="0" w:color="auto"/>
                                    <w:bottom w:val="none" w:sz="0" w:space="0" w:color="auto"/>
                                    <w:right w:val="none" w:sz="0" w:space="0" w:color="auto"/>
                                  </w:divBdr>
                                </w:div>
                                <w:div w:id="886721610">
                                  <w:marLeft w:val="0"/>
                                  <w:marRight w:val="0"/>
                                  <w:marTop w:val="0"/>
                                  <w:marBottom w:val="0"/>
                                  <w:divBdr>
                                    <w:top w:val="none" w:sz="0" w:space="0" w:color="auto"/>
                                    <w:left w:val="none" w:sz="0" w:space="0" w:color="auto"/>
                                    <w:bottom w:val="none" w:sz="0" w:space="0" w:color="auto"/>
                                    <w:right w:val="none" w:sz="0" w:space="0" w:color="auto"/>
                                  </w:divBdr>
                                </w:div>
                                <w:div w:id="1398360837">
                                  <w:marLeft w:val="0"/>
                                  <w:marRight w:val="0"/>
                                  <w:marTop w:val="0"/>
                                  <w:marBottom w:val="0"/>
                                  <w:divBdr>
                                    <w:top w:val="none" w:sz="0" w:space="0" w:color="auto"/>
                                    <w:left w:val="none" w:sz="0" w:space="0" w:color="auto"/>
                                    <w:bottom w:val="none" w:sz="0" w:space="0" w:color="auto"/>
                                    <w:right w:val="none" w:sz="0" w:space="0" w:color="auto"/>
                                  </w:divBdr>
                                </w:div>
                                <w:div w:id="260338386">
                                  <w:marLeft w:val="0"/>
                                  <w:marRight w:val="0"/>
                                  <w:marTop w:val="0"/>
                                  <w:marBottom w:val="0"/>
                                  <w:divBdr>
                                    <w:top w:val="none" w:sz="0" w:space="0" w:color="auto"/>
                                    <w:left w:val="none" w:sz="0" w:space="0" w:color="auto"/>
                                    <w:bottom w:val="none" w:sz="0" w:space="0" w:color="auto"/>
                                    <w:right w:val="none" w:sz="0" w:space="0" w:color="auto"/>
                                  </w:divBdr>
                                </w:div>
                                <w:div w:id="327945736">
                                  <w:marLeft w:val="0"/>
                                  <w:marRight w:val="0"/>
                                  <w:marTop w:val="0"/>
                                  <w:marBottom w:val="0"/>
                                  <w:divBdr>
                                    <w:top w:val="none" w:sz="0" w:space="0" w:color="auto"/>
                                    <w:left w:val="none" w:sz="0" w:space="0" w:color="auto"/>
                                    <w:bottom w:val="none" w:sz="0" w:space="0" w:color="auto"/>
                                    <w:right w:val="none" w:sz="0" w:space="0" w:color="auto"/>
                                  </w:divBdr>
                                </w:div>
                                <w:div w:id="1474133830">
                                  <w:marLeft w:val="0"/>
                                  <w:marRight w:val="0"/>
                                  <w:marTop w:val="0"/>
                                  <w:marBottom w:val="0"/>
                                  <w:divBdr>
                                    <w:top w:val="none" w:sz="0" w:space="0" w:color="auto"/>
                                    <w:left w:val="none" w:sz="0" w:space="0" w:color="auto"/>
                                    <w:bottom w:val="none" w:sz="0" w:space="0" w:color="auto"/>
                                    <w:right w:val="none" w:sz="0" w:space="0" w:color="auto"/>
                                  </w:divBdr>
                                </w:div>
                                <w:div w:id="1633367385">
                                  <w:marLeft w:val="0"/>
                                  <w:marRight w:val="0"/>
                                  <w:marTop w:val="0"/>
                                  <w:marBottom w:val="0"/>
                                  <w:divBdr>
                                    <w:top w:val="none" w:sz="0" w:space="0" w:color="auto"/>
                                    <w:left w:val="none" w:sz="0" w:space="0" w:color="auto"/>
                                    <w:bottom w:val="none" w:sz="0" w:space="0" w:color="auto"/>
                                    <w:right w:val="none" w:sz="0" w:space="0" w:color="auto"/>
                                  </w:divBdr>
                                </w:div>
                                <w:div w:id="920603703">
                                  <w:marLeft w:val="0"/>
                                  <w:marRight w:val="0"/>
                                  <w:marTop w:val="0"/>
                                  <w:marBottom w:val="0"/>
                                  <w:divBdr>
                                    <w:top w:val="none" w:sz="0" w:space="0" w:color="auto"/>
                                    <w:left w:val="none" w:sz="0" w:space="0" w:color="auto"/>
                                    <w:bottom w:val="none" w:sz="0" w:space="0" w:color="auto"/>
                                    <w:right w:val="none" w:sz="0" w:space="0" w:color="auto"/>
                                  </w:divBdr>
                                </w:div>
                                <w:div w:id="1810711018">
                                  <w:marLeft w:val="0"/>
                                  <w:marRight w:val="0"/>
                                  <w:marTop w:val="0"/>
                                  <w:marBottom w:val="0"/>
                                  <w:divBdr>
                                    <w:top w:val="none" w:sz="0" w:space="0" w:color="auto"/>
                                    <w:left w:val="none" w:sz="0" w:space="0" w:color="auto"/>
                                    <w:bottom w:val="none" w:sz="0" w:space="0" w:color="auto"/>
                                    <w:right w:val="none" w:sz="0" w:space="0" w:color="auto"/>
                                  </w:divBdr>
                                </w:div>
                                <w:div w:id="1054616667">
                                  <w:marLeft w:val="0"/>
                                  <w:marRight w:val="0"/>
                                  <w:marTop w:val="0"/>
                                  <w:marBottom w:val="0"/>
                                  <w:divBdr>
                                    <w:top w:val="none" w:sz="0" w:space="0" w:color="auto"/>
                                    <w:left w:val="none" w:sz="0" w:space="0" w:color="auto"/>
                                    <w:bottom w:val="none" w:sz="0" w:space="0" w:color="auto"/>
                                    <w:right w:val="none" w:sz="0" w:space="0" w:color="auto"/>
                                  </w:divBdr>
                                </w:div>
                                <w:div w:id="855577947">
                                  <w:marLeft w:val="0"/>
                                  <w:marRight w:val="0"/>
                                  <w:marTop w:val="0"/>
                                  <w:marBottom w:val="0"/>
                                  <w:divBdr>
                                    <w:top w:val="none" w:sz="0" w:space="0" w:color="auto"/>
                                    <w:left w:val="none" w:sz="0" w:space="0" w:color="auto"/>
                                    <w:bottom w:val="none" w:sz="0" w:space="0" w:color="auto"/>
                                    <w:right w:val="none" w:sz="0" w:space="0" w:color="auto"/>
                                  </w:divBdr>
                                </w:div>
                                <w:div w:id="1431855662">
                                  <w:marLeft w:val="0"/>
                                  <w:marRight w:val="0"/>
                                  <w:marTop w:val="0"/>
                                  <w:marBottom w:val="0"/>
                                  <w:divBdr>
                                    <w:top w:val="none" w:sz="0" w:space="0" w:color="auto"/>
                                    <w:left w:val="none" w:sz="0" w:space="0" w:color="auto"/>
                                    <w:bottom w:val="none" w:sz="0" w:space="0" w:color="auto"/>
                                    <w:right w:val="none" w:sz="0" w:space="0" w:color="auto"/>
                                  </w:divBdr>
                                </w:div>
                                <w:div w:id="538013363">
                                  <w:marLeft w:val="0"/>
                                  <w:marRight w:val="0"/>
                                  <w:marTop w:val="0"/>
                                  <w:marBottom w:val="0"/>
                                  <w:divBdr>
                                    <w:top w:val="none" w:sz="0" w:space="0" w:color="auto"/>
                                    <w:left w:val="none" w:sz="0" w:space="0" w:color="auto"/>
                                    <w:bottom w:val="none" w:sz="0" w:space="0" w:color="auto"/>
                                    <w:right w:val="none" w:sz="0" w:space="0" w:color="auto"/>
                                  </w:divBdr>
                                </w:div>
                                <w:div w:id="65999141">
                                  <w:marLeft w:val="0"/>
                                  <w:marRight w:val="0"/>
                                  <w:marTop w:val="0"/>
                                  <w:marBottom w:val="0"/>
                                  <w:divBdr>
                                    <w:top w:val="none" w:sz="0" w:space="0" w:color="auto"/>
                                    <w:left w:val="none" w:sz="0" w:space="0" w:color="auto"/>
                                    <w:bottom w:val="none" w:sz="0" w:space="0" w:color="auto"/>
                                    <w:right w:val="none" w:sz="0" w:space="0" w:color="auto"/>
                                  </w:divBdr>
                                </w:div>
                                <w:div w:id="13874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0394">
                          <w:marLeft w:val="0"/>
                          <w:marRight w:val="0"/>
                          <w:marTop w:val="0"/>
                          <w:marBottom w:val="0"/>
                          <w:divBdr>
                            <w:top w:val="none" w:sz="0" w:space="0" w:color="auto"/>
                            <w:left w:val="none" w:sz="0" w:space="0" w:color="auto"/>
                            <w:bottom w:val="none" w:sz="0" w:space="0" w:color="auto"/>
                            <w:right w:val="none" w:sz="0" w:space="0" w:color="auto"/>
                          </w:divBdr>
                          <w:divsChild>
                            <w:div w:id="1409225668">
                              <w:marLeft w:val="0"/>
                              <w:marRight w:val="0"/>
                              <w:marTop w:val="0"/>
                              <w:marBottom w:val="0"/>
                              <w:divBdr>
                                <w:top w:val="none" w:sz="0" w:space="0" w:color="auto"/>
                                <w:left w:val="none" w:sz="0" w:space="0" w:color="auto"/>
                                <w:bottom w:val="none" w:sz="0" w:space="0" w:color="auto"/>
                                <w:right w:val="none" w:sz="0" w:space="0" w:color="auto"/>
                              </w:divBdr>
                              <w:divsChild>
                                <w:div w:id="1729955518">
                                  <w:marLeft w:val="0"/>
                                  <w:marRight w:val="0"/>
                                  <w:marTop w:val="0"/>
                                  <w:marBottom w:val="0"/>
                                  <w:divBdr>
                                    <w:top w:val="none" w:sz="0" w:space="0" w:color="auto"/>
                                    <w:left w:val="none" w:sz="0" w:space="0" w:color="auto"/>
                                    <w:bottom w:val="none" w:sz="0" w:space="0" w:color="auto"/>
                                    <w:right w:val="none" w:sz="0" w:space="0" w:color="auto"/>
                                  </w:divBdr>
                                </w:div>
                                <w:div w:id="554122315">
                                  <w:marLeft w:val="0"/>
                                  <w:marRight w:val="0"/>
                                  <w:marTop w:val="0"/>
                                  <w:marBottom w:val="0"/>
                                  <w:divBdr>
                                    <w:top w:val="none" w:sz="0" w:space="0" w:color="auto"/>
                                    <w:left w:val="none" w:sz="0" w:space="0" w:color="auto"/>
                                    <w:bottom w:val="none" w:sz="0" w:space="0" w:color="auto"/>
                                    <w:right w:val="none" w:sz="0" w:space="0" w:color="auto"/>
                                  </w:divBdr>
                                </w:div>
                                <w:div w:id="507255926">
                                  <w:marLeft w:val="0"/>
                                  <w:marRight w:val="0"/>
                                  <w:marTop w:val="0"/>
                                  <w:marBottom w:val="0"/>
                                  <w:divBdr>
                                    <w:top w:val="none" w:sz="0" w:space="0" w:color="auto"/>
                                    <w:left w:val="none" w:sz="0" w:space="0" w:color="auto"/>
                                    <w:bottom w:val="none" w:sz="0" w:space="0" w:color="auto"/>
                                    <w:right w:val="none" w:sz="0" w:space="0" w:color="auto"/>
                                  </w:divBdr>
                                </w:div>
                                <w:div w:id="2074967352">
                                  <w:marLeft w:val="0"/>
                                  <w:marRight w:val="0"/>
                                  <w:marTop w:val="0"/>
                                  <w:marBottom w:val="0"/>
                                  <w:divBdr>
                                    <w:top w:val="none" w:sz="0" w:space="0" w:color="auto"/>
                                    <w:left w:val="none" w:sz="0" w:space="0" w:color="auto"/>
                                    <w:bottom w:val="none" w:sz="0" w:space="0" w:color="auto"/>
                                    <w:right w:val="none" w:sz="0" w:space="0" w:color="auto"/>
                                  </w:divBdr>
                                </w:div>
                                <w:div w:id="1884629506">
                                  <w:marLeft w:val="0"/>
                                  <w:marRight w:val="0"/>
                                  <w:marTop w:val="0"/>
                                  <w:marBottom w:val="0"/>
                                  <w:divBdr>
                                    <w:top w:val="none" w:sz="0" w:space="0" w:color="auto"/>
                                    <w:left w:val="none" w:sz="0" w:space="0" w:color="auto"/>
                                    <w:bottom w:val="none" w:sz="0" w:space="0" w:color="auto"/>
                                    <w:right w:val="none" w:sz="0" w:space="0" w:color="auto"/>
                                  </w:divBdr>
                                </w:div>
                                <w:div w:id="287466938">
                                  <w:marLeft w:val="0"/>
                                  <w:marRight w:val="0"/>
                                  <w:marTop w:val="0"/>
                                  <w:marBottom w:val="0"/>
                                  <w:divBdr>
                                    <w:top w:val="none" w:sz="0" w:space="0" w:color="auto"/>
                                    <w:left w:val="none" w:sz="0" w:space="0" w:color="auto"/>
                                    <w:bottom w:val="none" w:sz="0" w:space="0" w:color="auto"/>
                                    <w:right w:val="none" w:sz="0" w:space="0" w:color="auto"/>
                                  </w:divBdr>
                                </w:div>
                                <w:div w:id="846213183">
                                  <w:marLeft w:val="0"/>
                                  <w:marRight w:val="0"/>
                                  <w:marTop w:val="0"/>
                                  <w:marBottom w:val="0"/>
                                  <w:divBdr>
                                    <w:top w:val="none" w:sz="0" w:space="0" w:color="auto"/>
                                    <w:left w:val="none" w:sz="0" w:space="0" w:color="auto"/>
                                    <w:bottom w:val="none" w:sz="0" w:space="0" w:color="auto"/>
                                    <w:right w:val="none" w:sz="0" w:space="0" w:color="auto"/>
                                  </w:divBdr>
                                </w:div>
                                <w:div w:id="1724401652">
                                  <w:marLeft w:val="0"/>
                                  <w:marRight w:val="0"/>
                                  <w:marTop w:val="0"/>
                                  <w:marBottom w:val="0"/>
                                  <w:divBdr>
                                    <w:top w:val="none" w:sz="0" w:space="0" w:color="auto"/>
                                    <w:left w:val="none" w:sz="0" w:space="0" w:color="auto"/>
                                    <w:bottom w:val="none" w:sz="0" w:space="0" w:color="auto"/>
                                    <w:right w:val="none" w:sz="0" w:space="0" w:color="auto"/>
                                  </w:divBdr>
                                </w:div>
                                <w:div w:id="1915816872">
                                  <w:marLeft w:val="0"/>
                                  <w:marRight w:val="0"/>
                                  <w:marTop w:val="0"/>
                                  <w:marBottom w:val="0"/>
                                  <w:divBdr>
                                    <w:top w:val="none" w:sz="0" w:space="0" w:color="auto"/>
                                    <w:left w:val="none" w:sz="0" w:space="0" w:color="auto"/>
                                    <w:bottom w:val="none" w:sz="0" w:space="0" w:color="auto"/>
                                    <w:right w:val="none" w:sz="0" w:space="0" w:color="auto"/>
                                  </w:divBdr>
                                </w:div>
                                <w:div w:id="937520210">
                                  <w:marLeft w:val="0"/>
                                  <w:marRight w:val="0"/>
                                  <w:marTop w:val="0"/>
                                  <w:marBottom w:val="0"/>
                                  <w:divBdr>
                                    <w:top w:val="none" w:sz="0" w:space="0" w:color="auto"/>
                                    <w:left w:val="none" w:sz="0" w:space="0" w:color="auto"/>
                                    <w:bottom w:val="none" w:sz="0" w:space="0" w:color="auto"/>
                                    <w:right w:val="none" w:sz="0" w:space="0" w:color="auto"/>
                                  </w:divBdr>
                                </w:div>
                                <w:div w:id="752358634">
                                  <w:marLeft w:val="0"/>
                                  <w:marRight w:val="0"/>
                                  <w:marTop w:val="0"/>
                                  <w:marBottom w:val="0"/>
                                  <w:divBdr>
                                    <w:top w:val="none" w:sz="0" w:space="0" w:color="auto"/>
                                    <w:left w:val="none" w:sz="0" w:space="0" w:color="auto"/>
                                    <w:bottom w:val="none" w:sz="0" w:space="0" w:color="auto"/>
                                    <w:right w:val="none" w:sz="0" w:space="0" w:color="auto"/>
                                  </w:divBdr>
                                </w:div>
                                <w:div w:id="1537042694">
                                  <w:marLeft w:val="0"/>
                                  <w:marRight w:val="0"/>
                                  <w:marTop w:val="0"/>
                                  <w:marBottom w:val="0"/>
                                  <w:divBdr>
                                    <w:top w:val="none" w:sz="0" w:space="0" w:color="auto"/>
                                    <w:left w:val="none" w:sz="0" w:space="0" w:color="auto"/>
                                    <w:bottom w:val="none" w:sz="0" w:space="0" w:color="auto"/>
                                    <w:right w:val="none" w:sz="0" w:space="0" w:color="auto"/>
                                  </w:divBdr>
                                </w:div>
                                <w:div w:id="854155560">
                                  <w:marLeft w:val="0"/>
                                  <w:marRight w:val="0"/>
                                  <w:marTop w:val="0"/>
                                  <w:marBottom w:val="0"/>
                                  <w:divBdr>
                                    <w:top w:val="none" w:sz="0" w:space="0" w:color="auto"/>
                                    <w:left w:val="none" w:sz="0" w:space="0" w:color="auto"/>
                                    <w:bottom w:val="none" w:sz="0" w:space="0" w:color="auto"/>
                                    <w:right w:val="none" w:sz="0" w:space="0" w:color="auto"/>
                                  </w:divBdr>
                                </w:div>
                                <w:div w:id="1408652850">
                                  <w:marLeft w:val="0"/>
                                  <w:marRight w:val="0"/>
                                  <w:marTop w:val="0"/>
                                  <w:marBottom w:val="0"/>
                                  <w:divBdr>
                                    <w:top w:val="none" w:sz="0" w:space="0" w:color="auto"/>
                                    <w:left w:val="none" w:sz="0" w:space="0" w:color="auto"/>
                                    <w:bottom w:val="none" w:sz="0" w:space="0" w:color="auto"/>
                                    <w:right w:val="none" w:sz="0" w:space="0" w:color="auto"/>
                                  </w:divBdr>
                                </w:div>
                                <w:div w:id="1570119556">
                                  <w:marLeft w:val="0"/>
                                  <w:marRight w:val="0"/>
                                  <w:marTop w:val="0"/>
                                  <w:marBottom w:val="0"/>
                                  <w:divBdr>
                                    <w:top w:val="none" w:sz="0" w:space="0" w:color="auto"/>
                                    <w:left w:val="none" w:sz="0" w:space="0" w:color="auto"/>
                                    <w:bottom w:val="none" w:sz="0" w:space="0" w:color="auto"/>
                                    <w:right w:val="none" w:sz="0" w:space="0" w:color="auto"/>
                                  </w:divBdr>
                                </w:div>
                                <w:div w:id="776826513">
                                  <w:marLeft w:val="0"/>
                                  <w:marRight w:val="0"/>
                                  <w:marTop w:val="0"/>
                                  <w:marBottom w:val="0"/>
                                  <w:divBdr>
                                    <w:top w:val="none" w:sz="0" w:space="0" w:color="auto"/>
                                    <w:left w:val="none" w:sz="0" w:space="0" w:color="auto"/>
                                    <w:bottom w:val="none" w:sz="0" w:space="0" w:color="auto"/>
                                    <w:right w:val="none" w:sz="0" w:space="0" w:color="auto"/>
                                  </w:divBdr>
                                </w:div>
                                <w:div w:id="1331325247">
                                  <w:marLeft w:val="0"/>
                                  <w:marRight w:val="0"/>
                                  <w:marTop w:val="0"/>
                                  <w:marBottom w:val="0"/>
                                  <w:divBdr>
                                    <w:top w:val="none" w:sz="0" w:space="0" w:color="auto"/>
                                    <w:left w:val="none" w:sz="0" w:space="0" w:color="auto"/>
                                    <w:bottom w:val="none" w:sz="0" w:space="0" w:color="auto"/>
                                    <w:right w:val="none" w:sz="0" w:space="0" w:color="auto"/>
                                  </w:divBdr>
                                </w:div>
                                <w:div w:id="1234507765">
                                  <w:marLeft w:val="0"/>
                                  <w:marRight w:val="0"/>
                                  <w:marTop w:val="0"/>
                                  <w:marBottom w:val="0"/>
                                  <w:divBdr>
                                    <w:top w:val="none" w:sz="0" w:space="0" w:color="auto"/>
                                    <w:left w:val="none" w:sz="0" w:space="0" w:color="auto"/>
                                    <w:bottom w:val="none" w:sz="0" w:space="0" w:color="auto"/>
                                    <w:right w:val="none" w:sz="0" w:space="0" w:color="auto"/>
                                  </w:divBdr>
                                </w:div>
                                <w:div w:id="320669254">
                                  <w:marLeft w:val="0"/>
                                  <w:marRight w:val="0"/>
                                  <w:marTop w:val="0"/>
                                  <w:marBottom w:val="0"/>
                                  <w:divBdr>
                                    <w:top w:val="none" w:sz="0" w:space="0" w:color="auto"/>
                                    <w:left w:val="none" w:sz="0" w:space="0" w:color="auto"/>
                                    <w:bottom w:val="none" w:sz="0" w:space="0" w:color="auto"/>
                                    <w:right w:val="none" w:sz="0" w:space="0" w:color="auto"/>
                                  </w:divBdr>
                                </w:div>
                                <w:div w:id="768814385">
                                  <w:marLeft w:val="0"/>
                                  <w:marRight w:val="0"/>
                                  <w:marTop w:val="0"/>
                                  <w:marBottom w:val="0"/>
                                  <w:divBdr>
                                    <w:top w:val="none" w:sz="0" w:space="0" w:color="auto"/>
                                    <w:left w:val="none" w:sz="0" w:space="0" w:color="auto"/>
                                    <w:bottom w:val="none" w:sz="0" w:space="0" w:color="auto"/>
                                    <w:right w:val="none" w:sz="0" w:space="0" w:color="auto"/>
                                  </w:divBdr>
                                </w:div>
                                <w:div w:id="1290935082">
                                  <w:marLeft w:val="0"/>
                                  <w:marRight w:val="0"/>
                                  <w:marTop w:val="0"/>
                                  <w:marBottom w:val="0"/>
                                  <w:divBdr>
                                    <w:top w:val="none" w:sz="0" w:space="0" w:color="auto"/>
                                    <w:left w:val="none" w:sz="0" w:space="0" w:color="auto"/>
                                    <w:bottom w:val="none" w:sz="0" w:space="0" w:color="auto"/>
                                    <w:right w:val="none" w:sz="0" w:space="0" w:color="auto"/>
                                  </w:divBdr>
                                </w:div>
                                <w:div w:id="740250911">
                                  <w:marLeft w:val="0"/>
                                  <w:marRight w:val="0"/>
                                  <w:marTop w:val="0"/>
                                  <w:marBottom w:val="0"/>
                                  <w:divBdr>
                                    <w:top w:val="none" w:sz="0" w:space="0" w:color="auto"/>
                                    <w:left w:val="none" w:sz="0" w:space="0" w:color="auto"/>
                                    <w:bottom w:val="none" w:sz="0" w:space="0" w:color="auto"/>
                                    <w:right w:val="none" w:sz="0" w:space="0" w:color="auto"/>
                                  </w:divBdr>
                                </w:div>
                                <w:div w:id="985285430">
                                  <w:marLeft w:val="0"/>
                                  <w:marRight w:val="0"/>
                                  <w:marTop w:val="0"/>
                                  <w:marBottom w:val="0"/>
                                  <w:divBdr>
                                    <w:top w:val="none" w:sz="0" w:space="0" w:color="auto"/>
                                    <w:left w:val="none" w:sz="0" w:space="0" w:color="auto"/>
                                    <w:bottom w:val="none" w:sz="0" w:space="0" w:color="auto"/>
                                    <w:right w:val="none" w:sz="0" w:space="0" w:color="auto"/>
                                  </w:divBdr>
                                </w:div>
                                <w:div w:id="294918942">
                                  <w:marLeft w:val="0"/>
                                  <w:marRight w:val="0"/>
                                  <w:marTop w:val="0"/>
                                  <w:marBottom w:val="0"/>
                                  <w:divBdr>
                                    <w:top w:val="none" w:sz="0" w:space="0" w:color="auto"/>
                                    <w:left w:val="none" w:sz="0" w:space="0" w:color="auto"/>
                                    <w:bottom w:val="none" w:sz="0" w:space="0" w:color="auto"/>
                                    <w:right w:val="none" w:sz="0" w:space="0" w:color="auto"/>
                                  </w:divBdr>
                                </w:div>
                                <w:div w:id="1708679944">
                                  <w:marLeft w:val="0"/>
                                  <w:marRight w:val="0"/>
                                  <w:marTop w:val="0"/>
                                  <w:marBottom w:val="0"/>
                                  <w:divBdr>
                                    <w:top w:val="none" w:sz="0" w:space="0" w:color="auto"/>
                                    <w:left w:val="none" w:sz="0" w:space="0" w:color="auto"/>
                                    <w:bottom w:val="none" w:sz="0" w:space="0" w:color="auto"/>
                                    <w:right w:val="none" w:sz="0" w:space="0" w:color="auto"/>
                                  </w:divBdr>
                                </w:div>
                                <w:div w:id="1228690770">
                                  <w:marLeft w:val="0"/>
                                  <w:marRight w:val="0"/>
                                  <w:marTop w:val="0"/>
                                  <w:marBottom w:val="0"/>
                                  <w:divBdr>
                                    <w:top w:val="none" w:sz="0" w:space="0" w:color="auto"/>
                                    <w:left w:val="none" w:sz="0" w:space="0" w:color="auto"/>
                                    <w:bottom w:val="none" w:sz="0" w:space="0" w:color="auto"/>
                                    <w:right w:val="none" w:sz="0" w:space="0" w:color="auto"/>
                                  </w:divBdr>
                                </w:div>
                                <w:div w:id="1028334427">
                                  <w:marLeft w:val="0"/>
                                  <w:marRight w:val="0"/>
                                  <w:marTop w:val="0"/>
                                  <w:marBottom w:val="0"/>
                                  <w:divBdr>
                                    <w:top w:val="none" w:sz="0" w:space="0" w:color="auto"/>
                                    <w:left w:val="none" w:sz="0" w:space="0" w:color="auto"/>
                                    <w:bottom w:val="none" w:sz="0" w:space="0" w:color="auto"/>
                                    <w:right w:val="none" w:sz="0" w:space="0" w:color="auto"/>
                                  </w:divBdr>
                                </w:div>
                                <w:div w:id="1921790161">
                                  <w:marLeft w:val="0"/>
                                  <w:marRight w:val="0"/>
                                  <w:marTop w:val="0"/>
                                  <w:marBottom w:val="0"/>
                                  <w:divBdr>
                                    <w:top w:val="none" w:sz="0" w:space="0" w:color="auto"/>
                                    <w:left w:val="none" w:sz="0" w:space="0" w:color="auto"/>
                                    <w:bottom w:val="none" w:sz="0" w:space="0" w:color="auto"/>
                                    <w:right w:val="none" w:sz="0" w:space="0" w:color="auto"/>
                                  </w:divBdr>
                                </w:div>
                                <w:div w:id="1425027974">
                                  <w:marLeft w:val="0"/>
                                  <w:marRight w:val="0"/>
                                  <w:marTop w:val="0"/>
                                  <w:marBottom w:val="0"/>
                                  <w:divBdr>
                                    <w:top w:val="none" w:sz="0" w:space="0" w:color="auto"/>
                                    <w:left w:val="none" w:sz="0" w:space="0" w:color="auto"/>
                                    <w:bottom w:val="none" w:sz="0" w:space="0" w:color="auto"/>
                                    <w:right w:val="none" w:sz="0" w:space="0" w:color="auto"/>
                                  </w:divBdr>
                                </w:div>
                                <w:div w:id="1010642886">
                                  <w:marLeft w:val="0"/>
                                  <w:marRight w:val="0"/>
                                  <w:marTop w:val="0"/>
                                  <w:marBottom w:val="0"/>
                                  <w:divBdr>
                                    <w:top w:val="none" w:sz="0" w:space="0" w:color="auto"/>
                                    <w:left w:val="none" w:sz="0" w:space="0" w:color="auto"/>
                                    <w:bottom w:val="none" w:sz="0" w:space="0" w:color="auto"/>
                                    <w:right w:val="none" w:sz="0" w:space="0" w:color="auto"/>
                                  </w:divBdr>
                                </w:div>
                                <w:div w:id="1390223308">
                                  <w:marLeft w:val="0"/>
                                  <w:marRight w:val="0"/>
                                  <w:marTop w:val="0"/>
                                  <w:marBottom w:val="0"/>
                                  <w:divBdr>
                                    <w:top w:val="none" w:sz="0" w:space="0" w:color="auto"/>
                                    <w:left w:val="none" w:sz="0" w:space="0" w:color="auto"/>
                                    <w:bottom w:val="none" w:sz="0" w:space="0" w:color="auto"/>
                                    <w:right w:val="none" w:sz="0" w:space="0" w:color="auto"/>
                                  </w:divBdr>
                                </w:div>
                                <w:div w:id="1460758824">
                                  <w:marLeft w:val="0"/>
                                  <w:marRight w:val="0"/>
                                  <w:marTop w:val="0"/>
                                  <w:marBottom w:val="0"/>
                                  <w:divBdr>
                                    <w:top w:val="none" w:sz="0" w:space="0" w:color="auto"/>
                                    <w:left w:val="none" w:sz="0" w:space="0" w:color="auto"/>
                                    <w:bottom w:val="none" w:sz="0" w:space="0" w:color="auto"/>
                                    <w:right w:val="none" w:sz="0" w:space="0" w:color="auto"/>
                                  </w:divBdr>
                                </w:div>
                                <w:div w:id="1471627947">
                                  <w:marLeft w:val="0"/>
                                  <w:marRight w:val="0"/>
                                  <w:marTop w:val="0"/>
                                  <w:marBottom w:val="0"/>
                                  <w:divBdr>
                                    <w:top w:val="none" w:sz="0" w:space="0" w:color="auto"/>
                                    <w:left w:val="none" w:sz="0" w:space="0" w:color="auto"/>
                                    <w:bottom w:val="none" w:sz="0" w:space="0" w:color="auto"/>
                                    <w:right w:val="none" w:sz="0" w:space="0" w:color="auto"/>
                                  </w:divBdr>
                                </w:div>
                                <w:div w:id="804003188">
                                  <w:marLeft w:val="0"/>
                                  <w:marRight w:val="0"/>
                                  <w:marTop w:val="0"/>
                                  <w:marBottom w:val="0"/>
                                  <w:divBdr>
                                    <w:top w:val="none" w:sz="0" w:space="0" w:color="auto"/>
                                    <w:left w:val="none" w:sz="0" w:space="0" w:color="auto"/>
                                    <w:bottom w:val="none" w:sz="0" w:space="0" w:color="auto"/>
                                    <w:right w:val="none" w:sz="0" w:space="0" w:color="auto"/>
                                  </w:divBdr>
                                </w:div>
                                <w:div w:id="139663417">
                                  <w:marLeft w:val="0"/>
                                  <w:marRight w:val="0"/>
                                  <w:marTop w:val="0"/>
                                  <w:marBottom w:val="0"/>
                                  <w:divBdr>
                                    <w:top w:val="none" w:sz="0" w:space="0" w:color="auto"/>
                                    <w:left w:val="none" w:sz="0" w:space="0" w:color="auto"/>
                                    <w:bottom w:val="none" w:sz="0" w:space="0" w:color="auto"/>
                                    <w:right w:val="none" w:sz="0" w:space="0" w:color="auto"/>
                                  </w:divBdr>
                                </w:div>
                                <w:div w:id="1446735018">
                                  <w:marLeft w:val="0"/>
                                  <w:marRight w:val="0"/>
                                  <w:marTop w:val="0"/>
                                  <w:marBottom w:val="0"/>
                                  <w:divBdr>
                                    <w:top w:val="none" w:sz="0" w:space="0" w:color="auto"/>
                                    <w:left w:val="none" w:sz="0" w:space="0" w:color="auto"/>
                                    <w:bottom w:val="none" w:sz="0" w:space="0" w:color="auto"/>
                                    <w:right w:val="none" w:sz="0" w:space="0" w:color="auto"/>
                                  </w:divBdr>
                                </w:div>
                                <w:div w:id="1290278738">
                                  <w:marLeft w:val="0"/>
                                  <w:marRight w:val="0"/>
                                  <w:marTop w:val="0"/>
                                  <w:marBottom w:val="0"/>
                                  <w:divBdr>
                                    <w:top w:val="none" w:sz="0" w:space="0" w:color="auto"/>
                                    <w:left w:val="none" w:sz="0" w:space="0" w:color="auto"/>
                                    <w:bottom w:val="none" w:sz="0" w:space="0" w:color="auto"/>
                                    <w:right w:val="none" w:sz="0" w:space="0" w:color="auto"/>
                                  </w:divBdr>
                                </w:div>
                                <w:div w:id="667682236">
                                  <w:marLeft w:val="0"/>
                                  <w:marRight w:val="0"/>
                                  <w:marTop w:val="0"/>
                                  <w:marBottom w:val="0"/>
                                  <w:divBdr>
                                    <w:top w:val="none" w:sz="0" w:space="0" w:color="auto"/>
                                    <w:left w:val="none" w:sz="0" w:space="0" w:color="auto"/>
                                    <w:bottom w:val="none" w:sz="0" w:space="0" w:color="auto"/>
                                    <w:right w:val="none" w:sz="0" w:space="0" w:color="auto"/>
                                  </w:divBdr>
                                </w:div>
                                <w:div w:id="368992438">
                                  <w:marLeft w:val="0"/>
                                  <w:marRight w:val="0"/>
                                  <w:marTop w:val="0"/>
                                  <w:marBottom w:val="0"/>
                                  <w:divBdr>
                                    <w:top w:val="none" w:sz="0" w:space="0" w:color="auto"/>
                                    <w:left w:val="none" w:sz="0" w:space="0" w:color="auto"/>
                                    <w:bottom w:val="none" w:sz="0" w:space="0" w:color="auto"/>
                                    <w:right w:val="none" w:sz="0" w:space="0" w:color="auto"/>
                                  </w:divBdr>
                                </w:div>
                                <w:div w:id="1154954820">
                                  <w:marLeft w:val="0"/>
                                  <w:marRight w:val="0"/>
                                  <w:marTop w:val="0"/>
                                  <w:marBottom w:val="0"/>
                                  <w:divBdr>
                                    <w:top w:val="none" w:sz="0" w:space="0" w:color="auto"/>
                                    <w:left w:val="none" w:sz="0" w:space="0" w:color="auto"/>
                                    <w:bottom w:val="none" w:sz="0" w:space="0" w:color="auto"/>
                                    <w:right w:val="none" w:sz="0" w:space="0" w:color="auto"/>
                                  </w:divBdr>
                                </w:div>
                                <w:div w:id="1409158977">
                                  <w:marLeft w:val="0"/>
                                  <w:marRight w:val="0"/>
                                  <w:marTop w:val="0"/>
                                  <w:marBottom w:val="0"/>
                                  <w:divBdr>
                                    <w:top w:val="none" w:sz="0" w:space="0" w:color="auto"/>
                                    <w:left w:val="none" w:sz="0" w:space="0" w:color="auto"/>
                                    <w:bottom w:val="none" w:sz="0" w:space="0" w:color="auto"/>
                                    <w:right w:val="none" w:sz="0" w:space="0" w:color="auto"/>
                                  </w:divBdr>
                                </w:div>
                                <w:div w:id="958293714">
                                  <w:marLeft w:val="0"/>
                                  <w:marRight w:val="0"/>
                                  <w:marTop w:val="0"/>
                                  <w:marBottom w:val="0"/>
                                  <w:divBdr>
                                    <w:top w:val="none" w:sz="0" w:space="0" w:color="auto"/>
                                    <w:left w:val="none" w:sz="0" w:space="0" w:color="auto"/>
                                    <w:bottom w:val="none" w:sz="0" w:space="0" w:color="auto"/>
                                    <w:right w:val="none" w:sz="0" w:space="0" w:color="auto"/>
                                  </w:divBdr>
                                </w:div>
                                <w:div w:id="842210132">
                                  <w:marLeft w:val="0"/>
                                  <w:marRight w:val="0"/>
                                  <w:marTop w:val="0"/>
                                  <w:marBottom w:val="0"/>
                                  <w:divBdr>
                                    <w:top w:val="none" w:sz="0" w:space="0" w:color="auto"/>
                                    <w:left w:val="none" w:sz="0" w:space="0" w:color="auto"/>
                                    <w:bottom w:val="none" w:sz="0" w:space="0" w:color="auto"/>
                                    <w:right w:val="none" w:sz="0" w:space="0" w:color="auto"/>
                                  </w:divBdr>
                                </w:div>
                                <w:div w:id="1901943743">
                                  <w:marLeft w:val="0"/>
                                  <w:marRight w:val="0"/>
                                  <w:marTop w:val="0"/>
                                  <w:marBottom w:val="0"/>
                                  <w:divBdr>
                                    <w:top w:val="none" w:sz="0" w:space="0" w:color="auto"/>
                                    <w:left w:val="none" w:sz="0" w:space="0" w:color="auto"/>
                                    <w:bottom w:val="none" w:sz="0" w:space="0" w:color="auto"/>
                                    <w:right w:val="none" w:sz="0" w:space="0" w:color="auto"/>
                                  </w:divBdr>
                                </w:div>
                                <w:div w:id="1557886903">
                                  <w:marLeft w:val="0"/>
                                  <w:marRight w:val="0"/>
                                  <w:marTop w:val="0"/>
                                  <w:marBottom w:val="0"/>
                                  <w:divBdr>
                                    <w:top w:val="none" w:sz="0" w:space="0" w:color="auto"/>
                                    <w:left w:val="none" w:sz="0" w:space="0" w:color="auto"/>
                                    <w:bottom w:val="none" w:sz="0" w:space="0" w:color="auto"/>
                                    <w:right w:val="none" w:sz="0" w:space="0" w:color="auto"/>
                                  </w:divBdr>
                                </w:div>
                                <w:div w:id="1303265188">
                                  <w:marLeft w:val="0"/>
                                  <w:marRight w:val="0"/>
                                  <w:marTop w:val="0"/>
                                  <w:marBottom w:val="0"/>
                                  <w:divBdr>
                                    <w:top w:val="none" w:sz="0" w:space="0" w:color="auto"/>
                                    <w:left w:val="none" w:sz="0" w:space="0" w:color="auto"/>
                                    <w:bottom w:val="none" w:sz="0" w:space="0" w:color="auto"/>
                                    <w:right w:val="none" w:sz="0" w:space="0" w:color="auto"/>
                                  </w:divBdr>
                                </w:div>
                                <w:div w:id="473178936">
                                  <w:marLeft w:val="0"/>
                                  <w:marRight w:val="0"/>
                                  <w:marTop w:val="0"/>
                                  <w:marBottom w:val="0"/>
                                  <w:divBdr>
                                    <w:top w:val="none" w:sz="0" w:space="0" w:color="auto"/>
                                    <w:left w:val="none" w:sz="0" w:space="0" w:color="auto"/>
                                    <w:bottom w:val="none" w:sz="0" w:space="0" w:color="auto"/>
                                    <w:right w:val="none" w:sz="0" w:space="0" w:color="auto"/>
                                  </w:divBdr>
                                </w:div>
                                <w:div w:id="553003928">
                                  <w:marLeft w:val="0"/>
                                  <w:marRight w:val="0"/>
                                  <w:marTop w:val="0"/>
                                  <w:marBottom w:val="0"/>
                                  <w:divBdr>
                                    <w:top w:val="none" w:sz="0" w:space="0" w:color="auto"/>
                                    <w:left w:val="none" w:sz="0" w:space="0" w:color="auto"/>
                                    <w:bottom w:val="none" w:sz="0" w:space="0" w:color="auto"/>
                                    <w:right w:val="none" w:sz="0" w:space="0" w:color="auto"/>
                                  </w:divBdr>
                                </w:div>
                                <w:div w:id="2111702595">
                                  <w:marLeft w:val="0"/>
                                  <w:marRight w:val="0"/>
                                  <w:marTop w:val="0"/>
                                  <w:marBottom w:val="0"/>
                                  <w:divBdr>
                                    <w:top w:val="none" w:sz="0" w:space="0" w:color="auto"/>
                                    <w:left w:val="none" w:sz="0" w:space="0" w:color="auto"/>
                                    <w:bottom w:val="none" w:sz="0" w:space="0" w:color="auto"/>
                                    <w:right w:val="none" w:sz="0" w:space="0" w:color="auto"/>
                                  </w:divBdr>
                                </w:div>
                                <w:div w:id="1115907109">
                                  <w:marLeft w:val="0"/>
                                  <w:marRight w:val="0"/>
                                  <w:marTop w:val="0"/>
                                  <w:marBottom w:val="0"/>
                                  <w:divBdr>
                                    <w:top w:val="none" w:sz="0" w:space="0" w:color="auto"/>
                                    <w:left w:val="none" w:sz="0" w:space="0" w:color="auto"/>
                                    <w:bottom w:val="none" w:sz="0" w:space="0" w:color="auto"/>
                                    <w:right w:val="none" w:sz="0" w:space="0" w:color="auto"/>
                                  </w:divBdr>
                                </w:div>
                                <w:div w:id="288098856">
                                  <w:marLeft w:val="0"/>
                                  <w:marRight w:val="0"/>
                                  <w:marTop w:val="0"/>
                                  <w:marBottom w:val="0"/>
                                  <w:divBdr>
                                    <w:top w:val="none" w:sz="0" w:space="0" w:color="auto"/>
                                    <w:left w:val="none" w:sz="0" w:space="0" w:color="auto"/>
                                    <w:bottom w:val="none" w:sz="0" w:space="0" w:color="auto"/>
                                    <w:right w:val="none" w:sz="0" w:space="0" w:color="auto"/>
                                  </w:divBdr>
                                </w:div>
                                <w:div w:id="574243272">
                                  <w:marLeft w:val="0"/>
                                  <w:marRight w:val="0"/>
                                  <w:marTop w:val="0"/>
                                  <w:marBottom w:val="0"/>
                                  <w:divBdr>
                                    <w:top w:val="none" w:sz="0" w:space="0" w:color="auto"/>
                                    <w:left w:val="none" w:sz="0" w:space="0" w:color="auto"/>
                                    <w:bottom w:val="none" w:sz="0" w:space="0" w:color="auto"/>
                                    <w:right w:val="none" w:sz="0" w:space="0" w:color="auto"/>
                                  </w:divBdr>
                                </w:div>
                                <w:div w:id="1012731416">
                                  <w:marLeft w:val="0"/>
                                  <w:marRight w:val="0"/>
                                  <w:marTop w:val="0"/>
                                  <w:marBottom w:val="0"/>
                                  <w:divBdr>
                                    <w:top w:val="none" w:sz="0" w:space="0" w:color="auto"/>
                                    <w:left w:val="none" w:sz="0" w:space="0" w:color="auto"/>
                                    <w:bottom w:val="none" w:sz="0" w:space="0" w:color="auto"/>
                                    <w:right w:val="none" w:sz="0" w:space="0" w:color="auto"/>
                                  </w:divBdr>
                                </w:div>
                                <w:div w:id="1241915023">
                                  <w:marLeft w:val="0"/>
                                  <w:marRight w:val="0"/>
                                  <w:marTop w:val="0"/>
                                  <w:marBottom w:val="0"/>
                                  <w:divBdr>
                                    <w:top w:val="none" w:sz="0" w:space="0" w:color="auto"/>
                                    <w:left w:val="none" w:sz="0" w:space="0" w:color="auto"/>
                                    <w:bottom w:val="none" w:sz="0" w:space="0" w:color="auto"/>
                                    <w:right w:val="none" w:sz="0" w:space="0" w:color="auto"/>
                                  </w:divBdr>
                                </w:div>
                                <w:div w:id="1703897545">
                                  <w:marLeft w:val="0"/>
                                  <w:marRight w:val="0"/>
                                  <w:marTop w:val="0"/>
                                  <w:marBottom w:val="0"/>
                                  <w:divBdr>
                                    <w:top w:val="none" w:sz="0" w:space="0" w:color="auto"/>
                                    <w:left w:val="none" w:sz="0" w:space="0" w:color="auto"/>
                                    <w:bottom w:val="none" w:sz="0" w:space="0" w:color="auto"/>
                                    <w:right w:val="none" w:sz="0" w:space="0" w:color="auto"/>
                                  </w:divBdr>
                                </w:div>
                                <w:div w:id="1558737176">
                                  <w:marLeft w:val="0"/>
                                  <w:marRight w:val="0"/>
                                  <w:marTop w:val="0"/>
                                  <w:marBottom w:val="0"/>
                                  <w:divBdr>
                                    <w:top w:val="none" w:sz="0" w:space="0" w:color="auto"/>
                                    <w:left w:val="none" w:sz="0" w:space="0" w:color="auto"/>
                                    <w:bottom w:val="none" w:sz="0" w:space="0" w:color="auto"/>
                                    <w:right w:val="none" w:sz="0" w:space="0" w:color="auto"/>
                                  </w:divBdr>
                                </w:div>
                                <w:div w:id="1482580466">
                                  <w:marLeft w:val="0"/>
                                  <w:marRight w:val="0"/>
                                  <w:marTop w:val="0"/>
                                  <w:marBottom w:val="0"/>
                                  <w:divBdr>
                                    <w:top w:val="none" w:sz="0" w:space="0" w:color="auto"/>
                                    <w:left w:val="none" w:sz="0" w:space="0" w:color="auto"/>
                                    <w:bottom w:val="none" w:sz="0" w:space="0" w:color="auto"/>
                                    <w:right w:val="none" w:sz="0" w:space="0" w:color="auto"/>
                                  </w:divBdr>
                                </w:div>
                                <w:div w:id="837500848">
                                  <w:marLeft w:val="0"/>
                                  <w:marRight w:val="0"/>
                                  <w:marTop w:val="0"/>
                                  <w:marBottom w:val="0"/>
                                  <w:divBdr>
                                    <w:top w:val="none" w:sz="0" w:space="0" w:color="auto"/>
                                    <w:left w:val="none" w:sz="0" w:space="0" w:color="auto"/>
                                    <w:bottom w:val="none" w:sz="0" w:space="0" w:color="auto"/>
                                    <w:right w:val="none" w:sz="0" w:space="0" w:color="auto"/>
                                  </w:divBdr>
                                </w:div>
                                <w:div w:id="1861551746">
                                  <w:marLeft w:val="0"/>
                                  <w:marRight w:val="0"/>
                                  <w:marTop w:val="0"/>
                                  <w:marBottom w:val="0"/>
                                  <w:divBdr>
                                    <w:top w:val="none" w:sz="0" w:space="0" w:color="auto"/>
                                    <w:left w:val="none" w:sz="0" w:space="0" w:color="auto"/>
                                    <w:bottom w:val="none" w:sz="0" w:space="0" w:color="auto"/>
                                    <w:right w:val="none" w:sz="0" w:space="0" w:color="auto"/>
                                  </w:divBdr>
                                </w:div>
                                <w:div w:id="633488838">
                                  <w:marLeft w:val="0"/>
                                  <w:marRight w:val="0"/>
                                  <w:marTop w:val="0"/>
                                  <w:marBottom w:val="0"/>
                                  <w:divBdr>
                                    <w:top w:val="none" w:sz="0" w:space="0" w:color="auto"/>
                                    <w:left w:val="none" w:sz="0" w:space="0" w:color="auto"/>
                                    <w:bottom w:val="none" w:sz="0" w:space="0" w:color="auto"/>
                                    <w:right w:val="none" w:sz="0" w:space="0" w:color="auto"/>
                                  </w:divBdr>
                                </w:div>
                                <w:div w:id="1346400936">
                                  <w:marLeft w:val="0"/>
                                  <w:marRight w:val="0"/>
                                  <w:marTop w:val="0"/>
                                  <w:marBottom w:val="0"/>
                                  <w:divBdr>
                                    <w:top w:val="none" w:sz="0" w:space="0" w:color="auto"/>
                                    <w:left w:val="none" w:sz="0" w:space="0" w:color="auto"/>
                                    <w:bottom w:val="none" w:sz="0" w:space="0" w:color="auto"/>
                                    <w:right w:val="none" w:sz="0" w:space="0" w:color="auto"/>
                                  </w:divBdr>
                                </w:div>
                                <w:div w:id="1279071080">
                                  <w:marLeft w:val="0"/>
                                  <w:marRight w:val="0"/>
                                  <w:marTop w:val="0"/>
                                  <w:marBottom w:val="0"/>
                                  <w:divBdr>
                                    <w:top w:val="none" w:sz="0" w:space="0" w:color="auto"/>
                                    <w:left w:val="none" w:sz="0" w:space="0" w:color="auto"/>
                                    <w:bottom w:val="none" w:sz="0" w:space="0" w:color="auto"/>
                                    <w:right w:val="none" w:sz="0" w:space="0" w:color="auto"/>
                                  </w:divBdr>
                                </w:div>
                                <w:div w:id="445008613">
                                  <w:marLeft w:val="0"/>
                                  <w:marRight w:val="0"/>
                                  <w:marTop w:val="0"/>
                                  <w:marBottom w:val="0"/>
                                  <w:divBdr>
                                    <w:top w:val="none" w:sz="0" w:space="0" w:color="auto"/>
                                    <w:left w:val="none" w:sz="0" w:space="0" w:color="auto"/>
                                    <w:bottom w:val="none" w:sz="0" w:space="0" w:color="auto"/>
                                    <w:right w:val="none" w:sz="0" w:space="0" w:color="auto"/>
                                  </w:divBdr>
                                </w:div>
                                <w:div w:id="1264454448">
                                  <w:marLeft w:val="0"/>
                                  <w:marRight w:val="0"/>
                                  <w:marTop w:val="0"/>
                                  <w:marBottom w:val="0"/>
                                  <w:divBdr>
                                    <w:top w:val="none" w:sz="0" w:space="0" w:color="auto"/>
                                    <w:left w:val="none" w:sz="0" w:space="0" w:color="auto"/>
                                    <w:bottom w:val="none" w:sz="0" w:space="0" w:color="auto"/>
                                    <w:right w:val="none" w:sz="0" w:space="0" w:color="auto"/>
                                  </w:divBdr>
                                </w:div>
                                <w:div w:id="1173881995">
                                  <w:marLeft w:val="0"/>
                                  <w:marRight w:val="0"/>
                                  <w:marTop w:val="0"/>
                                  <w:marBottom w:val="0"/>
                                  <w:divBdr>
                                    <w:top w:val="none" w:sz="0" w:space="0" w:color="auto"/>
                                    <w:left w:val="none" w:sz="0" w:space="0" w:color="auto"/>
                                    <w:bottom w:val="none" w:sz="0" w:space="0" w:color="auto"/>
                                    <w:right w:val="none" w:sz="0" w:space="0" w:color="auto"/>
                                  </w:divBdr>
                                </w:div>
                                <w:div w:id="1175723530">
                                  <w:marLeft w:val="0"/>
                                  <w:marRight w:val="0"/>
                                  <w:marTop w:val="0"/>
                                  <w:marBottom w:val="0"/>
                                  <w:divBdr>
                                    <w:top w:val="none" w:sz="0" w:space="0" w:color="auto"/>
                                    <w:left w:val="none" w:sz="0" w:space="0" w:color="auto"/>
                                    <w:bottom w:val="none" w:sz="0" w:space="0" w:color="auto"/>
                                    <w:right w:val="none" w:sz="0" w:space="0" w:color="auto"/>
                                  </w:divBdr>
                                </w:div>
                                <w:div w:id="120347940">
                                  <w:marLeft w:val="0"/>
                                  <w:marRight w:val="0"/>
                                  <w:marTop w:val="0"/>
                                  <w:marBottom w:val="0"/>
                                  <w:divBdr>
                                    <w:top w:val="none" w:sz="0" w:space="0" w:color="auto"/>
                                    <w:left w:val="none" w:sz="0" w:space="0" w:color="auto"/>
                                    <w:bottom w:val="none" w:sz="0" w:space="0" w:color="auto"/>
                                    <w:right w:val="none" w:sz="0" w:space="0" w:color="auto"/>
                                  </w:divBdr>
                                </w:div>
                                <w:div w:id="1683891040">
                                  <w:marLeft w:val="0"/>
                                  <w:marRight w:val="0"/>
                                  <w:marTop w:val="0"/>
                                  <w:marBottom w:val="0"/>
                                  <w:divBdr>
                                    <w:top w:val="none" w:sz="0" w:space="0" w:color="auto"/>
                                    <w:left w:val="none" w:sz="0" w:space="0" w:color="auto"/>
                                    <w:bottom w:val="none" w:sz="0" w:space="0" w:color="auto"/>
                                    <w:right w:val="none" w:sz="0" w:space="0" w:color="auto"/>
                                  </w:divBdr>
                                </w:div>
                                <w:div w:id="8975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5258">
                          <w:marLeft w:val="0"/>
                          <w:marRight w:val="0"/>
                          <w:marTop w:val="0"/>
                          <w:marBottom w:val="0"/>
                          <w:divBdr>
                            <w:top w:val="none" w:sz="0" w:space="0" w:color="auto"/>
                            <w:left w:val="none" w:sz="0" w:space="0" w:color="auto"/>
                            <w:bottom w:val="none" w:sz="0" w:space="0" w:color="auto"/>
                            <w:right w:val="none" w:sz="0" w:space="0" w:color="auto"/>
                          </w:divBdr>
                          <w:divsChild>
                            <w:div w:id="1609387202">
                              <w:marLeft w:val="0"/>
                              <w:marRight w:val="0"/>
                              <w:marTop w:val="0"/>
                              <w:marBottom w:val="0"/>
                              <w:divBdr>
                                <w:top w:val="none" w:sz="0" w:space="0" w:color="auto"/>
                                <w:left w:val="none" w:sz="0" w:space="0" w:color="auto"/>
                                <w:bottom w:val="none" w:sz="0" w:space="0" w:color="auto"/>
                                <w:right w:val="none" w:sz="0" w:space="0" w:color="auto"/>
                              </w:divBdr>
                              <w:divsChild>
                                <w:div w:id="1973442602">
                                  <w:marLeft w:val="0"/>
                                  <w:marRight w:val="0"/>
                                  <w:marTop w:val="0"/>
                                  <w:marBottom w:val="0"/>
                                  <w:divBdr>
                                    <w:top w:val="none" w:sz="0" w:space="0" w:color="auto"/>
                                    <w:left w:val="none" w:sz="0" w:space="0" w:color="auto"/>
                                    <w:bottom w:val="none" w:sz="0" w:space="0" w:color="auto"/>
                                    <w:right w:val="none" w:sz="0" w:space="0" w:color="auto"/>
                                  </w:divBdr>
                                </w:div>
                                <w:div w:id="1406799271">
                                  <w:marLeft w:val="0"/>
                                  <w:marRight w:val="0"/>
                                  <w:marTop w:val="0"/>
                                  <w:marBottom w:val="0"/>
                                  <w:divBdr>
                                    <w:top w:val="none" w:sz="0" w:space="0" w:color="auto"/>
                                    <w:left w:val="none" w:sz="0" w:space="0" w:color="auto"/>
                                    <w:bottom w:val="none" w:sz="0" w:space="0" w:color="auto"/>
                                    <w:right w:val="none" w:sz="0" w:space="0" w:color="auto"/>
                                  </w:divBdr>
                                </w:div>
                                <w:div w:id="971330896">
                                  <w:marLeft w:val="0"/>
                                  <w:marRight w:val="0"/>
                                  <w:marTop w:val="0"/>
                                  <w:marBottom w:val="0"/>
                                  <w:divBdr>
                                    <w:top w:val="none" w:sz="0" w:space="0" w:color="auto"/>
                                    <w:left w:val="none" w:sz="0" w:space="0" w:color="auto"/>
                                    <w:bottom w:val="none" w:sz="0" w:space="0" w:color="auto"/>
                                    <w:right w:val="none" w:sz="0" w:space="0" w:color="auto"/>
                                  </w:divBdr>
                                </w:div>
                                <w:div w:id="2069692808">
                                  <w:marLeft w:val="0"/>
                                  <w:marRight w:val="0"/>
                                  <w:marTop w:val="0"/>
                                  <w:marBottom w:val="0"/>
                                  <w:divBdr>
                                    <w:top w:val="none" w:sz="0" w:space="0" w:color="auto"/>
                                    <w:left w:val="none" w:sz="0" w:space="0" w:color="auto"/>
                                    <w:bottom w:val="none" w:sz="0" w:space="0" w:color="auto"/>
                                    <w:right w:val="none" w:sz="0" w:space="0" w:color="auto"/>
                                  </w:divBdr>
                                </w:div>
                                <w:div w:id="994989147">
                                  <w:marLeft w:val="0"/>
                                  <w:marRight w:val="0"/>
                                  <w:marTop w:val="0"/>
                                  <w:marBottom w:val="0"/>
                                  <w:divBdr>
                                    <w:top w:val="none" w:sz="0" w:space="0" w:color="auto"/>
                                    <w:left w:val="none" w:sz="0" w:space="0" w:color="auto"/>
                                    <w:bottom w:val="none" w:sz="0" w:space="0" w:color="auto"/>
                                    <w:right w:val="none" w:sz="0" w:space="0" w:color="auto"/>
                                  </w:divBdr>
                                </w:div>
                                <w:div w:id="1046291797">
                                  <w:marLeft w:val="0"/>
                                  <w:marRight w:val="0"/>
                                  <w:marTop w:val="0"/>
                                  <w:marBottom w:val="0"/>
                                  <w:divBdr>
                                    <w:top w:val="none" w:sz="0" w:space="0" w:color="auto"/>
                                    <w:left w:val="none" w:sz="0" w:space="0" w:color="auto"/>
                                    <w:bottom w:val="none" w:sz="0" w:space="0" w:color="auto"/>
                                    <w:right w:val="none" w:sz="0" w:space="0" w:color="auto"/>
                                  </w:divBdr>
                                </w:div>
                                <w:div w:id="1252592002">
                                  <w:marLeft w:val="0"/>
                                  <w:marRight w:val="0"/>
                                  <w:marTop w:val="0"/>
                                  <w:marBottom w:val="0"/>
                                  <w:divBdr>
                                    <w:top w:val="none" w:sz="0" w:space="0" w:color="auto"/>
                                    <w:left w:val="none" w:sz="0" w:space="0" w:color="auto"/>
                                    <w:bottom w:val="none" w:sz="0" w:space="0" w:color="auto"/>
                                    <w:right w:val="none" w:sz="0" w:space="0" w:color="auto"/>
                                  </w:divBdr>
                                </w:div>
                                <w:div w:id="1083844484">
                                  <w:marLeft w:val="0"/>
                                  <w:marRight w:val="0"/>
                                  <w:marTop w:val="0"/>
                                  <w:marBottom w:val="0"/>
                                  <w:divBdr>
                                    <w:top w:val="none" w:sz="0" w:space="0" w:color="auto"/>
                                    <w:left w:val="none" w:sz="0" w:space="0" w:color="auto"/>
                                    <w:bottom w:val="none" w:sz="0" w:space="0" w:color="auto"/>
                                    <w:right w:val="none" w:sz="0" w:space="0" w:color="auto"/>
                                  </w:divBdr>
                                </w:div>
                                <w:div w:id="2071539690">
                                  <w:marLeft w:val="0"/>
                                  <w:marRight w:val="0"/>
                                  <w:marTop w:val="0"/>
                                  <w:marBottom w:val="0"/>
                                  <w:divBdr>
                                    <w:top w:val="none" w:sz="0" w:space="0" w:color="auto"/>
                                    <w:left w:val="none" w:sz="0" w:space="0" w:color="auto"/>
                                    <w:bottom w:val="none" w:sz="0" w:space="0" w:color="auto"/>
                                    <w:right w:val="none" w:sz="0" w:space="0" w:color="auto"/>
                                  </w:divBdr>
                                </w:div>
                                <w:div w:id="1092974079">
                                  <w:marLeft w:val="0"/>
                                  <w:marRight w:val="0"/>
                                  <w:marTop w:val="0"/>
                                  <w:marBottom w:val="0"/>
                                  <w:divBdr>
                                    <w:top w:val="none" w:sz="0" w:space="0" w:color="auto"/>
                                    <w:left w:val="none" w:sz="0" w:space="0" w:color="auto"/>
                                    <w:bottom w:val="none" w:sz="0" w:space="0" w:color="auto"/>
                                    <w:right w:val="none" w:sz="0" w:space="0" w:color="auto"/>
                                  </w:divBdr>
                                </w:div>
                                <w:div w:id="1811365700">
                                  <w:marLeft w:val="0"/>
                                  <w:marRight w:val="0"/>
                                  <w:marTop w:val="0"/>
                                  <w:marBottom w:val="0"/>
                                  <w:divBdr>
                                    <w:top w:val="none" w:sz="0" w:space="0" w:color="auto"/>
                                    <w:left w:val="none" w:sz="0" w:space="0" w:color="auto"/>
                                    <w:bottom w:val="none" w:sz="0" w:space="0" w:color="auto"/>
                                    <w:right w:val="none" w:sz="0" w:space="0" w:color="auto"/>
                                  </w:divBdr>
                                </w:div>
                                <w:div w:id="463432059">
                                  <w:marLeft w:val="0"/>
                                  <w:marRight w:val="0"/>
                                  <w:marTop w:val="0"/>
                                  <w:marBottom w:val="0"/>
                                  <w:divBdr>
                                    <w:top w:val="none" w:sz="0" w:space="0" w:color="auto"/>
                                    <w:left w:val="none" w:sz="0" w:space="0" w:color="auto"/>
                                    <w:bottom w:val="none" w:sz="0" w:space="0" w:color="auto"/>
                                    <w:right w:val="none" w:sz="0" w:space="0" w:color="auto"/>
                                  </w:divBdr>
                                </w:div>
                                <w:div w:id="992097964">
                                  <w:marLeft w:val="0"/>
                                  <w:marRight w:val="0"/>
                                  <w:marTop w:val="0"/>
                                  <w:marBottom w:val="0"/>
                                  <w:divBdr>
                                    <w:top w:val="none" w:sz="0" w:space="0" w:color="auto"/>
                                    <w:left w:val="none" w:sz="0" w:space="0" w:color="auto"/>
                                    <w:bottom w:val="none" w:sz="0" w:space="0" w:color="auto"/>
                                    <w:right w:val="none" w:sz="0" w:space="0" w:color="auto"/>
                                  </w:divBdr>
                                </w:div>
                                <w:div w:id="2069960153">
                                  <w:marLeft w:val="0"/>
                                  <w:marRight w:val="0"/>
                                  <w:marTop w:val="0"/>
                                  <w:marBottom w:val="0"/>
                                  <w:divBdr>
                                    <w:top w:val="none" w:sz="0" w:space="0" w:color="auto"/>
                                    <w:left w:val="none" w:sz="0" w:space="0" w:color="auto"/>
                                    <w:bottom w:val="none" w:sz="0" w:space="0" w:color="auto"/>
                                    <w:right w:val="none" w:sz="0" w:space="0" w:color="auto"/>
                                  </w:divBdr>
                                </w:div>
                                <w:div w:id="655719316">
                                  <w:marLeft w:val="0"/>
                                  <w:marRight w:val="0"/>
                                  <w:marTop w:val="0"/>
                                  <w:marBottom w:val="0"/>
                                  <w:divBdr>
                                    <w:top w:val="none" w:sz="0" w:space="0" w:color="auto"/>
                                    <w:left w:val="none" w:sz="0" w:space="0" w:color="auto"/>
                                    <w:bottom w:val="none" w:sz="0" w:space="0" w:color="auto"/>
                                    <w:right w:val="none" w:sz="0" w:space="0" w:color="auto"/>
                                  </w:divBdr>
                                </w:div>
                                <w:div w:id="2072340760">
                                  <w:marLeft w:val="0"/>
                                  <w:marRight w:val="0"/>
                                  <w:marTop w:val="0"/>
                                  <w:marBottom w:val="0"/>
                                  <w:divBdr>
                                    <w:top w:val="none" w:sz="0" w:space="0" w:color="auto"/>
                                    <w:left w:val="none" w:sz="0" w:space="0" w:color="auto"/>
                                    <w:bottom w:val="none" w:sz="0" w:space="0" w:color="auto"/>
                                    <w:right w:val="none" w:sz="0" w:space="0" w:color="auto"/>
                                  </w:divBdr>
                                </w:div>
                                <w:div w:id="1442528420">
                                  <w:marLeft w:val="0"/>
                                  <w:marRight w:val="0"/>
                                  <w:marTop w:val="0"/>
                                  <w:marBottom w:val="0"/>
                                  <w:divBdr>
                                    <w:top w:val="none" w:sz="0" w:space="0" w:color="auto"/>
                                    <w:left w:val="none" w:sz="0" w:space="0" w:color="auto"/>
                                    <w:bottom w:val="none" w:sz="0" w:space="0" w:color="auto"/>
                                    <w:right w:val="none" w:sz="0" w:space="0" w:color="auto"/>
                                  </w:divBdr>
                                </w:div>
                                <w:div w:id="2141337689">
                                  <w:marLeft w:val="0"/>
                                  <w:marRight w:val="0"/>
                                  <w:marTop w:val="0"/>
                                  <w:marBottom w:val="0"/>
                                  <w:divBdr>
                                    <w:top w:val="none" w:sz="0" w:space="0" w:color="auto"/>
                                    <w:left w:val="none" w:sz="0" w:space="0" w:color="auto"/>
                                    <w:bottom w:val="none" w:sz="0" w:space="0" w:color="auto"/>
                                    <w:right w:val="none" w:sz="0" w:space="0" w:color="auto"/>
                                  </w:divBdr>
                                </w:div>
                                <w:div w:id="1101336046">
                                  <w:marLeft w:val="0"/>
                                  <w:marRight w:val="0"/>
                                  <w:marTop w:val="0"/>
                                  <w:marBottom w:val="0"/>
                                  <w:divBdr>
                                    <w:top w:val="none" w:sz="0" w:space="0" w:color="auto"/>
                                    <w:left w:val="none" w:sz="0" w:space="0" w:color="auto"/>
                                    <w:bottom w:val="none" w:sz="0" w:space="0" w:color="auto"/>
                                    <w:right w:val="none" w:sz="0" w:space="0" w:color="auto"/>
                                  </w:divBdr>
                                </w:div>
                                <w:div w:id="1834568516">
                                  <w:marLeft w:val="0"/>
                                  <w:marRight w:val="0"/>
                                  <w:marTop w:val="0"/>
                                  <w:marBottom w:val="0"/>
                                  <w:divBdr>
                                    <w:top w:val="none" w:sz="0" w:space="0" w:color="auto"/>
                                    <w:left w:val="none" w:sz="0" w:space="0" w:color="auto"/>
                                    <w:bottom w:val="none" w:sz="0" w:space="0" w:color="auto"/>
                                    <w:right w:val="none" w:sz="0" w:space="0" w:color="auto"/>
                                  </w:divBdr>
                                </w:div>
                                <w:div w:id="481041629">
                                  <w:marLeft w:val="0"/>
                                  <w:marRight w:val="0"/>
                                  <w:marTop w:val="0"/>
                                  <w:marBottom w:val="0"/>
                                  <w:divBdr>
                                    <w:top w:val="none" w:sz="0" w:space="0" w:color="auto"/>
                                    <w:left w:val="none" w:sz="0" w:space="0" w:color="auto"/>
                                    <w:bottom w:val="none" w:sz="0" w:space="0" w:color="auto"/>
                                    <w:right w:val="none" w:sz="0" w:space="0" w:color="auto"/>
                                  </w:divBdr>
                                </w:div>
                                <w:div w:id="1238517050">
                                  <w:marLeft w:val="0"/>
                                  <w:marRight w:val="0"/>
                                  <w:marTop w:val="0"/>
                                  <w:marBottom w:val="0"/>
                                  <w:divBdr>
                                    <w:top w:val="none" w:sz="0" w:space="0" w:color="auto"/>
                                    <w:left w:val="none" w:sz="0" w:space="0" w:color="auto"/>
                                    <w:bottom w:val="none" w:sz="0" w:space="0" w:color="auto"/>
                                    <w:right w:val="none" w:sz="0" w:space="0" w:color="auto"/>
                                  </w:divBdr>
                                </w:div>
                                <w:div w:id="1404184638">
                                  <w:marLeft w:val="0"/>
                                  <w:marRight w:val="0"/>
                                  <w:marTop w:val="0"/>
                                  <w:marBottom w:val="0"/>
                                  <w:divBdr>
                                    <w:top w:val="none" w:sz="0" w:space="0" w:color="auto"/>
                                    <w:left w:val="none" w:sz="0" w:space="0" w:color="auto"/>
                                    <w:bottom w:val="none" w:sz="0" w:space="0" w:color="auto"/>
                                    <w:right w:val="none" w:sz="0" w:space="0" w:color="auto"/>
                                  </w:divBdr>
                                </w:div>
                                <w:div w:id="1742605893">
                                  <w:marLeft w:val="0"/>
                                  <w:marRight w:val="0"/>
                                  <w:marTop w:val="0"/>
                                  <w:marBottom w:val="0"/>
                                  <w:divBdr>
                                    <w:top w:val="none" w:sz="0" w:space="0" w:color="auto"/>
                                    <w:left w:val="none" w:sz="0" w:space="0" w:color="auto"/>
                                    <w:bottom w:val="none" w:sz="0" w:space="0" w:color="auto"/>
                                    <w:right w:val="none" w:sz="0" w:space="0" w:color="auto"/>
                                  </w:divBdr>
                                </w:div>
                                <w:div w:id="137459296">
                                  <w:marLeft w:val="0"/>
                                  <w:marRight w:val="0"/>
                                  <w:marTop w:val="0"/>
                                  <w:marBottom w:val="0"/>
                                  <w:divBdr>
                                    <w:top w:val="none" w:sz="0" w:space="0" w:color="auto"/>
                                    <w:left w:val="none" w:sz="0" w:space="0" w:color="auto"/>
                                    <w:bottom w:val="none" w:sz="0" w:space="0" w:color="auto"/>
                                    <w:right w:val="none" w:sz="0" w:space="0" w:color="auto"/>
                                  </w:divBdr>
                                </w:div>
                                <w:div w:id="1594124008">
                                  <w:marLeft w:val="0"/>
                                  <w:marRight w:val="0"/>
                                  <w:marTop w:val="0"/>
                                  <w:marBottom w:val="0"/>
                                  <w:divBdr>
                                    <w:top w:val="none" w:sz="0" w:space="0" w:color="auto"/>
                                    <w:left w:val="none" w:sz="0" w:space="0" w:color="auto"/>
                                    <w:bottom w:val="none" w:sz="0" w:space="0" w:color="auto"/>
                                    <w:right w:val="none" w:sz="0" w:space="0" w:color="auto"/>
                                  </w:divBdr>
                                </w:div>
                                <w:div w:id="2135518212">
                                  <w:marLeft w:val="0"/>
                                  <w:marRight w:val="0"/>
                                  <w:marTop w:val="0"/>
                                  <w:marBottom w:val="0"/>
                                  <w:divBdr>
                                    <w:top w:val="none" w:sz="0" w:space="0" w:color="auto"/>
                                    <w:left w:val="none" w:sz="0" w:space="0" w:color="auto"/>
                                    <w:bottom w:val="none" w:sz="0" w:space="0" w:color="auto"/>
                                    <w:right w:val="none" w:sz="0" w:space="0" w:color="auto"/>
                                  </w:divBdr>
                                </w:div>
                                <w:div w:id="93283317">
                                  <w:marLeft w:val="0"/>
                                  <w:marRight w:val="0"/>
                                  <w:marTop w:val="0"/>
                                  <w:marBottom w:val="0"/>
                                  <w:divBdr>
                                    <w:top w:val="none" w:sz="0" w:space="0" w:color="auto"/>
                                    <w:left w:val="none" w:sz="0" w:space="0" w:color="auto"/>
                                    <w:bottom w:val="none" w:sz="0" w:space="0" w:color="auto"/>
                                    <w:right w:val="none" w:sz="0" w:space="0" w:color="auto"/>
                                  </w:divBdr>
                                </w:div>
                                <w:div w:id="1258059968">
                                  <w:marLeft w:val="0"/>
                                  <w:marRight w:val="0"/>
                                  <w:marTop w:val="0"/>
                                  <w:marBottom w:val="0"/>
                                  <w:divBdr>
                                    <w:top w:val="none" w:sz="0" w:space="0" w:color="auto"/>
                                    <w:left w:val="none" w:sz="0" w:space="0" w:color="auto"/>
                                    <w:bottom w:val="none" w:sz="0" w:space="0" w:color="auto"/>
                                    <w:right w:val="none" w:sz="0" w:space="0" w:color="auto"/>
                                  </w:divBdr>
                                </w:div>
                                <w:div w:id="245922000">
                                  <w:marLeft w:val="0"/>
                                  <w:marRight w:val="0"/>
                                  <w:marTop w:val="0"/>
                                  <w:marBottom w:val="0"/>
                                  <w:divBdr>
                                    <w:top w:val="none" w:sz="0" w:space="0" w:color="auto"/>
                                    <w:left w:val="none" w:sz="0" w:space="0" w:color="auto"/>
                                    <w:bottom w:val="none" w:sz="0" w:space="0" w:color="auto"/>
                                    <w:right w:val="none" w:sz="0" w:space="0" w:color="auto"/>
                                  </w:divBdr>
                                </w:div>
                                <w:div w:id="1807040925">
                                  <w:marLeft w:val="0"/>
                                  <w:marRight w:val="0"/>
                                  <w:marTop w:val="0"/>
                                  <w:marBottom w:val="0"/>
                                  <w:divBdr>
                                    <w:top w:val="none" w:sz="0" w:space="0" w:color="auto"/>
                                    <w:left w:val="none" w:sz="0" w:space="0" w:color="auto"/>
                                    <w:bottom w:val="none" w:sz="0" w:space="0" w:color="auto"/>
                                    <w:right w:val="none" w:sz="0" w:space="0" w:color="auto"/>
                                  </w:divBdr>
                                </w:div>
                                <w:div w:id="1001197509">
                                  <w:marLeft w:val="0"/>
                                  <w:marRight w:val="0"/>
                                  <w:marTop w:val="0"/>
                                  <w:marBottom w:val="0"/>
                                  <w:divBdr>
                                    <w:top w:val="none" w:sz="0" w:space="0" w:color="auto"/>
                                    <w:left w:val="none" w:sz="0" w:space="0" w:color="auto"/>
                                    <w:bottom w:val="none" w:sz="0" w:space="0" w:color="auto"/>
                                    <w:right w:val="none" w:sz="0" w:space="0" w:color="auto"/>
                                  </w:divBdr>
                                </w:div>
                                <w:div w:id="2018262815">
                                  <w:marLeft w:val="0"/>
                                  <w:marRight w:val="0"/>
                                  <w:marTop w:val="0"/>
                                  <w:marBottom w:val="0"/>
                                  <w:divBdr>
                                    <w:top w:val="none" w:sz="0" w:space="0" w:color="auto"/>
                                    <w:left w:val="none" w:sz="0" w:space="0" w:color="auto"/>
                                    <w:bottom w:val="none" w:sz="0" w:space="0" w:color="auto"/>
                                    <w:right w:val="none" w:sz="0" w:space="0" w:color="auto"/>
                                  </w:divBdr>
                                </w:div>
                                <w:div w:id="691343978">
                                  <w:marLeft w:val="0"/>
                                  <w:marRight w:val="0"/>
                                  <w:marTop w:val="0"/>
                                  <w:marBottom w:val="0"/>
                                  <w:divBdr>
                                    <w:top w:val="none" w:sz="0" w:space="0" w:color="auto"/>
                                    <w:left w:val="none" w:sz="0" w:space="0" w:color="auto"/>
                                    <w:bottom w:val="none" w:sz="0" w:space="0" w:color="auto"/>
                                    <w:right w:val="none" w:sz="0" w:space="0" w:color="auto"/>
                                  </w:divBdr>
                                </w:div>
                                <w:div w:id="188766469">
                                  <w:marLeft w:val="0"/>
                                  <w:marRight w:val="0"/>
                                  <w:marTop w:val="0"/>
                                  <w:marBottom w:val="0"/>
                                  <w:divBdr>
                                    <w:top w:val="none" w:sz="0" w:space="0" w:color="auto"/>
                                    <w:left w:val="none" w:sz="0" w:space="0" w:color="auto"/>
                                    <w:bottom w:val="none" w:sz="0" w:space="0" w:color="auto"/>
                                    <w:right w:val="none" w:sz="0" w:space="0" w:color="auto"/>
                                  </w:divBdr>
                                </w:div>
                                <w:div w:id="809708155">
                                  <w:marLeft w:val="0"/>
                                  <w:marRight w:val="0"/>
                                  <w:marTop w:val="0"/>
                                  <w:marBottom w:val="0"/>
                                  <w:divBdr>
                                    <w:top w:val="none" w:sz="0" w:space="0" w:color="auto"/>
                                    <w:left w:val="none" w:sz="0" w:space="0" w:color="auto"/>
                                    <w:bottom w:val="none" w:sz="0" w:space="0" w:color="auto"/>
                                    <w:right w:val="none" w:sz="0" w:space="0" w:color="auto"/>
                                  </w:divBdr>
                                </w:div>
                                <w:div w:id="844900993">
                                  <w:marLeft w:val="0"/>
                                  <w:marRight w:val="0"/>
                                  <w:marTop w:val="0"/>
                                  <w:marBottom w:val="0"/>
                                  <w:divBdr>
                                    <w:top w:val="none" w:sz="0" w:space="0" w:color="auto"/>
                                    <w:left w:val="none" w:sz="0" w:space="0" w:color="auto"/>
                                    <w:bottom w:val="none" w:sz="0" w:space="0" w:color="auto"/>
                                    <w:right w:val="none" w:sz="0" w:space="0" w:color="auto"/>
                                  </w:divBdr>
                                </w:div>
                                <w:div w:id="945040966">
                                  <w:marLeft w:val="0"/>
                                  <w:marRight w:val="0"/>
                                  <w:marTop w:val="0"/>
                                  <w:marBottom w:val="0"/>
                                  <w:divBdr>
                                    <w:top w:val="none" w:sz="0" w:space="0" w:color="auto"/>
                                    <w:left w:val="none" w:sz="0" w:space="0" w:color="auto"/>
                                    <w:bottom w:val="none" w:sz="0" w:space="0" w:color="auto"/>
                                    <w:right w:val="none" w:sz="0" w:space="0" w:color="auto"/>
                                  </w:divBdr>
                                </w:div>
                                <w:div w:id="915819494">
                                  <w:marLeft w:val="0"/>
                                  <w:marRight w:val="0"/>
                                  <w:marTop w:val="0"/>
                                  <w:marBottom w:val="0"/>
                                  <w:divBdr>
                                    <w:top w:val="none" w:sz="0" w:space="0" w:color="auto"/>
                                    <w:left w:val="none" w:sz="0" w:space="0" w:color="auto"/>
                                    <w:bottom w:val="none" w:sz="0" w:space="0" w:color="auto"/>
                                    <w:right w:val="none" w:sz="0" w:space="0" w:color="auto"/>
                                  </w:divBdr>
                                </w:div>
                                <w:div w:id="1163400185">
                                  <w:marLeft w:val="0"/>
                                  <w:marRight w:val="0"/>
                                  <w:marTop w:val="0"/>
                                  <w:marBottom w:val="0"/>
                                  <w:divBdr>
                                    <w:top w:val="none" w:sz="0" w:space="0" w:color="auto"/>
                                    <w:left w:val="none" w:sz="0" w:space="0" w:color="auto"/>
                                    <w:bottom w:val="none" w:sz="0" w:space="0" w:color="auto"/>
                                    <w:right w:val="none" w:sz="0" w:space="0" w:color="auto"/>
                                  </w:divBdr>
                                </w:div>
                                <w:div w:id="1380859699">
                                  <w:marLeft w:val="0"/>
                                  <w:marRight w:val="0"/>
                                  <w:marTop w:val="0"/>
                                  <w:marBottom w:val="0"/>
                                  <w:divBdr>
                                    <w:top w:val="none" w:sz="0" w:space="0" w:color="auto"/>
                                    <w:left w:val="none" w:sz="0" w:space="0" w:color="auto"/>
                                    <w:bottom w:val="none" w:sz="0" w:space="0" w:color="auto"/>
                                    <w:right w:val="none" w:sz="0" w:space="0" w:color="auto"/>
                                  </w:divBdr>
                                </w:div>
                                <w:div w:id="730345429">
                                  <w:marLeft w:val="0"/>
                                  <w:marRight w:val="0"/>
                                  <w:marTop w:val="0"/>
                                  <w:marBottom w:val="0"/>
                                  <w:divBdr>
                                    <w:top w:val="none" w:sz="0" w:space="0" w:color="auto"/>
                                    <w:left w:val="none" w:sz="0" w:space="0" w:color="auto"/>
                                    <w:bottom w:val="none" w:sz="0" w:space="0" w:color="auto"/>
                                    <w:right w:val="none" w:sz="0" w:space="0" w:color="auto"/>
                                  </w:divBdr>
                                </w:div>
                                <w:div w:id="564950172">
                                  <w:marLeft w:val="0"/>
                                  <w:marRight w:val="0"/>
                                  <w:marTop w:val="0"/>
                                  <w:marBottom w:val="0"/>
                                  <w:divBdr>
                                    <w:top w:val="none" w:sz="0" w:space="0" w:color="auto"/>
                                    <w:left w:val="none" w:sz="0" w:space="0" w:color="auto"/>
                                    <w:bottom w:val="none" w:sz="0" w:space="0" w:color="auto"/>
                                    <w:right w:val="none" w:sz="0" w:space="0" w:color="auto"/>
                                  </w:divBdr>
                                </w:div>
                                <w:div w:id="544832969">
                                  <w:marLeft w:val="0"/>
                                  <w:marRight w:val="0"/>
                                  <w:marTop w:val="0"/>
                                  <w:marBottom w:val="0"/>
                                  <w:divBdr>
                                    <w:top w:val="none" w:sz="0" w:space="0" w:color="auto"/>
                                    <w:left w:val="none" w:sz="0" w:space="0" w:color="auto"/>
                                    <w:bottom w:val="none" w:sz="0" w:space="0" w:color="auto"/>
                                    <w:right w:val="none" w:sz="0" w:space="0" w:color="auto"/>
                                  </w:divBdr>
                                </w:div>
                                <w:div w:id="1069306003">
                                  <w:marLeft w:val="0"/>
                                  <w:marRight w:val="0"/>
                                  <w:marTop w:val="0"/>
                                  <w:marBottom w:val="0"/>
                                  <w:divBdr>
                                    <w:top w:val="none" w:sz="0" w:space="0" w:color="auto"/>
                                    <w:left w:val="none" w:sz="0" w:space="0" w:color="auto"/>
                                    <w:bottom w:val="none" w:sz="0" w:space="0" w:color="auto"/>
                                    <w:right w:val="none" w:sz="0" w:space="0" w:color="auto"/>
                                  </w:divBdr>
                                </w:div>
                                <w:div w:id="630863628">
                                  <w:marLeft w:val="0"/>
                                  <w:marRight w:val="0"/>
                                  <w:marTop w:val="0"/>
                                  <w:marBottom w:val="0"/>
                                  <w:divBdr>
                                    <w:top w:val="none" w:sz="0" w:space="0" w:color="auto"/>
                                    <w:left w:val="none" w:sz="0" w:space="0" w:color="auto"/>
                                    <w:bottom w:val="none" w:sz="0" w:space="0" w:color="auto"/>
                                    <w:right w:val="none" w:sz="0" w:space="0" w:color="auto"/>
                                  </w:divBdr>
                                </w:div>
                                <w:div w:id="1474323392">
                                  <w:marLeft w:val="0"/>
                                  <w:marRight w:val="0"/>
                                  <w:marTop w:val="0"/>
                                  <w:marBottom w:val="0"/>
                                  <w:divBdr>
                                    <w:top w:val="none" w:sz="0" w:space="0" w:color="auto"/>
                                    <w:left w:val="none" w:sz="0" w:space="0" w:color="auto"/>
                                    <w:bottom w:val="none" w:sz="0" w:space="0" w:color="auto"/>
                                    <w:right w:val="none" w:sz="0" w:space="0" w:color="auto"/>
                                  </w:divBdr>
                                </w:div>
                                <w:div w:id="1938175725">
                                  <w:marLeft w:val="0"/>
                                  <w:marRight w:val="0"/>
                                  <w:marTop w:val="0"/>
                                  <w:marBottom w:val="0"/>
                                  <w:divBdr>
                                    <w:top w:val="none" w:sz="0" w:space="0" w:color="auto"/>
                                    <w:left w:val="none" w:sz="0" w:space="0" w:color="auto"/>
                                    <w:bottom w:val="none" w:sz="0" w:space="0" w:color="auto"/>
                                    <w:right w:val="none" w:sz="0" w:space="0" w:color="auto"/>
                                  </w:divBdr>
                                </w:div>
                                <w:div w:id="678968528">
                                  <w:marLeft w:val="0"/>
                                  <w:marRight w:val="0"/>
                                  <w:marTop w:val="0"/>
                                  <w:marBottom w:val="0"/>
                                  <w:divBdr>
                                    <w:top w:val="none" w:sz="0" w:space="0" w:color="auto"/>
                                    <w:left w:val="none" w:sz="0" w:space="0" w:color="auto"/>
                                    <w:bottom w:val="none" w:sz="0" w:space="0" w:color="auto"/>
                                    <w:right w:val="none" w:sz="0" w:space="0" w:color="auto"/>
                                  </w:divBdr>
                                </w:div>
                                <w:div w:id="585648232">
                                  <w:marLeft w:val="0"/>
                                  <w:marRight w:val="0"/>
                                  <w:marTop w:val="0"/>
                                  <w:marBottom w:val="0"/>
                                  <w:divBdr>
                                    <w:top w:val="none" w:sz="0" w:space="0" w:color="auto"/>
                                    <w:left w:val="none" w:sz="0" w:space="0" w:color="auto"/>
                                    <w:bottom w:val="none" w:sz="0" w:space="0" w:color="auto"/>
                                    <w:right w:val="none" w:sz="0" w:space="0" w:color="auto"/>
                                  </w:divBdr>
                                </w:div>
                                <w:div w:id="1688603739">
                                  <w:marLeft w:val="0"/>
                                  <w:marRight w:val="0"/>
                                  <w:marTop w:val="0"/>
                                  <w:marBottom w:val="0"/>
                                  <w:divBdr>
                                    <w:top w:val="none" w:sz="0" w:space="0" w:color="auto"/>
                                    <w:left w:val="none" w:sz="0" w:space="0" w:color="auto"/>
                                    <w:bottom w:val="none" w:sz="0" w:space="0" w:color="auto"/>
                                    <w:right w:val="none" w:sz="0" w:space="0" w:color="auto"/>
                                  </w:divBdr>
                                </w:div>
                                <w:div w:id="426847613">
                                  <w:marLeft w:val="0"/>
                                  <w:marRight w:val="0"/>
                                  <w:marTop w:val="0"/>
                                  <w:marBottom w:val="0"/>
                                  <w:divBdr>
                                    <w:top w:val="none" w:sz="0" w:space="0" w:color="auto"/>
                                    <w:left w:val="none" w:sz="0" w:space="0" w:color="auto"/>
                                    <w:bottom w:val="none" w:sz="0" w:space="0" w:color="auto"/>
                                    <w:right w:val="none" w:sz="0" w:space="0" w:color="auto"/>
                                  </w:divBdr>
                                </w:div>
                                <w:div w:id="867528721">
                                  <w:marLeft w:val="0"/>
                                  <w:marRight w:val="0"/>
                                  <w:marTop w:val="0"/>
                                  <w:marBottom w:val="0"/>
                                  <w:divBdr>
                                    <w:top w:val="none" w:sz="0" w:space="0" w:color="auto"/>
                                    <w:left w:val="none" w:sz="0" w:space="0" w:color="auto"/>
                                    <w:bottom w:val="none" w:sz="0" w:space="0" w:color="auto"/>
                                    <w:right w:val="none" w:sz="0" w:space="0" w:color="auto"/>
                                  </w:divBdr>
                                </w:div>
                                <w:div w:id="1543588992">
                                  <w:marLeft w:val="0"/>
                                  <w:marRight w:val="0"/>
                                  <w:marTop w:val="0"/>
                                  <w:marBottom w:val="0"/>
                                  <w:divBdr>
                                    <w:top w:val="none" w:sz="0" w:space="0" w:color="auto"/>
                                    <w:left w:val="none" w:sz="0" w:space="0" w:color="auto"/>
                                    <w:bottom w:val="none" w:sz="0" w:space="0" w:color="auto"/>
                                    <w:right w:val="none" w:sz="0" w:space="0" w:color="auto"/>
                                  </w:divBdr>
                                </w:div>
                                <w:div w:id="1589345936">
                                  <w:marLeft w:val="0"/>
                                  <w:marRight w:val="0"/>
                                  <w:marTop w:val="0"/>
                                  <w:marBottom w:val="0"/>
                                  <w:divBdr>
                                    <w:top w:val="none" w:sz="0" w:space="0" w:color="auto"/>
                                    <w:left w:val="none" w:sz="0" w:space="0" w:color="auto"/>
                                    <w:bottom w:val="none" w:sz="0" w:space="0" w:color="auto"/>
                                    <w:right w:val="none" w:sz="0" w:space="0" w:color="auto"/>
                                  </w:divBdr>
                                </w:div>
                                <w:div w:id="30807770">
                                  <w:marLeft w:val="0"/>
                                  <w:marRight w:val="0"/>
                                  <w:marTop w:val="0"/>
                                  <w:marBottom w:val="0"/>
                                  <w:divBdr>
                                    <w:top w:val="none" w:sz="0" w:space="0" w:color="auto"/>
                                    <w:left w:val="none" w:sz="0" w:space="0" w:color="auto"/>
                                    <w:bottom w:val="none" w:sz="0" w:space="0" w:color="auto"/>
                                    <w:right w:val="none" w:sz="0" w:space="0" w:color="auto"/>
                                  </w:divBdr>
                                </w:div>
                                <w:div w:id="692799922">
                                  <w:marLeft w:val="0"/>
                                  <w:marRight w:val="0"/>
                                  <w:marTop w:val="0"/>
                                  <w:marBottom w:val="0"/>
                                  <w:divBdr>
                                    <w:top w:val="none" w:sz="0" w:space="0" w:color="auto"/>
                                    <w:left w:val="none" w:sz="0" w:space="0" w:color="auto"/>
                                    <w:bottom w:val="none" w:sz="0" w:space="0" w:color="auto"/>
                                    <w:right w:val="none" w:sz="0" w:space="0" w:color="auto"/>
                                  </w:divBdr>
                                </w:div>
                                <w:div w:id="1053846390">
                                  <w:marLeft w:val="0"/>
                                  <w:marRight w:val="0"/>
                                  <w:marTop w:val="0"/>
                                  <w:marBottom w:val="0"/>
                                  <w:divBdr>
                                    <w:top w:val="none" w:sz="0" w:space="0" w:color="auto"/>
                                    <w:left w:val="none" w:sz="0" w:space="0" w:color="auto"/>
                                    <w:bottom w:val="none" w:sz="0" w:space="0" w:color="auto"/>
                                    <w:right w:val="none" w:sz="0" w:space="0" w:color="auto"/>
                                  </w:divBdr>
                                </w:div>
                                <w:div w:id="713699526">
                                  <w:marLeft w:val="0"/>
                                  <w:marRight w:val="0"/>
                                  <w:marTop w:val="0"/>
                                  <w:marBottom w:val="0"/>
                                  <w:divBdr>
                                    <w:top w:val="none" w:sz="0" w:space="0" w:color="auto"/>
                                    <w:left w:val="none" w:sz="0" w:space="0" w:color="auto"/>
                                    <w:bottom w:val="none" w:sz="0" w:space="0" w:color="auto"/>
                                    <w:right w:val="none" w:sz="0" w:space="0" w:color="auto"/>
                                  </w:divBdr>
                                </w:div>
                                <w:div w:id="525946420">
                                  <w:marLeft w:val="0"/>
                                  <w:marRight w:val="0"/>
                                  <w:marTop w:val="0"/>
                                  <w:marBottom w:val="0"/>
                                  <w:divBdr>
                                    <w:top w:val="none" w:sz="0" w:space="0" w:color="auto"/>
                                    <w:left w:val="none" w:sz="0" w:space="0" w:color="auto"/>
                                    <w:bottom w:val="none" w:sz="0" w:space="0" w:color="auto"/>
                                    <w:right w:val="none" w:sz="0" w:space="0" w:color="auto"/>
                                  </w:divBdr>
                                </w:div>
                                <w:div w:id="1390374122">
                                  <w:marLeft w:val="0"/>
                                  <w:marRight w:val="0"/>
                                  <w:marTop w:val="0"/>
                                  <w:marBottom w:val="0"/>
                                  <w:divBdr>
                                    <w:top w:val="none" w:sz="0" w:space="0" w:color="auto"/>
                                    <w:left w:val="none" w:sz="0" w:space="0" w:color="auto"/>
                                    <w:bottom w:val="none" w:sz="0" w:space="0" w:color="auto"/>
                                    <w:right w:val="none" w:sz="0" w:space="0" w:color="auto"/>
                                  </w:divBdr>
                                </w:div>
                                <w:div w:id="1969240794">
                                  <w:marLeft w:val="0"/>
                                  <w:marRight w:val="0"/>
                                  <w:marTop w:val="0"/>
                                  <w:marBottom w:val="0"/>
                                  <w:divBdr>
                                    <w:top w:val="none" w:sz="0" w:space="0" w:color="auto"/>
                                    <w:left w:val="none" w:sz="0" w:space="0" w:color="auto"/>
                                    <w:bottom w:val="none" w:sz="0" w:space="0" w:color="auto"/>
                                    <w:right w:val="none" w:sz="0" w:space="0" w:color="auto"/>
                                  </w:divBdr>
                                </w:div>
                                <w:div w:id="1721007151">
                                  <w:marLeft w:val="0"/>
                                  <w:marRight w:val="0"/>
                                  <w:marTop w:val="0"/>
                                  <w:marBottom w:val="0"/>
                                  <w:divBdr>
                                    <w:top w:val="none" w:sz="0" w:space="0" w:color="auto"/>
                                    <w:left w:val="none" w:sz="0" w:space="0" w:color="auto"/>
                                    <w:bottom w:val="none" w:sz="0" w:space="0" w:color="auto"/>
                                    <w:right w:val="none" w:sz="0" w:space="0" w:color="auto"/>
                                  </w:divBdr>
                                </w:div>
                                <w:div w:id="1004938538">
                                  <w:marLeft w:val="0"/>
                                  <w:marRight w:val="0"/>
                                  <w:marTop w:val="0"/>
                                  <w:marBottom w:val="0"/>
                                  <w:divBdr>
                                    <w:top w:val="none" w:sz="0" w:space="0" w:color="auto"/>
                                    <w:left w:val="none" w:sz="0" w:space="0" w:color="auto"/>
                                    <w:bottom w:val="none" w:sz="0" w:space="0" w:color="auto"/>
                                    <w:right w:val="none" w:sz="0" w:space="0" w:color="auto"/>
                                  </w:divBdr>
                                </w:div>
                                <w:div w:id="1029144412">
                                  <w:marLeft w:val="0"/>
                                  <w:marRight w:val="0"/>
                                  <w:marTop w:val="0"/>
                                  <w:marBottom w:val="0"/>
                                  <w:divBdr>
                                    <w:top w:val="none" w:sz="0" w:space="0" w:color="auto"/>
                                    <w:left w:val="none" w:sz="0" w:space="0" w:color="auto"/>
                                    <w:bottom w:val="none" w:sz="0" w:space="0" w:color="auto"/>
                                    <w:right w:val="none" w:sz="0" w:space="0" w:color="auto"/>
                                  </w:divBdr>
                                </w:div>
                                <w:div w:id="555553514">
                                  <w:marLeft w:val="0"/>
                                  <w:marRight w:val="0"/>
                                  <w:marTop w:val="0"/>
                                  <w:marBottom w:val="0"/>
                                  <w:divBdr>
                                    <w:top w:val="none" w:sz="0" w:space="0" w:color="auto"/>
                                    <w:left w:val="none" w:sz="0" w:space="0" w:color="auto"/>
                                    <w:bottom w:val="none" w:sz="0" w:space="0" w:color="auto"/>
                                    <w:right w:val="none" w:sz="0" w:space="0" w:color="auto"/>
                                  </w:divBdr>
                                </w:div>
                                <w:div w:id="431240845">
                                  <w:marLeft w:val="0"/>
                                  <w:marRight w:val="0"/>
                                  <w:marTop w:val="0"/>
                                  <w:marBottom w:val="0"/>
                                  <w:divBdr>
                                    <w:top w:val="none" w:sz="0" w:space="0" w:color="auto"/>
                                    <w:left w:val="none" w:sz="0" w:space="0" w:color="auto"/>
                                    <w:bottom w:val="none" w:sz="0" w:space="0" w:color="auto"/>
                                    <w:right w:val="none" w:sz="0" w:space="0" w:color="auto"/>
                                  </w:divBdr>
                                </w:div>
                                <w:div w:id="1609774362">
                                  <w:marLeft w:val="0"/>
                                  <w:marRight w:val="0"/>
                                  <w:marTop w:val="0"/>
                                  <w:marBottom w:val="0"/>
                                  <w:divBdr>
                                    <w:top w:val="none" w:sz="0" w:space="0" w:color="auto"/>
                                    <w:left w:val="none" w:sz="0" w:space="0" w:color="auto"/>
                                    <w:bottom w:val="none" w:sz="0" w:space="0" w:color="auto"/>
                                    <w:right w:val="none" w:sz="0" w:space="0" w:color="auto"/>
                                  </w:divBdr>
                                </w:div>
                                <w:div w:id="842861903">
                                  <w:marLeft w:val="0"/>
                                  <w:marRight w:val="0"/>
                                  <w:marTop w:val="0"/>
                                  <w:marBottom w:val="0"/>
                                  <w:divBdr>
                                    <w:top w:val="none" w:sz="0" w:space="0" w:color="auto"/>
                                    <w:left w:val="none" w:sz="0" w:space="0" w:color="auto"/>
                                    <w:bottom w:val="none" w:sz="0" w:space="0" w:color="auto"/>
                                    <w:right w:val="none" w:sz="0" w:space="0" w:color="auto"/>
                                  </w:divBdr>
                                </w:div>
                                <w:div w:id="299921121">
                                  <w:marLeft w:val="0"/>
                                  <w:marRight w:val="0"/>
                                  <w:marTop w:val="0"/>
                                  <w:marBottom w:val="0"/>
                                  <w:divBdr>
                                    <w:top w:val="none" w:sz="0" w:space="0" w:color="auto"/>
                                    <w:left w:val="none" w:sz="0" w:space="0" w:color="auto"/>
                                    <w:bottom w:val="none" w:sz="0" w:space="0" w:color="auto"/>
                                    <w:right w:val="none" w:sz="0" w:space="0" w:color="auto"/>
                                  </w:divBdr>
                                </w:div>
                                <w:div w:id="1324695992">
                                  <w:marLeft w:val="0"/>
                                  <w:marRight w:val="0"/>
                                  <w:marTop w:val="0"/>
                                  <w:marBottom w:val="0"/>
                                  <w:divBdr>
                                    <w:top w:val="none" w:sz="0" w:space="0" w:color="auto"/>
                                    <w:left w:val="none" w:sz="0" w:space="0" w:color="auto"/>
                                    <w:bottom w:val="none" w:sz="0" w:space="0" w:color="auto"/>
                                    <w:right w:val="none" w:sz="0" w:space="0" w:color="auto"/>
                                  </w:divBdr>
                                </w:div>
                                <w:div w:id="1409114679">
                                  <w:marLeft w:val="0"/>
                                  <w:marRight w:val="0"/>
                                  <w:marTop w:val="0"/>
                                  <w:marBottom w:val="0"/>
                                  <w:divBdr>
                                    <w:top w:val="none" w:sz="0" w:space="0" w:color="auto"/>
                                    <w:left w:val="none" w:sz="0" w:space="0" w:color="auto"/>
                                    <w:bottom w:val="none" w:sz="0" w:space="0" w:color="auto"/>
                                    <w:right w:val="none" w:sz="0" w:space="0" w:color="auto"/>
                                  </w:divBdr>
                                </w:div>
                                <w:div w:id="219873309">
                                  <w:marLeft w:val="0"/>
                                  <w:marRight w:val="0"/>
                                  <w:marTop w:val="0"/>
                                  <w:marBottom w:val="0"/>
                                  <w:divBdr>
                                    <w:top w:val="none" w:sz="0" w:space="0" w:color="auto"/>
                                    <w:left w:val="none" w:sz="0" w:space="0" w:color="auto"/>
                                    <w:bottom w:val="none" w:sz="0" w:space="0" w:color="auto"/>
                                    <w:right w:val="none" w:sz="0" w:space="0" w:color="auto"/>
                                  </w:divBdr>
                                </w:div>
                                <w:div w:id="1628972679">
                                  <w:marLeft w:val="0"/>
                                  <w:marRight w:val="0"/>
                                  <w:marTop w:val="0"/>
                                  <w:marBottom w:val="0"/>
                                  <w:divBdr>
                                    <w:top w:val="none" w:sz="0" w:space="0" w:color="auto"/>
                                    <w:left w:val="none" w:sz="0" w:space="0" w:color="auto"/>
                                    <w:bottom w:val="none" w:sz="0" w:space="0" w:color="auto"/>
                                    <w:right w:val="none" w:sz="0" w:space="0" w:color="auto"/>
                                  </w:divBdr>
                                </w:div>
                                <w:div w:id="722094923">
                                  <w:marLeft w:val="0"/>
                                  <w:marRight w:val="0"/>
                                  <w:marTop w:val="0"/>
                                  <w:marBottom w:val="0"/>
                                  <w:divBdr>
                                    <w:top w:val="none" w:sz="0" w:space="0" w:color="auto"/>
                                    <w:left w:val="none" w:sz="0" w:space="0" w:color="auto"/>
                                    <w:bottom w:val="none" w:sz="0" w:space="0" w:color="auto"/>
                                    <w:right w:val="none" w:sz="0" w:space="0" w:color="auto"/>
                                  </w:divBdr>
                                </w:div>
                                <w:div w:id="310990008">
                                  <w:marLeft w:val="0"/>
                                  <w:marRight w:val="0"/>
                                  <w:marTop w:val="0"/>
                                  <w:marBottom w:val="0"/>
                                  <w:divBdr>
                                    <w:top w:val="none" w:sz="0" w:space="0" w:color="auto"/>
                                    <w:left w:val="none" w:sz="0" w:space="0" w:color="auto"/>
                                    <w:bottom w:val="none" w:sz="0" w:space="0" w:color="auto"/>
                                    <w:right w:val="none" w:sz="0" w:space="0" w:color="auto"/>
                                  </w:divBdr>
                                </w:div>
                                <w:div w:id="1114447009">
                                  <w:marLeft w:val="0"/>
                                  <w:marRight w:val="0"/>
                                  <w:marTop w:val="0"/>
                                  <w:marBottom w:val="0"/>
                                  <w:divBdr>
                                    <w:top w:val="none" w:sz="0" w:space="0" w:color="auto"/>
                                    <w:left w:val="none" w:sz="0" w:space="0" w:color="auto"/>
                                    <w:bottom w:val="none" w:sz="0" w:space="0" w:color="auto"/>
                                    <w:right w:val="none" w:sz="0" w:space="0" w:color="auto"/>
                                  </w:divBdr>
                                </w:div>
                                <w:div w:id="1304001002">
                                  <w:marLeft w:val="0"/>
                                  <w:marRight w:val="0"/>
                                  <w:marTop w:val="0"/>
                                  <w:marBottom w:val="0"/>
                                  <w:divBdr>
                                    <w:top w:val="none" w:sz="0" w:space="0" w:color="auto"/>
                                    <w:left w:val="none" w:sz="0" w:space="0" w:color="auto"/>
                                    <w:bottom w:val="none" w:sz="0" w:space="0" w:color="auto"/>
                                    <w:right w:val="none" w:sz="0" w:space="0" w:color="auto"/>
                                  </w:divBdr>
                                </w:div>
                                <w:div w:id="1089886461">
                                  <w:marLeft w:val="0"/>
                                  <w:marRight w:val="0"/>
                                  <w:marTop w:val="0"/>
                                  <w:marBottom w:val="0"/>
                                  <w:divBdr>
                                    <w:top w:val="none" w:sz="0" w:space="0" w:color="auto"/>
                                    <w:left w:val="none" w:sz="0" w:space="0" w:color="auto"/>
                                    <w:bottom w:val="none" w:sz="0" w:space="0" w:color="auto"/>
                                    <w:right w:val="none" w:sz="0" w:space="0" w:color="auto"/>
                                  </w:divBdr>
                                </w:div>
                                <w:div w:id="1979800550">
                                  <w:marLeft w:val="0"/>
                                  <w:marRight w:val="0"/>
                                  <w:marTop w:val="0"/>
                                  <w:marBottom w:val="0"/>
                                  <w:divBdr>
                                    <w:top w:val="none" w:sz="0" w:space="0" w:color="auto"/>
                                    <w:left w:val="none" w:sz="0" w:space="0" w:color="auto"/>
                                    <w:bottom w:val="none" w:sz="0" w:space="0" w:color="auto"/>
                                    <w:right w:val="none" w:sz="0" w:space="0" w:color="auto"/>
                                  </w:divBdr>
                                </w:div>
                                <w:div w:id="894705467">
                                  <w:marLeft w:val="0"/>
                                  <w:marRight w:val="0"/>
                                  <w:marTop w:val="0"/>
                                  <w:marBottom w:val="0"/>
                                  <w:divBdr>
                                    <w:top w:val="none" w:sz="0" w:space="0" w:color="auto"/>
                                    <w:left w:val="none" w:sz="0" w:space="0" w:color="auto"/>
                                    <w:bottom w:val="none" w:sz="0" w:space="0" w:color="auto"/>
                                    <w:right w:val="none" w:sz="0" w:space="0" w:color="auto"/>
                                  </w:divBdr>
                                </w:div>
                                <w:div w:id="448818208">
                                  <w:marLeft w:val="0"/>
                                  <w:marRight w:val="0"/>
                                  <w:marTop w:val="0"/>
                                  <w:marBottom w:val="0"/>
                                  <w:divBdr>
                                    <w:top w:val="none" w:sz="0" w:space="0" w:color="auto"/>
                                    <w:left w:val="none" w:sz="0" w:space="0" w:color="auto"/>
                                    <w:bottom w:val="none" w:sz="0" w:space="0" w:color="auto"/>
                                    <w:right w:val="none" w:sz="0" w:space="0" w:color="auto"/>
                                  </w:divBdr>
                                </w:div>
                                <w:div w:id="701059217">
                                  <w:marLeft w:val="0"/>
                                  <w:marRight w:val="0"/>
                                  <w:marTop w:val="0"/>
                                  <w:marBottom w:val="0"/>
                                  <w:divBdr>
                                    <w:top w:val="none" w:sz="0" w:space="0" w:color="auto"/>
                                    <w:left w:val="none" w:sz="0" w:space="0" w:color="auto"/>
                                    <w:bottom w:val="none" w:sz="0" w:space="0" w:color="auto"/>
                                    <w:right w:val="none" w:sz="0" w:space="0" w:color="auto"/>
                                  </w:divBdr>
                                </w:div>
                                <w:div w:id="1593929162">
                                  <w:marLeft w:val="0"/>
                                  <w:marRight w:val="0"/>
                                  <w:marTop w:val="0"/>
                                  <w:marBottom w:val="0"/>
                                  <w:divBdr>
                                    <w:top w:val="none" w:sz="0" w:space="0" w:color="auto"/>
                                    <w:left w:val="none" w:sz="0" w:space="0" w:color="auto"/>
                                    <w:bottom w:val="none" w:sz="0" w:space="0" w:color="auto"/>
                                    <w:right w:val="none" w:sz="0" w:space="0" w:color="auto"/>
                                  </w:divBdr>
                                </w:div>
                                <w:div w:id="2078629566">
                                  <w:marLeft w:val="0"/>
                                  <w:marRight w:val="0"/>
                                  <w:marTop w:val="0"/>
                                  <w:marBottom w:val="0"/>
                                  <w:divBdr>
                                    <w:top w:val="none" w:sz="0" w:space="0" w:color="auto"/>
                                    <w:left w:val="none" w:sz="0" w:space="0" w:color="auto"/>
                                    <w:bottom w:val="none" w:sz="0" w:space="0" w:color="auto"/>
                                    <w:right w:val="none" w:sz="0" w:space="0" w:color="auto"/>
                                  </w:divBdr>
                                </w:div>
                                <w:div w:id="861362775">
                                  <w:marLeft w:val="0"/>
                                  <w:marRight w:val="0"/>
                                  <w:marTop w:val="0"/>
                                  <w:marBottom w:val="0"/>
                                  <w:divBdr>
                                    <w:top w:val="none" w:sz="0" w:space="0" w:color="auto"/>
                                    <w:left w:val="none" w:sz="0" w:space="0" w:color="auto"/>
                                    <w:bottom w:val="none" w:sz="0" w:space="0" w:color="auto"/>
                                    <w:right w:val="none" w:sz="0" w:space="0" w:color="auto"/>
                                  </w:divBdr>
                                </w:div>
                                <w:div w:id="1536431864">
                                  <w:marLeft w:val="0"/>
                                  <w:marRight w:val="0"/>
                                  <w:marTop w:val="0"/>
                                  <w:marBottom w:val="0"/>
                                  <w:divBdr>
                                    <w:top w:val="none" w:sz="0" w:space="0" w:color="auto"/>
                                    <w:left w:val="none" w:sz="0" w:space="0" w:color="auto"/>
                                    <w:bottom w:val="none" w:sz="0" w:space="0" w:color="auto"/>
                                    <w:right w:val="none" w:sz="0" w:space="0" w:color="auto"/>
                                  </w:divBdr>
                                </w:div>
                                <w:div w:id="976840363">
                                  <w:marLeft w:val="0"/>
                                  <w:marRight w:val="0"/>
                                  <w:marTop w:val="0"/>
                                  <w:marBottom w:val="0"/>
                                  <w:divBdr>
                                    <w:top w:val="none" w:sz="0" w:space="0" w:color="auto"/>
                                    <w:left w:val="none" w:sz="0" w:space="0" w:color="auto"/>
                                    <w:bottom w:val="none" w:sz="0" w:space="0" w:color="auto"/>
                                    <w:right w:val="none" w:sz="0" w:space="0" w:color="auto"/>
                                  </w:divBdr>
                                </w:div>
                                <w:div w:id="1340618508">
                                  <w:marLeft w:val="0"/>
                                  <w:marRight w:val="0"/>
                                  <w:marTop w:val="0"/>
                                  <w:marBottom w:val="0"/>
                                  <w:divBdr>
                                    <w:top w:val="none" w:sz="0" w:space="0" w:color="auto"/>
                                    <w:left w:val="none" w:sz="0" w:space="0" w:color="auto"/>
                                    <w:bottom w:val="none" w:sz="0" w:space="0" w:color="auto"/>
                                    <w:right w:val="none" w:sz="0" w:space="0" w:color="auto"/>
                                  </w:divBdr>
                                </w:div>
                                <w:div w:id="1390424612">
                                  <w:marLeft w:val="0"/>
                                  <w:marRight w:val="0"/>
                                  <w:marTop w:val="0"/>
                                  <w:marBottom w:val="0"/>
                                  <w:divBdr>
                                    <w:top w:val="none" w:sz="0" w:space="0" w:color="auto"/>
                                    <w:left w:val="none" w:sz="0" w:space="0" w:color="auto"/>
                                    <w:bottom w:val="none" w:sz="0" w:space="0" w:color="auto"/>
                                    <w:right w:val="none" w:sz="0" w:space="0" w:color="auto"/>
                                  </w:divBdr>
                                </w:div>
                                <w:div w:id="841698596">
                                  <w:marLeft w:val="0"/>
                                  <w:marRight w:val="0"/>
                                  <w:marTop w:val="0"/>
                                  <w:marBottom w:val="0"/>
                                  <w:divBdr>
                                    <w:top w:val="none" w:sz="0" w:space="0" w:color="auto"/>
                                    <w:left w:val="none" w:sz="0" w:space="0" w:color="auto"/>
                                    <w:bottom w:val="none" w:sz="0" w:space="0" w:color="auto"/>
                                    <w:right w:val="none" w:sz="0" w:space="0" w:color="auto"/>
                                  </w:divBdr>
                                </w:div>
                                <w:div w:id="47922839">
                                  <w:marLeft w:val="0"/>
                                  <w:marRight w:val="0"/>
                                  <w:marTop w:val="0"/>
                                  <w:marBottom w:val="0"/>
                                  <w:divBdr>
                                    <w:top w:val="none" w:sz="0" w:space="0" w:color="auto"/>
                                    <w:left w:val="none" w:sz="0" w:space="0" w:color="auto"/>
                                    <w:bottom w:val="none" w:sz="0" w:space="0" w:color="auto"/>
                                    <w:right w:val="none" w:sz="0" w:space="0" w:color="auto"/>
                                  </w:divBdr>
                                </w:div>
                                <w:div w:id="1302348036">
                                  <w:marLeft w:val="0"/>
                                  <w:marRight w:val="0"/>
                                  <w:marTop w:val="0"/>
                                  <w:marBottom w:val="0"/>
                                  <w:divBdr>
                                    <w:top w:val="none" w:sz="0" w:space="0" w:color="auto"/>
                                    <w:left w:val="none" w:sz="0" w:space="0" w:color="auto"/>
                                    <w:bottom w:val="none" w:sz="0" w:space="0" w:color="auto"/>
                                    <w:right w:val="none" w:sz="0" w:space="0" w:color="auto"/>
                                  </w:divBdr>
                                </w:div>
                                <w:div w:id="1161117034">
                                  <w:marLeft w:val="0"/>
                                  <w:marRight w:val="0"/>
                                  <w:marTop w:val="0"/>
                                  <w:marBottom w:val="0"/>
                                  <w:divBdr>
                                    <w:top w:val="none" w:sz="0" w:space="0" w:color="auto"/>
                                    <w:left w:val="none" w:sz="0" w:space="0" w:color="auto"/>
                                    <w:bottom w:val="none" w:sz="0" w:space="0" w:color="auto"/>
                                    <w:right w:val="none" w:sz="0" w:space="0" w:color="auto"/>
                                  </w:divBdr>
                                </w:div>
                                <w:div w:id="470903882">
                                  <w:marLeft w:val="0"/>
                                  <w:marRight w:val="0"/>
                                  <w:marTop w:val="0"/>
                                  <w:marBottom w:val="0"/>
                                  <w:divBdr>
                                    <w:top w:val="none" w:sz="0" w:space="0" w:color="auto"/>
                                    <w:left w:val="none" w:sz="0" w:space="0" w:color="auto"/>
                                    <w:bottom w:val="none" w:sz="0" w:space="0" w:color="auto"/>
                                    <w:right w:val="none" w:sz="0" w:space="0" w:color="auto"/>
                                  </w:divBdr>
                                </w:div>
                                <w:div w:id="2091199582">
                                  <w:marLeft w:val="0"/>
                                  <w:marRight w:val="0"/>
                                  <w:marTop w:val="0"/>
                                  <w:marBottom w:val="0"/>
                                  <w:divBdr>
                                    <w:top w:val="none" w:sz="0" w:space="0" w:color="auto"/>
                                    <w:left w:val="none" w:sz="0" w:space="0" w:color="auto"/>
                                    <w:bottom w:val="none" w:sz="0" w:space="0" w:color="auto"/>
                                    <w:right w:val="none" w:sz="0" w:space="0" w:color="auto"/>
                                  </w:divBdr>
                                </w:div>
                                <w:div w:id="596715814">
                                  <w:marLeft w:val="0"/>
                                  <w:marRight w:val="0"/>
                                  <w:marTop w:val="0"/>
                                  <w:marBottom w:val="0"/>
                                  <w:divBdr>
                                    <w:top w:val="none" w:sz="0" w:space="0" w:color="auto"/>
                                    <w:left w:val="none" w:sz="0" w:space="0" w:color="auto"/>
                                    <w:bottom w:val="none" w:sz="0" w:space="0" w:color="auto"/>
                                    <w:right w:val="none" w:sz="0" w:space="0" w:color="auto"/>
                                  </w:divBdr>
                                </w:div>
                                <w:div w:id="603878978">
                                  <w:marLeft w:val="0"/>
                                  <w:marRight w:val="0"/>
                                  <w:marTop w:val="0"/>
                                  <w:marBottom w:val="0"/>
                                  <w:divBdr>
                                    <w:top w:val="none" w:sz="0" w:space="0" w:color="auto"/>
                                    <w:left w:val="none" w:sz="0" w:space="0" w:color="auto"/>
                                    <w:bottom w:val="none" w:sz="0" w:space="0" w:color="auto"/>
                                    <w:right w:val="none" w:sz="0" w:space="0" w:color="auto"/>
                                  </w:divBdr>
                                </w:div>
                                <w:div w:id="1575776144">
                                  <w:marLeft w:val="0"/>
                                  <w:marRight w:val="0"/>
                                  <w:marTop w:val="0"/>
                                  <w:marBottom w:val="0"/>
                                  <w:divBdr>
                                    <w:top w:val="none" w:sz="0" w:space="0" w:color="auto"/>
                                    <w:left w:val="none" w:sz="0" w:space="0" w:color="auto"/>
                                    <w:bottom w:val="none" w:sz="0" w:space="0" w:color="auto"/>
                                    <w:right w:val="none" w:sz="0" w:space="0" w:color="auto"/>
                                  </w:divBdr>
                                </w:div>
                                <w:div w:id="554925095">
                                  <w:marLeft w:val="0"/>
                                  <w:marRight w:val="0"/>
                                  <w:marTop w:val="0"/>
                                  <w:marBottom w:val="0"/>
                                  <w:divBdr>
                                    <w:top w:val="none" w:sz="0" w:space="0" w:color="auto"/>
                                    <w:left w:val="none" w:sz="0" w:space="0" w:color="auto"/>
                                    <w:bottom w:val="none" w:sz="0" w:space="0" w:color="auto"/>
                                    <w:right w:val="none" w:sz="0" w:space="0" w:color="auto"/>
                                  </w:divBdr>
                                </w:div>
                                <w:div w:id="604270583">
                                  <w:marLeft w:val="0"/>
                                  <w:marRight w:val="0"/>
                                  <w:marTop w:val="0"/>
                                  <w:marBottom w:val="0"/>
                                  <w:divBdr>
                                    <w:top w:val="none" w:sz="0" w:space="0" w:color="auto"/>
                                    <w:left w:val="none" w:sz="0" w:space="0" w:color="auto"/>
                                    <w:bottom w:val="none" w:sz="0" w:space="0" w:color="auto"/>
                                    <w:right w:val="none" w:sz="0" w:space="0" w:color="auto"/>
                                  </w:divBdr>
                                </w:div>
                                <w:div w:id="1964996924">
                                  <w:marLeft w:val="0"/>
                                  <w:marRight w:val="0"/>
                                  <w:marTop w:val="0"/>
                                  <w:marBottom w:val="0"/>
                                  <w:divBdr>
                                    <w:top w:val="none" w:sz="0" w:space="0" w:color="auto"/>
                                    <w:left w:val="none" w:sz="0" w:space="0" w:color="auto"/>
                                    <w:bottom w:val="none" w:sz="0" w:space="0" w:color="auto"/>
                                    <w:right w:val="none" w:sz="0" w:space="0" w:color="auto"/>
                                  </w:divBdr>
                                </w:div>
                                <w:div w:id="230045624">
                                  <w:marLeft w:val="0"/>
                                  <w:marRight w:val="0"/>
                                  <w:marTop w:val="0"/>
                                  <w:marBottom w:val="0"/>
                                  <w:divBdr>
                                    <w:top w:val="none" w:sz="0" w:space="0" w:color="auto"/>
                                    <w:left w:val="none" w:sz="0" w:space="0" w:color="auto"/>
                                    <w:bottom w:val="none" w:sz="0" w:space="0" w:color="auto"/>
                                    <w:right w:val="none" w:sz="0" w:space="0" w:color="auto"/>
                                  </w:divBdr>
                                </w:div>
                                <w:div w:id="488863093">
                                  <w:marLeft w:val="0"/>
                                  <w:marRight w:val="0"/>
                                  <w:marTop w:val="0"/>
                                  <w:marBottom w:val="0"/>
                                  <w:divBdr>
                                    <w:top w:val="none" w:sz="0" w:space="0" w:color="auto"/>
                                    <w:left w:val="none" w:sz="0" w:space="0" w:color="auto"/>
                                    <w:bottom w:val="none" w:sz="0" w:space="0" w:color="auto"/>
                                    <w:right w:val="none" w:sz="0" w:space="0" w:color="auto"/>
                                  </w:divBdr>
                                </w:div>
                                <w:div w:id="705178603">
                                  <w:marLeft w:val="0"/>
                                  <w:marRight w:val="0"/>
                                  <w:marTop w:val="0"/>
                                  <w:marBottom w:val="0"/>
                                  <w:divBdr>
                                    <w:top w:val="none" w:sz="0" w:space="0" w:color="auto"/>
                                    <w:left w:val="none" w:sz="0" w:space="0" w:color="auto"/>
                                    <w:bottom w:val="none" w:sz="0" w:space="0" w:color="auto"/>
                                    <w:right w:val="none" w:sz="0" w:space="0" w:color="auto"/>
                                  </w:divBdr>
                                </w:div>
                                <w:div w:id="1506745251">
                                  <w:marLeft w:val="0"/>
                                  <w:marRight w:val="0"/>
                                  <w:marTop w:val="0"/>
                                  <w:marBottom w:val="0"/>
                                  <w:divBdr>
                                    <w:top w:val="none" w:sz="0" w:space="0" w:color="auto"/>
                                    <w:left w:val="none" w:sz="0" w:space="0" w:color="auto"/>
                                    <w:bottom w:val="none" w:sz="0" w:space="0" w:color="auto"/>
                                    <w:right w:val="none" w:sz="0" w:space="0" w:color="auto"/>
                                  </w:divBdr>
                                </w:div>
                                <w:div w:id="1562204446">
                                  <w:marLeft w:val="0"/>
                                  <w:marRight w:val="0"/>
                                  <w:marTop w:val="0"/>
                                  <w:marBottom w:val="0"/>
                                  <w:divBdr>
                                    <w:top w:val="none" w:sz="0" w:space="0" w:color="auto"/>
                                    <w:left w:val="none" w:sz="0" w:space="0" w:color="auto"/>
                                    <w:bottom w:val="none" w:sz="0" w:space="0" w:color="auto"/>
                                    <w:right w:val="none" w:sz="0" w:space="0" w:color="auto"/>
                                  </w:divBdr>
                                </w:div>
                                <w:div w:id="1790052457">
                                  <w:marLeft w:val="0"/>
                                  <w:marRight w:val="0"/>
                                  <w:marTop w:val="0"/>
                                  <w:marBottom w:val="0"/>
                                  <w:divBdr>
                                    <w:top w:val="none" w:sz="0" w:space="0" w:color="auto"/>
                                    <w:left w:val="none" w:sz="0" w:space="0" w:color="auto"/>
                                    <w:bottom w:val="none" w:sz="0" w:space="0" w:color="auto"/>
                                    <w:right w:val="none" w:sz="0" w:space="0" w:color="auto"/>
                                  </w:divBdr>
                                </w:div>
                                <w:div w:id="755244799">
                                  <w:marLeft w:val="0"/>
                                  <w:marRight w:val="0"/>
                                  <w:marTop w:val="0"/>
                                  <w:marBottom w:val="0"/>
                                  <w:divBdr>
                                    <w:top w:val="none" w:sz="0" w:space="0" w:color="auto"/>
                                    <w:left w:val="none" w:sz="0" w:space="0" w:color="auto"/>
                                    <w:bottom w:val="none" w:sz="0" w:space="0" w:color="auto"/>
                                    <w:right w:val="none" w:sz="0" w:space="0" w:color="auto"/>
                                  </w:divBdr>
                                </w:div>
                                <w:div w:id="601644306">
                                  <w:marLeft w:val="0"/>
                                  <w:marRight w:val="0"/>
                                  <w:marTop w:val="0"/>
                                  <w:marBottom w:val="0"/>
                                  <w:divBdr>
                                    <w:top w:val="none" w:sz="0" w:space="0" w:color="auto"/>
                                    <w:left w:val="none" w:sz="0" w:space="0" w:color="auto"/>
                                    <w:bottom w:val="none" w:sz="0" w:space="0" w:color="auto"/>
                                    <w:right w:val="none" w:sz="0" w:space="0" w:color="auto"/>
                                  </w:divBdr>
                                </w:div>
                                <w:div w:id="720596947">
                                  <w:marLeft w:val="0"/>
                                  <w:marRight w:val="0"/>
                                  <w:marTop w:val="0"/>
                                  <w:marBottom w:val="0"/>
                                  <w:divBdr>
                                    <w:top w:val="none" w:sz="0" w:space="0" w:color="auto"/>
                                    <w:left w:val="none" w:sz="0" w:space="0" w:color="auto"/>
                                    <w:bottom w:val="none" w:sz="0" w:space="0" w:color="auto"/>
                                    <w:right w:val="none" w:sz="0" w:space="0" w:color="auto"/>
                                  </w:divBdr>
                                </w:div>
                                <w:div w:id="392235127">
                                  <w:marLeft w:val="0"/>
                                  <w:marRight w:val="0"/>
                                  <w:marTop w:val="0"/>
                                  <w:marBottom w:val="0"/>
                                  <w:divBdr>
                                    <w:top w:val="none" w:sz="0" w:space="0" w:color="auto"/>
                                    <w:left w:val="none" w:sz="0" w:space="0" w:color="auto"/>
                                    <w:bottom w:val="none" w:sz="0" w:space="0" w:color="auto"/>
                                    <w:right w:val="none" w:sz="0" w:space="0" w:color="auto"/>
                                  </w:divBdr>
                                </w:div>
                                <w:div w:id="953707264">
                                  <w:marLeft w:val="0"/>
                                  <w:marRight w:val="0"/>
                                  <w:marTop w:val="0"/>
                                  <w:marBottom w:val="0"/>
                                  <w:divBdr>
                                    <w:top w:val="none" w:sz="0" w:space="0" w:color="auto"/>
                                    <w:left w:val="none" w:sz="0" w:space="0" w:color="auto"/>
                                    <w:bottom w:val="none" w:sz="0" w:space="0" w:color="auto"/>
                                    <w:right w:val="none" w:sz="0" w:space="0" w:color="auto"/>
                                  </w:divBdr>
                                </w:div>
                                <w:div w:id="1984390243">
                                  <w:marLeft w:val="0"/>
                                  <w:marRight w:val="0"/>
                                  <w:marTop w:val="0"/>
                                  <w:marBottom w:val="0"/>
                                  <w:divBdr>
                                    <w:top w:val="none" w:sz="0" w:space="0" w:color="auto"/>
                                    <w:left w:val="none" w:sz="0" w:space="0" w:color="auto"/>
                                    <w:bottom w:val="none" w:sz="0" w:space="0" w:color="auto"/>
                                    <w:right w:val="none" w:sz="0" w:space="0" w:color="auto"/>
                                  </w:divBdr>
                                </w:div>
                                <w:div w:id="1209687308">
                                  <w:marLeft w:val="0"/>
                                  <w:marRight w:val="0"/>
                                  <w:marTop w:val="0"/>
                                  <w:marBottom w:val="0"/>
                                  <w:divBdr>
                                    <w:top w:val="none" w:sz="0" w:space="0" w:color="auto"/>
                                    <w:left w:val="none" w:sz="0" w:space="0" w:color="auto"/>
                                    <w:bottom w:val="none" w:sz="0" w:space="0" w:color="auto"/>
                                    <w:right w:val="none" w:sz="0" w:space="0" w:color="auto"/>
                                  </w:divBdr>
                                </w:div>
                                <w:div w:id="1270507370">
                                  <w:marLeft w:val="0"/>
                                  <w:marRight w:val="0"/>
                                  <w:marTop w:val="0"/>
                                  <w:marBottom w:val="0"/>
                                  <w:divBdr>
                                    <w:top w:val="none" w:sz="0" w:space="0" w:color="auto"/>
                                    <w:left w:val="none" w:sz="0" w:space="0" w:color="auto"/>
                                    <w:bottom w:val="none" w:sz="0" w:space="0" w:color="auto"/>
                                    <w:right w:val="none" w:sz="0" w:space="0" w:color="auto"/>
                                  </w:divBdr>
                                </w:div>
                                <w:div w:id="2022735363">
                                  <w:marLeft w:val="0"/>
                                  <w:marRight w:val="0"/>
                                  <w:marTop w:val="0"/>
                                  <w:marBottom w:val="0"/>
                                  <w:divBdr>
                                    <w:top w:val="none" w:sz="0" w:space="0" w:color="auto"/>
                                    <w:left w:val="none" w:sz="0" w:space="0" w:color="auto"/>
                                    <w:bottom w:val="none" w:sz="0" w:space="0" w:color="auto"/>
                                    <w:right w:val="none" w:sz="0" w:space="0" w:color="auto"/>
                                  </w:divBdr>
                                </w:div>
                                <w:div w:id="1573352673">
                                  <w:marLeft w:val="0"/>
                                  <w:marRight w:val="0"/>
                                  <w:marTop w:val="0"/>
                                  <w:marBottom w:val="0"/>
                                  <w:divBdr>
                                    <w:top w:val="none" w:sz="0" w:space="0" w:color="auto"/>
                                    <w:left w:val="none" w:sz="0" w:space="0" w:color="auto"/>
                                    <w:bottom w:val="none" w:sz="0" w:space="0" w:color="auto"/>
                                    <w:right w:val="none" w:sz="0" w:space="0" w:color="auto"/>
                                  </w:divBdr>
                                </w:div>
                                <w:div w:id="340469970">
                                  <w:marLeft w:val="0"/>
                                  <w:marRight w:val="0"/>
                                  <w:marTop w:val="0"/>
                                  <w:marBottom w:val="0"/>
                                  <w:divBdr>
                                    <w:top w:val="none" w:sz="0" w:space="0" w:color="auto"/>
                                    <w:left w:val="none" w:sz="0" w:space="0" w:color="auto"/>
                                    <w:bottom w:val="none" w:sz="0" w:space="0" w:color="auto"/>
                                    <w:right w:val="none" w:sz="0" w:space="0" w:color="auto"/>
                                  </w:divBdr>
                                </w:div>
                                <w:div w:id="286471533">
                                  <w:marLeft w:val="0"/>
                                  <w:marRight w:val="0"/>
                                  <w:marTop w:val="0"/>
                                  <w:marBottom w:val="0"/>
                                  <w:divBdr>
                                    <w:top w:val="none" w:sz="0" w:space="0" w:color="auto"/>
                                    <w:left w:val="none" w:sz="0" w:space="0" w:color="auto"/>
                                    <w:bottom w:val="none" w:sz="0" w:space="0" w:color="auto"/>
                                    <w:right w:val="none" w:sz="0" w:space="0" w:color="auto"/>
                                  </w:divBdr>
                                </w:div>
                                <w:div w:id="982542464">
                                  <w:marLeft w:val="0"/>
                                  <w:marRight w:val="0"/>
                                  <w:marTop w:val="0"/>
                                  <w:marBottom w:val="0"/>
                                  <w:divBdr>
                                    <w:top w:val="none" w:sz="0" w:space="0" w:color="auto"/>
                                    <w:left w:val="none" w:sz="0" w:space="0" w:color="auto"/>
                                    <w:bottom w:val="none" w:sz="0" w:space="0" w:color="auto"/>
                                    <w:right w:val="none" w:sz="0" w:space="0" w:color="auto"/>
                                  </w:divBdr>
                                </w:div>
                                <w:div w:id="619916350">
                                  <w:marLeft w:val="0"/>
                                  <w:marRight w:val="0"/>
                                  <w:marTop w:val="0"/>
                                  <w:marBottom w:val="0"/>
                                  <w:divBdr>
                                    <w:top w:val="none" w:sz="0" w:space="0" w:color="auto"/>
                                    <w:left w:val="none" w:sz="0" w:space="0" w:color="auto"/>
                                    <w:bottom w:val="none" w:sz="0" w:space="0" w:color="auto"/>
                                    <w:right w:val="none" w:sz="0" w:space="0" w:color="auto"/>
                                  </w:divBdr>
                                </w:div>
                                <w:div w:id="1375812877">
                                  <w:marLeft w:val="0"/>
                                  <w:marRight w:val="0"/>
                                  <w:marTop w:val="0"/>
                                  <w:marBottom w:val="0"/>
                                  <w:divBdr>
                                    <w:top w:val="none" w:sz="0" w:space="0" w:color="auto"/>
                                    <w:left w:val="none" w:sz="0" w:space="0" w:color="auto"/>
                                    <w:bottom w:val="none" w:sz="0" w:space="0" w:color="auto"/>
                                    <w:right w:val="none" w:sz="0" w:space="0" w:color="auto"/>
                                  </w:divBdr>
                                </w:div>
                                <w:div w:id="965239303">
                                  <w:marLeft w:val="0"/>
                                  <w:marRight w:val="0"/>
                                  <w:marTop w:val="0"/>
                                  <w:marBottom w:val="0"/>
                                  <w:divBdr>
                                    <w:top w:val="none" w:sz="0" w:space="0" w:color="auto"/>
                                    <w:left w:val="none" w:sz="0" w:space="0" w:color="auto"/>
                                    <w:bottom w:val="none" w:sz="0" w:space="0" w:color="auto"/>
                                    <w:right w:val="none" w:sz="0" w:space="0" w:color="auto"/>
                                  </w:divBdr>
                                </w:div>
                                <w:div w:id="1422145232">
                                  <w:marLeft w:val="0"/>
                                  <w:marRight w:val="0"/>
                                  <w:marTop w:val="0"/>
                                  <w:marBottom w:val="0"/>
                                  <w:divBdr>
                                    <w:top w:val="none" w:sz="0" w:space="0" w:color="auto"/>
                                    <w:left w:val="none" w:sz="0" w:space="0" w:color="auto"/>
                                    <w:bottom w:val="none" w:sz="0" w:space="0" w:color="auto"/>
                                    <w:right w:val="none" w:sz="0" w:space="0" w:color="auto"/>
                                  </w:divBdr>
                                </w:div>
                                <w:div w:id="1854176931">
                                  <w:marLeft w:val="0"/>
                                  <w:marRight w:val="0"/>
                                  <w:marTop w:val="0"/>
                                  <w:marBottom w:val="0"/>
                                  <w:divBdr>
                                    <w:top w:val="none" w:sz="0" w:space="0" w:color="auto"/>
                                    <w:left w:val="none" w:sz="0" w:space="0" w:color="auto"/>
                                    <w:bottom w:val="none" w:sz="0" w:space="0" w:color="auto"/>
                                    <w:right w:val="none" w:sz="0" w:space="0" w:color="auto"/>
                                  </w:divBdr>
                                </w:div>
                                <w:div w:id="1729111483">
                                  <w:marLeft w:val="0"/>
                                  <w:marRight w:val="0"/>
                                  <w:marTop w:val="0"/>
                                  <w:marBottom w:val="0"/>
                                  <w:divBdr>
                                    <w:top w:val="none" w:sz="0" w:space="0" w:color="auto"/>
                                    <w:left w:val="none" w:sz="0" w:space="0" w:color="auto"/>
                                    <w:bottom w:val="none" w:sz="0" w:space="0" w:color="auto"/>
                                    <w:right w:val="none" w:sz="0" w:space="0" w:color="auto"/>
                                  </w:divBdr>
                                </w:div>
                                <w:div w:id="392701854">
                                  <w:marLeft w:val="0"/>
                                  <w:marRight w:val="0"/>
                                  <w:marTop w:val="0"/>
                                  <w:marBottom w:val="0"/>
                                  <w:divBdr>
                                    <w:top w:val="none" w:sz="0" w:space="0" w:color="auto"/>
                                    <w:left w:val="none" w:sz="0" w:space="0" w:color="auto"/>
                                    <w:bottom w:val="none" w:sz="0" w:space="0" w:color="auto"/>
                                    <w:right w:val="none" w:sz="0" w:space="0" w:color="auto"/>
                                  </w:divBdr>
                                </w:div>
                                <w:div w:id="1651326811">
                                  <w:marLeft w:val="0"/>
                                  <w:marRight w:val="0"/>
                                  <w:marTop w:val="0"/>
                                  <w:marBottom w:val="0"/>
                                  <w:divBdr>
                                    <w:top w:val="none" w:sz="0" w:space="0" w:color="auto"/>
                                    <w:left w:val="none" w:sz="0" w:space="0" w:color="auto"/>
                                    <w:bottom w:val="none" w:sz="0" w:space="0" w:color="auto"/>
                                    <w:right w:val="none" w:sz="0" w:space="0" w:color="auto"/>
                                  </w:divBdr>
                                </w:div>
                                <w:div w:id="397215403">
                                  <w:marLeft w:val="0"/>
                                  <w:marRight w:val="0"/>
                                  <w:marTop w:val="0"/>
                                  <w:marBottom w:val="0"/>
                                  <w:divBdr>
                                    <w:top w:val="none" w:sz="0" w:space="0" w:color="auto"/>
                                    <w:left w:val="none" w:sz="0" w:space="0" w:color="auto"/>
                                    <w:bottom w:val="none" w:sz="0" w:space="0" w:color="auto"/>
                                    <w:right w:val="none" w:sz="0" w:space="0" w:color="auto"/>
                                  </w:divBdr>
                                </w:div>
                                <w:div w:id="1543899799">
                                  <w:marLeft w:val="0"/>
                                  <w:marRight w:val="0"/>
                                  <w:marTop w:val="0"/>
                                  <w:marBottom w:val="0"/>
                                  <w:divBdr>
                                    <w:top w:val="none" w:sz="0" w:space="0" w:color="auto"/>
                                    <w:left w:val="none" w:sz="0" w:space="0" w:color="auto"/>
                                    <w:bottom w:val="none" w:sz="0" w:space="0" w:color="auto"/>
                                    <w:right w:val="none" w:sz="0" w:space="0" w:color="auto"/>
                                  </w:divBdr>
                                </w:div>
                                <w:div w:id="1007365107">
                                  <w:marLeft w:val="0"/>
                                  <w:marRight w:val="0"/>
                                  <w:marTop w:val="0"/>
                                  <w:marBottom w:val="0"/>
                                  <w:divBdr>
                                    <w:top w:val="none" w:sz="0" w:space="0" w:color="auto"/>
                                    <w:left w:val="none" w:sz="0" w:space="0" w:color="auto"/>
                                    <w:bottom w:val="none" w:sz="0" w:space="0" w:color="auto"/>
                                    <w:right w:val="none" w:sz="0" w:space="0" w:color="auto"/>
                                  </w:divBdr>
                                </w:div>
                                <w:div w:id="449205144">
                                  <w:marLeft w:val="0"/>
                                  <w:marRight w:val="0"/>
                                  <w:marTop w:val="0"/>
                                  <w:marBottom w:val="0"/>
                                  <w:divBdr>
                                    <w:top w:val="none" w:sz="0" w:space="0" w:color="auto"/>
                                    <w:left w:val="none" w:sz="0" w:space="0" w:color="auto"/>
                                    <w:bottom w:val="none" w:sz="0" w:space="0" w:color="auto"/>
                                    <w:right w:val="none" w:sz="0" w:space="0" w:color="auto"/>
                                  </w:divBdr>
                                </w:div>
                                <w:div w:id="42947736">
                                  <w:marLeft w:val="0"/>
                                  <w:marRight w:val="0"/>
                                  <w:marTop w:val="0"/>
                                  <w:marBottom w:val="0"/>
                                  <w:divBdr>
                                    <w:top w:val="none" w:sz="0" w:space="0" w:color="auto"/>
                                    <w:left w:val="none" w:sz="0" w:space="0" w:color="auto"/>
                                    <w:bottom w:val="none" w:sz="0" w:space="0" w:color="auto"/>
                                    <w:right w:val="none" w:sz="0" w:space="0" w:color="auto"/>
                                  </w:divBdr>
                                </w:div>
                                <w:div w:id="2009361560">
                                  <w:marLeft w:val="0"/>
                                  <w:marRight w:val="0"/>
                                  <w:marTop w:val="0"/>
                                  <w:marBottom w:val="0"/>
                                  <w:divBdr>
                                    <w:top w:val="none" w:sz="0" w:space="0" w:color="auto"/>
                                    <w:left w:val="none" w:sz="0" w:space="0" w:color="auto"/>
                                    <w:bottom w:val="none" w:sz="0" w:space="0" w:color="auto"/>
                                    <w:right w:val="none" w:sz="0" w:space="0" w:color="auto"/>
                                  </w:divBdr>
                                </w:div>
                                <w:div w:id="897058893">
                                  <w:marLeft w:val="0"/>
                                  <w:marRight w:val="0"/>
                                  <w:marTop w:val="0"/>
                                  <w:marBottom w:val="0"/>
                                  <w:divBdr>
                                    <w:top w:val="none" w:sz="0" w:space="0" w:color="auto"/>
                                    <w:left w:val="none" w:sz="0" w:space="0" w:color="auto"/>
                                    <w:bottom w:val="none" w:sz="0" w:space="0" w:color="auto"/>
                                    <w:right w:val="none" w:sz="0" w:space="0" w:color="auto"/>
                                  </w:divBdr>
                                </w:div>
                                <w:div w:id="49812715">
                                  <w:marLeft w:val="0"/>
                                  <w:marRight w:val="0"/>
                                  <w:marTop w:val="0"/>
                                  <w:marBottom w:val="0"/>
                                  <w:divBdr>
                                    <w:top w:val="none" w:sz="0" w:space="0" w:color="auto"/>
                                    <w:left w:val="none" w:sz="0" w:space="0" w:color="auto"/>
                                    <w:bottom w:val="none" w:sz="0" w:space="0" w:color="auto"/>
                                    <w:right w:val="none" w:sz="0" w:space="0" w:color="auto"/>
                                  </w:divBdr>
                                </w:div>
                                <w:div w:id="35274121">
                                  <w:marLeft w:val="0"/>
                                  <w:marRight w:val="0"/>
                                  <w:marTop w:val="0"/>
                                  <w:marBottom w:val="0"/>
                                  <w:divBdr>
                                    <w:top w:val="none" w:sz="0" w:space="0" w:color="auto"/>
                                    <w:left w:val="none" w:sz="0" w:space="0" w:color="auto"/>
                                    <w:bottom w:val="none" w:sz="0" w:space="0" w:color="auto"/>
                                    <w:right w:val="none" w:sz="0" w:space="0" w:color="auto"/>
                                  </w:divBdr>
                                </w:div>
                                <w:div w:id="1316183682">
                                  <w:marLeft w:val="0"/>
                                  <w:marRight w:val="0"/>
                                  <w:marTop w:val="0"/>
                                  <w:marBottom w:val="0"/>
                                  <w:divBdr>
                                    <w:top w:val="none" w:sz="0" w:space="0" w:color="auto"/>
                                    <w:left w:val="none" w:sz="0" w:space="0" w:color="auto"/>
                                    <w:bottom w:val="none" w:sz="0" w:space="0" w:color="auto"/>
                                    <w:right w:val="none" w:sz="0" w:space="0" w:color="auto"/>
                                  </w:divBdr>
                                </w:div>
                                <w:div w:id="1412003573">
                                  <w:marLeft w:val="0"/>
                                  <w:marRight w:val="0"/>
                                  <w:marTop w:val="0"/>
                                  <w:marBottom w:val="0"/>
                                  <w:divBdr>
                                    <w:top w:val="none" w:sz="0" w:space="0" w:color="auto"/>
                                    <w:left w:val="none" w:sz="0" w:space="0" w:color="auto"/>
                                    <w:bottom w:val="none" w:sz="0" w:space="0" w:color="auto"/>
                                    <w:right w:val="none" w:sz="0" w:space="0" w:color="auto"/>
                                  </w:divBdr>
                                </w:div>
                                <w:div w:id="939683594">
                                  <w:marLeft w:val="0"/>
                                  <w:marRight w:val="0"/>
                                  <w:marTop w:val="0"/>
                                  <w:marBottom w:val="0"/>
                                  <w:divBdr>
                                    <w:top w:val="none" w:sz="0" w:space="0" w:color="auto"/>
                                    <w:left w:val="none" w:sz="0" w:space="0" w:color="auto"/>
                                    <w:bottom w:val="none" w:sz="0" w:space="0" w:color="auto"/>
                                    <w:right w:val="none" w:sz="0" w:space="0" w:color="auto"/>
                                  </w:divBdr>
                                </w:div>
                                <w:div w:id="165681364">
                                  <w:marLeft w:val="0"/>
                                  <w:marRight w:val="0"/>
                                  <w:marTop w:val="0"/>
                                  <w:marBottom w:val="0"/>
                                  <w:divBdr>
                                    <w:top w:val="none" w:sz="0" w:space="0" w:color="auto"/>
                                    <w:left w:val="none" w:sz="0" w:space="0" w:color="auto"/>
                                    <w:bottom w:val="none" w:sz="0" w:space="0" w:color="auto"/>
                                    <w:right w:val="none" w:sz="0" w:space="0" w:color="auto"/>
                                  </w:divBdr>
                                </w:div>
                                <w:div w:id="54666928">
                                  <w:marLeft w:val="0"/>
                                  <w:marRight w:val="0"/>
                                  <w:marTop w:val="0"/>
                                  <w:marBottom w:val="0"/>
                                  <w:divBdr>
                                    <w:top w:val="none" w:sz="0" w:space="0" w:color="auto"/>
                                    <w:left w:val="none" w:sz="0" w:space="0" w:color="auto"/>
                                    <w:bottom w:val="none" w:sz="0" w:space="0" w:color="auto"/>
                                    <w:right w:val="none" w:sz="0" w:space="0" w:color="auto"/>
                                  </w:divBdr>
                                </w:div>
                                <w:div w:id="1137842520">
                                  <w:marLeft w:val="0"/>
                                  <w:marRight w:val="0"/>
                                  <w:marTop w:val="0"/>
                                  <w:marBottom w:val="0"/>
                                  <w:divBdr>
                                    <w:top w:val="none" w:sz="0" w:space="0" w:color="auto"/>
                                    <w:left w:val="none" w:sz="0" w:space="0" w:color="auto"/>
                                    <w:bottom w:val="none" w:sz="0" w:space="0" w:color="auto"/>
                                    <w:right w:val="none" w:sz="0" w:space="0" w:color="auto"/>
                                  </w:divBdr>
                                </w:div>
                                <w:div w:id="1260061612">
                                  <w:marLeft w:val="0"/>
                                  <w:marRight w:val="0"/>
                                  <w:marTop w:val="0"/>
                                  <w:marBottom w:val="0"/>
                                  <w:divBdr>
                                    <w:top w:val="none" w:sz="0" w:space="0" w:color="auto"/>
                                    <w:left w:val="none" w:sz="0" w:space="0" w:color="auto"/>
                                    <w:bottom w:val="none" w:sz="0" w:space="0" w:color="auto"/>
                                    <w:right w:val="none" w:sz="0" w:space="0" w:color="auto"/>
                                  </w:divBdr>
                                </w:div>
                                <w:div w:id="1700742186">
                                  <w:marLeft w:val="0"/>
                                  <w:marRight w:val="0"/>
                                  <w:marTop w:val="0"/>
                                  <w:marBottom w:val="0"/>
                                  <w:divBdr>
                                    <w:top w:val="none" w:sz="0" w:space="0" w:color="auto"/>
                                    <w:left w:val="none" w:sz="0" w:space="0" w:color="auto"/>
                                    <w:bottom w:val="none" w:sz="0" w:space="0" w:color="auto"/>
                                    <w:right w:val="none" w:sz="0" w:space="0" w:color="auto"/>
                                  </w:divBdr>
                                </w:div>
                                <w:div w:id="225381542">
                                  <w:marLeft w:val="0"/>
                                  <w:marRight w:val="0"/>
                                  <w:marTop w:val="0"/>
                                  <w:marBottom w:val="0"/>
                                  <w:divBdr>
                                    <w:top w:val="none" w:sz="0" w:space="0" w:color="auto"/>
                                    <w:left w:val="none" w:sz="0" w:space="0" w:color="auto"/>
                                    <w:bottom w:val="none" w:sz="0" w:space="0" w:color="auto"/>
                                    <w:right w:val="none" w:sz="0" w:space="0" w:color="auto"/>
                                  </w:divBdr>
                                </w:div>
                                <w:div w:id="977339504">
                                  <w:marLeft w:val="0"/>
                                  <w:marRight w:val="0"/>
                                  <w:marTop w:val="0"/>
                                  <w:marBottom w:val="0"/>
                                  <w:divBdr>
                                    <w:top w:val="none" w:sz="0" w:space="0" w:color="auto"/>
                                    <w:left w:val="none" w:sz="0" w:space="0" w:color="auto"/>
                                    <w:bottom w:val="none" w:sz="0" w:space="0" w:color="auto"/>
                                    <w:right w:val="none" w:sz="0" w:space="0" w:color="auto"/>
                                  </w:divBdr>
                                </w:div>
                                <w:div w:id="1226379318">
                                  <w:marLeft w:val="0"/>
                                  <w:marRight w:val="0"/>
                                  <w:marTop w:val="0"/>
                                  <w:marBottom w:val="0"/>
                                  <w:divBdr>
                                    <w:top w:val="none" w:sz="0" w:space="0" w:color="auto"/>
                                    <w:left w:val="none" w:sz="0" w:space="0" w:color="auto"/>
                                    <w:bottom w:val="none" w:sz="0" w:space="0" w:color="auto"/>
                                    <w:right w:val="none" w:sz="0" w:space="0" w:color="auto"/>
                                  </w:divBdr>
                                </w:div>
                                <w:div w:id="1989630023">
                                  <w:marLeft w:val="0"/>
                                  <w:marRight w:val="0"/>
                                  <w:marTop w:val="0"/>
                                  <w:marBottom w:val="0"/>
                                  <w:divBdr>
                                    <w:top w:val="none" w:sz="0" w:space="0" w:color="auto"/>
                                    <w:left w:val="none" w:sz="0" w:space="0" w:color="auto"/>
                                    <w:bottom w:val="none" w:sz="0" w:space="0" w:color="auto"/>
                                    <w:right w:val="none" w:sz="0" w:space="0" w:color="auto"/>
                                  </w:divBdr>
                                </w:div>
                                <w:div w:id="1296063424">
                                  <w:marLeft w:val="0"/>
                                  <w:marRight w:val="0"/>
                                  <w:marTop w:val="0"/>
                                  <w:marBottom w:val="0"/>
                                  <w:divBdr>
                                    <w:top w:val="none" w:sz="0" w:space="0" w:color="auto"/>
                                    <w:left w:val="none" w:sz="0" w:space="0" w:color="auto"/>
                                    <w:bottom w:val="none" w:sz="0" w:space="0" w:color="auto"/>
                                    <w:right w:val="none" w:sz="0" w:space="0" w:color="auto"/>
                                  </w:divBdr>
                                </w:div>
                                <w:div w:id="129783747">
                                  <w:marLeft w:val="0"/>
                                  <w:marRight w:val="0"/>
                                  <w:marTop w:val="0"/>
                                  <w:marBottom w:val="0"/>
                                  <w:divBdr>
                                    <w:top w:val="none" w:sz="0" w:space="0" w:color="auto"/>
                                    <w:left w:val="none" w:sz="0" w:space="0" w:color="auto"/>
                                    <w:bottom w:val="none" w:sz="0" w:space="0" w:color="auto"/>
                                    <w:right w:val="none" w:sz="0" w:space="0" w:color="auto"/>
                                  </w:divBdr>
                                </w:div>
                                <w:div w:id="2147354480">
                                  <w:marLeft w:val="0"/>
                                  <w:marRight w:val="0"/>
                                  <w:marTop w:val="0"/>
                                  <w:marBottom w:val="0"/>
                                  <w:divBdr>
                                    <w:top w:val="none" w:sz="0" w:space="0" w:color="auto"/>
                                    <w:left w:val="none" w:sz="0" w:space="0" w:color="auto"/>
                                    <w:bottom w:val="none" w:sz="0" w:space="0" w:color="auto"/>
                                    <w:right w:val="none" w:sz="0" w:space="0" w:color="auto"/>
                                  </w:divBdr>
                                </w:div>
                                <w:div w:id="16234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81811">
                          <w:marLeft w:val="0"/>
                          <w:marRight w:val="0"/>
                          <w:marTop w:val="0"/>
                          <w:marBottom w:val="0"/>
                          <w:divBdr>
                            <w:top w:val="none" w:sz="0" w:space="0" w:color="auto"/>
                            <w:left w:val="none" w:sz="0" w:space="0" w:color="auto"/>
                            <w:bottom w:val="none" w:sz="0" w:space="0" w:color="auto"/>
                            <w:right w:val="none" w:sz="0" w:space="0" w:color="auto"/>
                          </w:divBdr>
                          <w:divsChild>
                            <w:div w:id="2138722348">
                              <w:marLeft w:val="0"/>
                              <w:marRight w:val="0"/>
                              <w:marTop w:val="0"/>
                              <w:marBottom w:val="0"/>
                              <w:divBdr>
                                <w:top w:val="none" w:sz="0" w:space="0" w:color="auto"/>
                                <w:left w:val="none" w:sz="0" w:space="0" w:color="auto"/>
                                <w:bottom w:val="none" w:sz="0" w:space="0" w:color="auto"/>
                                <w:right w:val="none" w:sz="0" w:space="0" w:color="auto"/>
                              </w:divBdr>
                              <w:divsChild>
                                <w:div w:id="1950575808">
                                  <w:marLeft w:val="0"/>
                                  <w:marRight w:val="0"/>
                                  <w:marTop w:val="0"/>
                                  <w:marBottom w:val="0"/>
                                  <w:divBdr>
                                    <w:top w:val="none" w:sz="0" w:space="0" w:color="auto"/>
                                    <w:left w:val="none" w:sz="0" w:space="0" w:color="auto"/>
                                    <w:bottom w:val="none" w:sz="0" w:space="0" w:color="auto"/>
                                    <w:right w:val="none" w:sz="0" w:space="0" w:color="auto"/>
                                  </w:divBdr>
                                </w:div>
                                <w:div w:id="934943171">
                                  <w:marLeft w:val="0"/>
                                  <w:marRight w:val="0"/>
                                  <w:marTop w:val="0"/>
                                  <w:marBottom w:val="0"/>
                                  <w:divBdr>
                                    <w:top w:val="none" w:sz="0" w:space="0" w:color="auto"/>
                                    <w:left w:val="none" w:sz="0" w:space="0" w:color="auto"/>
                                    <w:bottom w:val="none" w:sz="0" w:space="0" w:color="auto"/>
                                    <w:right w:val="none" w:sz="0" w:space="0" w:color="auto"/>
                                  </w:divBdr>
                                </w:div>
                                <w:div w:id="1406757233">
                                  <w:marLeft w:val="0"/>
                                  <w:marRight w:val="0"/>
                                  <w:marTop w:val="0"/>
                                  <w:marBottom w:val="0"/>
                                  <w:divBdr>
                                    <w:top w:val="none" w:sz="0" w:space="0" w:color="auto"/>
                                    <w:left w:val="none" w:sz="0" w:space="0" w:color="auto"/>
                                    <w:bottom w:val="none" w:sz="0" w:space="0" w:color="auto"/>
                                    <w:right w:val="none" w:sz="0" w:space="0" w:color="auto"/>
                                  </w:divBdr>
                                </w:div>
                                <w:div w:id="706416019">
                                  <w:marLeft w:val="0"/>
                                  <w:marRight w:val="0"/>
                                  <w:marTop w:val="0"/>
                                  <w:marBottom w:val="0"/>
                                  <w:divBdr>
                                    <w:top w:val="none" w:sz="0" w:space="0" w:color="auto"/>
                                    <w:left w:val="none" w:sz="0" w:space="0" w:color="auto"/>
                                    <w:bottom w:val="none" w:sz="0" w:space="0" w:color="auto"/>
                                    <w:right w:val="none" w:sz="0" w:space="0" w:color="auto"/>
                                  </w:divBdr>
                                </w:div>
                                <w:div w:id="977033710">
                                  <w:marLeft w:val="0"/>
                                  <w:marRight w:val="0"/>
                                  <w:marTop w:val="0"/>
                                  <w:marBottom w:val="0"/>
                                  <w:divBdr>
                                    <w:top w:val="none" w:sz="0" w:space="0" w:color="auto"/>
                                    <w:left w:val="none" w:sz="0" w:space="0" w:color="auto"/>
                                    <w:bottom w:val="none" w:sz="0" w:space="0" w:color="auto"/>
                                    <w:right w:val="none" w:sz="0" w:space="0" w:color="auto"/>
                                  </w:divBdr>
                                </w:div>
                                <w:div w:id="273513166">
                                  <w:marLeft w:val="0"/>
                                  <w:marRight w:val="0"/>
                                  <w:marTop w:val="0"/>
                                  <w:marBottom w:val="0"/>
                                  <w:divBdr>
                                    <w:top w:val="none" w:sz="0" w:space="0" w:color="auto"/>
                                    <w:left w:val="none" w:sz="0" w:space="0" w:color="auto"/>
                                    <w:bottom w:val="none" w:sz="0" w:space="0" w:color="auto"/>
                                    <w:right w:val="none" w:sz="0" w:space="0" w:color="auto"/>
                                  </w:divBdr>
                                </w:div>
                                <w:div w:id="1420829980">
                                  <w:marLeft w:val="0"/>
                                  <w:marRight w:val="0"/>
                                  <w:marTop w:val="0"/>
                                  <w:marBottom w:val="0"/>
                                  <w:divBdr>
                                    <w:top w:val="none" w:sz="0" w:space="0" w:color="auto"/>
                                    <w:left w:val="none" w:sz="0" w:space="0" w:color="auto"/>
                                    <w:bottom w:val="none" w:sz="0" w:space="0" w:color="auto"/>
                                    <w:right w:val="none" w:sz="0" w:space="0" w:color="auto"/>
                                  </w:divBdr>
                                </w:div>
                                <w:div w:id="1111634017">
                                  <w:marLeft w:val="0"/>
                                  <w:marRight w:val="0"/>
                                  <w:marTop w:val="0"/>
                                  <w:marBottom w:val="0"/>
                                  <w:divBdr>
                                    <w:top w:val="none" w:sz="0" w:space="0" w:color="auto"/>
                                    <w:left w:val="none" w:sz="0" w:space="0" w:color="auto"/>
                                    <w:bottom w:val="none" w:sz="0" w:space="0" w:color="auto"/>
                                    <w:right w:val="none" w:sz="0" w:space="0" w:color="auto"/>
                                  </w:divBdr>
                                </w:div>
                                <w:div w:id="208106607">
                                  <w:marLeft w:val="0"/>
                                  <w:marRight w:val="0"/>
                                  <w:marTop w:val="0"/>
                                  <w:marBottom w:val="0"/>
                                  <w:divBdr>
                                    <w:top w:val="none" w:sz="0" w:space="0" w:color="auto"/>
                                    <w:left w:val="none" w:sz="0" w:space="0" w:color="auto"/>
                                    <w:bottom w:val="none" w:sz="0" w:space="0" w:color="auto"/>
                                    <w:right w:val="none" w:sz="0" w:space="0" w:color="auto"/>
                                  </w:divBdr>
                                </w:div>
                                <w:div w:id="1726371712">
                                  <w:marLeft w:val="0"/>
                                  <w:marRight w:val="0"/>
                                  <w:marTop w:val="0"/>
                                  <w:marBottom w:val="0"/>
                                  <w:divBdr>
                                    <w:top w:val="none" w:sz="0" w:space="0" w:color="auto"/>
                                    <w:left w:val="none" w:sz="0" w:space="0" w:color="auto"/>
                                    <w:bottom w:val="none" w:sz="0" w:space="0" w:color="auto"/>
                                    <w:right w:val="none" w:sz="0" w:space="0" w:color="auto"/>
                                  </w:divBdr>
                                </w:div>
                                <w:div w:id="1501123374">
                                  <w:marLeft w:val="0"/>
                                  <w:marRight w:val="0"/>
                                  <w:marTop w:val="0"/>
                                  <w:marBottom w:val="0"/>
                                  <w:divBdr>
                                    <w:top w:val="none" w:sz="0" w:space="0" w:color="auto"/>
                                    <w:left w:val="none" w:sz="0" w:space="0" w:color="auto"/>
                                    <w:bottom w:val="none" w:sz="0" w:space="0" w:color="auto"/>
                                    <w:right w:val="none" w:sz="0" w:space="0" w:color="auto"/>
                                  </w:divBdr>
                                </w:div>
                                <w:div w:id="797332604">
                                  <w:marLeft w:val="0"/>
                                  <w:marRight w:val="0"/>
                                  <w:marTop w:val="0"/>
                                  <w:marBottom w:val="0"/>
                                  <w:divBdr>
                                    <w:top w:val="none" w:sz="0" w:space="0" w:color="auto"/>
                                    <w:left w:val="none" w:sz="0" w:space="0" w:color="auto"/>
                                    <w:bottom w:val="none" w:sz="0" w:space="0" w:color="auto"/>
                                    <w:right w:val="none" w:sz="0" w:space="0" w:color="auto"/>
                                  </w:divBdr>
                                </w:div>
                                <w:div w:id="733506856">
                                  <w:marLeft w:val="0"/>
                                  <w:marRight w:val="0"/>
                                  <w:marTop w:val="0"/>
                                  <w:marBottom w:val="0"/>
                                  <w:divBdr>
                                    <w:top w:val="none" w:sz="0" w:space="0" w:color="auto"/>
                                    <w:left w:val="none" w:sz="0" w:space="0" w:color="auto"/>
                                    <w:bottom w:val="none" w:sz="0" w:space="0" w:color="auto"/>
                                    <w:right w:val="none" w:sz="0" w:space="0" w:color="auto"/>
                                  </w:divBdr>
                                </w:div>
                                <w:div w:id="1200165196">
                                  <w:marLeft w:val="0"/>
                                  <w:marRight w:val="0"/>
                                  <w:marTop w:val="0"/>
                                  <w:marBottom w:val="0"/>
                                  <w:divBdr>
                                    <w:top w:val="none" w:sz="0" w:space="0" w:color="auto"/>
                                    <w:left w:val="none" w:sz="0" w:space="0" w:color="auto"/>
                                    <w:bottom w:val="none" w:sz="0" w:space="0" w:color="auto"/>
                                    <w:right w:val="none" w:sz="0" w:space="0" w:color="auto"/>
                                  </w:divBdr>
                                </w:div>
                                <w:div w:id="509103292">
                                  <w:marLeft w:val="0"/>
                                  <w:marRight w:val="0"/>
                                  <w:marTop w:val="0"/>
                                  <w:marBottom w:val="0"/>
                                  <w:divBdr>
                                    <w:top w:val="none" w:sz="0" w:space="0" w:color="auto"/>
                                    <w:left w:val="none" w:sz="0" w:space="0" w:color="auto"/>
                                    <w:bottom w:val="none" w:sz="0" w:space="0" w:color="auto"/>
                                    <w:right w:val="none" w:sz="0" w:space="0" w:color="auto"/>
                                  </w:divBdr>
                                </w:div>
                                <w:div w:id="1608123899">
                                  <w:marLeft w:val="0"/>
                                  <w:marRight w:val="0"/>
                                  <w:marTop w:val="0"/>
                                  <w:marBottom w:val="0"/>
                                  <w:divBdr>
                                    <w:top w:val="none" w:sz="0" w:space="0" w:color="auto"/>
                                    <w:left w:val="none" w:sz="0" w:space="0" w:color="auto"/>
                                    <w:bottom w:val="none" w:sz="0" w:space="0" w:color="auto"/>
                                    <w:right w:val="none" w:sz="0" w:space="0" w:color="auto"/>
                                  </w:divBdr>
                                </w:div>
                                <w:div w:id="168563959">
                                  <w:marLeft w:val="0"/>
                                  <w:marRight w:val="0"/>
                                  <w:marTop w:val="0"/>
                                  <w:marBottom w:val="0"/>
                                  <w:divBdr>
                                    <w:top w:val="none" w:sz="0" w:space="0" w:color="auto"/>
                                    <w:left w:val="none" w:sz="0" w:space="0" w:color="auto"/>
                                    <w:bottom w:val="none" w:sz="0" w:space="0" w:color="auto"/>
                                    <w:right w:val="none" w:sz="0" w:space="0" w:color="auto"/>
                                  </w:divBdr>
                                </w:div>
                                <w:div w:id="1149514501">
                                  <w:marLeft w:val="0"/>
                                  <w:marRight w:val="0"/>
                                  <w:marTop w:val="0"/>
                                  <w:marBottom w:val="0"/>
                                  <w:divBdr>
                                    <w:top w:val="none" w:sz="0" w:space="0" w:color="auto"/>
                                    <w:left w:val="none" w:sz="0" w:space="0" w:color="auto"/>
                                    <w:bottom w:val="none" w:sz="0" w:space="0" w:color="auto"/>
                                    <w:right w:val="none" w:sz="0" w:space="0" w:color="auto"/>
                                  </w:divBdr>
                                </w:div>
                                <w:div w:id="1795753872">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
                                <w:div w:id="1617251759">
                                  <w:marLeft w:val="0"/>
                                  <w:marRight w:val="0"/>
                                  <w:marTop w:val="0"/>
                                  <w:marBottom w:val="0"/>
                                  <w:divBdr>
                                    <w:top w:val="none" w:sz="0" w:space="0" w:color="auto"/>
                                    <w:left w:val="none" w:sz="0" w:space="0" w:color="auto"/>
                                    <w:bottom w:val="none" w:sz="0" w:space="0" w:color="auto"/>
                                    <w:right w:val="none" w:sz="0" w:space="0" w:color="auto"/>
                                  </w:divBdr>
                                </w:div>
                                <w:div w:id="1598903596">
                                  <w:marLeft w:val="0"/>
                                  <w:marRight w:val="0"/>
                                  <w:marTop w:val="0"/>
                                  <w:marBottom w:val="0"/>
                                  <w:divBdr>
                                    <w:top w:val="none" w:sz="0" w:space="0" w:color="auto"/>
                                    <w:left w:val="none" w:sz="0" w:space="0" w:color="auto"/>
                                    <w:bottom w:val="none" w:sz="0" w:space="0" w:color="auto"/>
                                    <w:right w:val="none" w:sz="0" w:space="0" w:color="auto"/>
                                  </w:divBdr>
                                </w:div>
                                <w:div w:id="707951196">
                                  <w:marLeft w:val="0"/>
                                  <w:marRight w:val="0"/>
                                  <w:marTop w:val="0"/>
                                  <w:marBottom w:val="0"/>
                                  <w:divBdr>
                                    <w:top w:val="none" w:sz="0" w:space="0" w:color="auto"/>
                                    <w:left w:val="none" w:sz="0" w:space="0" w:color="auto"/>
                                    <w:bottom w:val="none" w:sz="0" w:space="0" w:color="auto"/>
                                    <w:right w:val="none" w:sz="0" w:space="0" w:color="auto"/>
                                  </w:divBdr>
                                </w:div>
                                <w:div w:id="1245382855">
                                  <w:marLeft w:val="0"/>
                                  <w:marRight w:val="0"/>
                                  <w:marTop w:val="0"/>
                                  <w:marBottom w:val="0"/>
                                  <w:divBdr>
                                    <w:top w:val="none" w:sz="0" w:space="0" w:color="auto"/>
                                    <w:left w:val="none" w:sz="0" w:space="0" w:color="auto"/>
                                    <w:bottom w:val="none" w:sz="0" w:space="0" w:color="auto"/>
                                    <w:right w:val="none" w:sz="0" w:space="0" w:color="auto"/>
                                  </w:divBdr>
                                </w:div>
                                <w:div w:id="1303972086">
                                  <w:marLeft w:val="0"/>
                                  <w:marRight w:val="0"/>
                                  <w:marTop w:val="0"/>
                                  <w:marBottom w:val="0"/>
                                  <w:divBdr>
                                    <w:top w:val="none" w:sz="0" w:space="0" w:color="auto"/>
                                    <w:left w:val="none" w:sz="0" w:space="0" w:color="auto"/>
                                    <w:bottom w:val="none" w:sz="0" w:space="0" w:color="auto"/>
                                    <w:right w:val="none" w:sz="0" w:space="0" w:color="auto"/>
                                  </w:divBdr>
                                </w:div>
                                <w:div w:id="1275668973">
                                  <w:marLeft w:val="0"/>
                                  <w:marRight w:val="0"/>
                                  <w:marTop w:val="0"/>
                                  <w:marBottom w:val="0"/>
                                  <w:divBdr>
                                    <w:top w:val="none" w:sz="0" w:space="0" w:color="auto"/>
                                    <w:left w:val="none" w:sz="0" w:space="0" w:color="auto"/>
                                    <w:bottom w:val="none" w:sz="0" w:space="0" w:color="auto"/>
                                    <w:right w:val="none" w:sz="0" w:space="0" w:color="auto"/>
                                  </w:divBdr>
                                </w:div>
                                <w:div w:id="1946380636">
                                  <w:marLeft w:val="0"/>
                                  <w:marRight w:val="0"/>
                                  <w:marTop w:val="0"/>
                                  <w:marBottom w:val="0"/>
                                  <w:divBdr>
                                    <w:top w:val="none" w:sz="0" w:space="0" w:color="auto"/>
                                    <w:left w:val="none" w:sz="0" w:space="0" w:color="auto"/>
                                    <w:bottom w:val="none" w:sz="0" w:space="0" w:color="auto"/>
                                    <w:right w:val="none" w:sz="0" w:space="0" w:color="auto"/>
                                  </w:divBdr>
                                </w:div>
                                <w:div w:id="56058070">
                                  <w:marLeft w:val="0"/>
                                  <w:marRight w:val="0"/>
                                  <w:marTop w:val="0"/>
                                  <w:marBottom w:val="0"/>
                                  <w:divBdr>
                                    <w:top w:val="none" w:sz="0" w:space="0" w:color="auto"/>
                                    <w:left w:val="none" w:sz="0" w:space="0" w:color="auto"/>
                                    <w:bottom w:val="none" w:sz="0" w:space="0" w:color="auto"/>
                                    <w:right w:val="none" w:sz="0" w:space="0" w:color="auto"/>
                                  </w:divBdr>
                                </w:div>
                                <w:div w:id="216399934">
                                  <w:marLeft w:val="0"/>
                                  <w:marRight w:val="0"/>
                                  <w:marTop w:val="0"/>
                                  <w:marBottom w:val="0"/>
                                  <w:divBdr>
                                    <w:top w:val="none" w:sz="0" w:space="0" w:color="auto"/>
                                    <w:left w:val="none" w:sz="0" w:space="0" w:color="auto"/>
                                    <w:bottom w:val="none" w:sz="0" w:space="0" w:color="auto"/>
                                    <w:right w:val="none" w:sz="0" w:space="0" w:color="auto"/>
                                  </w:divBdr>
                                </w:div>
                                <w:div w:id="1200582552">
                                  <w:marLeft w:val="0"/>
                                  <w:marRight w:val="0"/>
                                  <w:marTop w:val="0"/>
                                  <w:marBottom w:val="0"/>
                                  <w:divBdr>
                                    <w:top w:val="none" w:sz="0" w:space="0" w:color="auto"/>
                                    <w:left w:val="none" w:sz="0" w:space="0" w:color="auto"/>
                                    <w:bottom w:val="none" w:sz="0" w:space="0" w:color="auto"/>
                                    <w:right w:val="none" w:sz="0" w:space="0" w:color="auto"/>
                                  </w:divBdr>
                                </w:div>
                                <w:div w:id="1324435080">
                                  <w:marLeft w:val="0"/>
                                  <w:marRight w:val="0"/>
                                  <w:marTop w:val="0"/>
                                  <w:marBottom w:val="0"/>
                                  <w:divBdr>
                                    <w:top w:val="none" w:sz="0" w:space="0" w:color="auto"/>
                                    <w:left w:val="none" w:sz="0" w:space="0" w:color="auto"/>
                                    <w:bottom w:val="none" w:sz="0" w:space="0" w:color="auto"/>
                                    <w:right w:val="none" w:sz="0" w:space="0" w:color="auto"/>
                                  </w:divBdr>
                                </w:div>
                                <w:div w:id="2014869948">
                                  <w:marLeft w:val="0"/>
                                  <w:marRight w:val="0"/>
                                  <w:marTop w:val="0"/>
                                  <w:marBottom w:val="0"/>
                                  <w:divBdr>
                                    <w:top w:val="none" w:sz="0" w:space="0" w:color="auto"/>
                                    <w:left w:val="none" w:sz="0" w:space="0" w:color="auto"/>
                                    <w:bottom w:val="none" w:sz="0" w:space="0" w:color="auto"/>
                                    <w:right w:val="none" w:sz="0" w:space="0" w:color="auto"/>
                                  </w:divBdr>
                                </w:div>
                                <w:div w:id="1475875660">
                                  <w:marLeft w:val="0"/>
                                  <w:marRight w:val="0"/>
                                  <w:marTop w:val="0"/>
                                  <w:marBottom w:val="0"/>
                                  <w:divBdr>
                                    <w:top w:val="none" w:sz="0" w:space="0" w:color="auto"/>
                                    <w:left w:val="none" w:sz="0" w:space="0" w:color="auto"/>
                                    <w:bottom w:val="none" w:sz="0" w:space="0" w:color="auto"/>
                                    <w:right w:val="none" w:sz="0" w:space="0" w:color="auto"/>
                                  </w:divBdr>
                                </w:div>
                                <w:div w:id="1736973314">
                                  <w:marLeft w:val="0"/>
                                  <w:marRight w:val="0"/>
                                  <w:marTop w:val="0"/>
                                  <w:marBottom w:val="0"/>
                                  <w:divBdr>
                                    <w:top w:val="none" w:sz="0" w:space="0" w:color="auto"/>
                                    <w:left w:val="none" w:sz="0" w:space="0" w:color="auto"/>
                                    <w:bottom w:val="none" w:sz="0" w:space="0" w:color="auto"/>
                                    <w:right w:val="none" w:sz="0" w:space="0" w:color="auto"/>
                                  </w:divBdr>
                                </w:div>
                                <w:div w:id="249314531">
                                  <w:marLeft w:val="0"/>
                                  <w:marRight w:val="0"/>
                                  <w:marTop w:val="0"/>
                                  <w:marBottom w:val="0"/>
                                  <w:divBdr>
                                    <w:top w:val="none" w:sz="0" w:space="0" w:color="auto"/>
                                    <w:left w:val="none" w:sz="0" w:space="0" w:color="auto"/>
                                    <w:bottom w:val="none" w:sz="0" w:space="0" w:color="auto"/>
                                    <w:right w:val="none" w:sz="0" w:space="0" w:color="auto"/>
                                  </w:divBdr>
                                </w:div>
                                <w:div w:id="1720125706">
                                  <w:marLeft w:val="0"/>
                                  <w:marRight w:val="0"/>
                                  <w:marTop w:val="0"/>
                                  <w:marBottom w:val="0"/>
                                  <w:divBdr>
                                    <w:top w:val="none" w:sz="0" w:space="0" w:color="auto"/>
                                    <w:left w:val="none" w:sz="0" w:space="0" w:color="auto"/>
                                    <w:bottom w:val="none" w:sz="0" w:space="0" w:color="auto"/>
                                    <w:right w:val="none" w:sz="0" w:space="0" w:color="auto"/>
                                  </w:divBdr>
                                </w:div>
                                <w:div w:id="1554851115">
                                  <w:marLeft w:val="0"/>
                                  <w:marRight w:val="0"/>
                                  <w:marTop w:val="0"/>
                                  <w:marBottom w:val="0"/>
                                  <w:divBdr>
                                    <w:top w:val="none" w:sz="0" w:space="0" w:color="auto"/>
                                    <w:left w:val="none" w:sz="0" w:space="0" w:color="auto"/>
                                    <w:bottom w:val="none" w:sz="0" w:space="0" w:color="auto"/>
                                    <w:right w:val="none" w:sz="0" w:space="0" w:color="auto"/>
                                  </w:divBdr>
                                </w:div>
                                <w:div w:id="2132550356">
                                  <w:marLeft w:val="0"/>
                                  <w:marRight w:val="0"/>
                                  <w:marTop w:val="0"/>
                                  <w:marBottom w:val="0"/>
                                  <w:divBdr>
                                    <w:top w:val="none" w:sz="0" w:space="0" w:color="auto"/>
                                    <w:left w:val="none" w:sz="0" w:space="0" w:color="auto"/>
                                    <w:bottom w:val="none" w:sz="0" w:space="0" w:color="auto"/>
                                    <w:right w:val="none" w:sz="0" w:space="0" w:color="auto"/>
                                  </w:divBdr>
                                </w:div>
                                <w:div w:id="681276800">
                                  <w:marLeft w:val="0"/>
                                  <w:marRight w:val="0"/>
                                  <w:marTop w:val="0"/>
                                  <w:marBottom w:val="0"/>
                                  <w:divBdr>
                                    <w:top w:val="none" w:sz="0" w:space="0" w:color="auto"/>
                                    <w:left w:val="none" w:sz="0" w:space="0" w:color="auto"/>
                                    <w:bottom w:val="none" w:sz="0" w:space="0" w:color="auto"/>
                                    <w:right w:val="none" w:sz="0" w:space="0" w:color="auto"/>
                                  </w:divBdr>
                                </w:div>
                                <w:div w:id="1717776948">
                                  <w:marLeft w:val="0"/>
                                  <w:marRight w:val="0"/>
                                  <w:marTop w:val="0"/>
                                  <w:marBottom w:val="0"/>
                                  <w:divBdr>
                                    <w:top w:val="none" w:sz="0" w:space="0" w:color="auto"/>
                                    <w:left w:val="none" w:sz="0" w:space="0" w:color="auto"/>
                                    <w:bottom w:val="none" w:sz="0" w:space="0" w:color="auto"/>
                                    <w:right w:val="none" w:sz="0" w:space="0" w:color="auto"/>
                                  </w:divBdr>
                                </w:div>
                                <w:div w:id="21395598">
                                  <w:marLeft w:val="0"/>
                                  <w:marRight w:val="0"/>
                                  <w:marTop w:val="0"/>
                                  <w:marBottom w:val="0"/>
                                  <w:divBdr>
                                    <w:top w:val="none" w:sz="0" w:space="0" w:color="auto"/>
                                    <w:left w:val="none" w:sz="0" w:space="0" w:color="auto"/>
                                    <w:bottom w:val="none" w:sz="0" w:space="0" w:color="auto"/>
                                    <w:right w:val="none" w:sz="0" w:space="0" w:color="auto"/>
                                  </w:divBdr>
                                </w:div>
                                <w:div w:id="207301544">
                                  <w:marLeft w:val="0"/>
                                  <w:marRight w:val="0"/>
                                  <w:marTop w:val="0"/>
                                  <w:marBottom w:val="0"/>
                                  <w:divBdr>
                                    <w:top w:val="none" w:sz="0" w:space="0" w:color="auto"/>
                                    <w:left w:val="none" w:sz="0" w:space="0" w:color="auto"/>
                                    <w:bottom w:val="none" w:sz="0" w:space="0" w:color="auto"/>
                                    <w:right w:val="none" w:sz="0" w:space="0" w:color="auto"/>
                                  </w:divBdr>
                                </w:div>
                                <w:div w:id="1329597492">
                                  <w:marLeft w:val="0"/>
                                  <w:marRight w:val="0"/>
                                  <w:marTop w:val="0"/>
                                  <w:marBottom w:val="0"/>
                                  <w:divBdr>
                                    <w:top w:val="none" w:sz="0" w:space="0" w:color="auto"/>
                                    <w:left w:val="none" w:sz="0" w:space="0" w:color="auto"/>
                                    <w:bottom w:val="none" w:sz="0" w:space="0" w:color="auto"/>
                                    <w:right w:val="none" w:sz="0" w:space="0" w:color="auto"/>
                                  </w:divBdr>
                                </w:div>
                                <w:div w:id="646206435">
                                  <w:marLeft w:val="0"/>
                                  <w:marRight w:val="0"/>
                                  <w:marTop w:val="0"/>
                                  <w:marBottom w:val="0"/>
                                  <w:divBdr>
                                    <w:top w:val="none" w:sz="0" w:space="0" w:color="auto"/>
                                    <w:left w:val="none" w:sz="0" w:space="0" w:color="auto"/>
                                    <w:bottom w:val="none" w:sz="0" w:space="0" w:color="auto"/>
                                    <w:right w:val="none" w:sz="0" w:space="0" w:color="auto"/>
                                  </w:divBdr>
                                </w:div>
                                <w:div w:id="1267693532">
                                  <w:marLeft w:val="0"/>
                                  <w:marRight w:val="0"/>
                                  <w:marTop w:val="0"/>
                                  <w:marBottom w:val="0"/>
                                  <w:divBdr>
                                    <w:top w:val="none" w:sz="0" w:space="0" w:color="auto"/>
                                    <w:left w:val="none" w:sz="0" w:space="0" w:color="auto"/>
                                    <w:bottom w:val="none" w:sz="0" w:space="0" w:color="auto"/>
                                    <w:right w:val="none" w:sz="0" w:space="0" w:color="auto"/>
                                  </w:divBdr>
                                </w:div>
                                <w:div w:id="1838837782">
                                  <w:marLeft w:val="0"/>
                                  <w:marRight w:val="0"/>
                                  <w:marTop w:val="0"/>
                                  <w:marBottom w:val="0"/>
                                  <w:divBdr>
                                    <w:top w:val="none" w:sz="0" w:space="0" w:color="auto"/>
                                    <w:left w:val="none" w:sz="0" w:space="0" w:color="auto"/>
                                    <w:bottom w:val="none" w:sz="0" w:space="0" w:color="auto"/>
                                    <w:right w:val="none" w:sz="0" w:space="0" w:color="auto"/>
                                  </w:divBdr>
                                </w:div>
                                <w:div w:id="901448270">
                                  <w:marLeft w:val="0"/>
                                  <w:marRight w:val="0"/>
                                  <w:marTop w:val="0"/>
                                  <w:marBottom w:val="0"/>
                                  <w:divBdr>
                                    <w:top w:val="none" w:sz="0" w:space="0" w:color="auto"/>
                                    <w:left w:val="none" w:sz="0" w:space="0" w:color="auto"/>
                                    <w:bottom w:val="none" w:sz="0" w:space="0" w:color="auto"/>
                                    <w:right w:val="none" w:sz="0" w:space="0" w:color="auto"/>
                                  </w:divBdr>
                                </w:div>
                                <w:div w:id="2070378953">
                                  <w:marLeft w:val="0"/>
                                  <w:marRight w:val="0"/>
                                  <w:marTop w:val="0"/>
                                  <w:marBottom w:val="0"/>
                                  <w:divBdr>
                                    <w:top w:val="none" w:sz="0" w:space="0" w:color="auto"/>
                                    <w:left w:val="none" w:sz="0" w:space="0" w:color="auto"/>
                                    <w:bottom w:val="none" w:sz="0" w:space="0" w:color="auto"/>
                                    <w:right w:val="none" w:sz="0" w:space="0" w:color="auto"/>
                                  </w:divBdr>
                                </w:div>
                                <w:div w:id="1103913234">
                                  <w:marLeft w:val="0"/>
                                  <w:marRight w:val="0"/>
                                  <w:marTop w:val="0"/>
                                  <w:marBottom w:val="0"/>
                                  <w:divBdr>
                                    <w:top w:val="none" w:sz="0" w:space="0" w:color="auto"/>
                                    <w:left w:val="none" w:sz="0" w:space="0" w:color="auto"/>
                                    <w:bottom w:val="none" w:sz="0" w:space="0" w:color="auto"/>
                                    <w:right w:val="none" w:sz="0" w:space="0" w:color="auto"/>
                                  </w:divBdr>
                                </w:div>
                                <w:div w:id="602954956">
                                  <w:marLeft w:val="0"/>
                                  <w:marRight w:val="0"/>
                                  <w:marTop w:val="0"/>
                                  <w:marBottom w:val="0"/>
                                  <w:divBdr>
                                    <w:top w:val="none" w:sz="0" w:space="0" w:color="auto"/>
                                    <w:left w:val="none" w:sz="0" w:space="0" w:color="auto"/>
                                    <w:bottom w:val="none" w:sz="0" w:space="0" w:color="auto"/>
                                    <w:right w:val="none" w:sz="0" w:space="0" w:color="auto"/>
                                  </w:divBdr>
                                </w:div>
                                <w:div w:id="662972227">
                                  <w:marLeft w:val="0"/>
                                  <w:marRight w:val="0"/>
                                  <w:marTop w:val="0"/>
                                  <w:marBottom w:val="0"/>
                                  <w:divBdr>
                                    <w:top w:val="none" w:sz="0" w:space="0" w:color="auto"/>
                                    <w:left w:val="none" w:sz="0" w:space="0" w:color="auto"/>
                                    <w:bottom w:val="none" w:sz="0" w:space="0" w:color="auto"/>
                                    <w:right w:val="none" w:sz="0" w:space="0" w:color="auto"/>
                                  </w:divBdr>
                                </w:div>
                                <w:div w:id="1232039451">
                                  <w:marLeft w:val="0"/>
                                  <w:marRight w:val="0"/>
                                  <w:marTop w:val="0"/>
                                  <w:marBottom w:val="0"/>
                                  <w:divBdr>
                                    <w:top w:val="none" w:sz="0" w:space="0" w:color="auto"/>
                                    <w:left w:val="none" w:sz="0" w:space="0" w:color="auto"/>
                                    <w:bottom w:val="none" w:sz="0" w:space="0" w:color="auto"/>
                                    <w:right w:val="none" w:sz="0" w:space="0" w:color="auto"/>
                                  </w:divBdr>
                                </w:div>
                                <w:div w:id="978417562">
                                  <w:marLeft w:val="0"/>
                                  <w:marRight w:val="0"/>
                                  <w:marTop w:val="0"/>
                                  <w:marBottom w:val="0"/>
                                  <w:divBdr>
                                    <w:top w:val="none" w:sz="0" w:space="0" w:color="auto"/>
                                    <w:left w:val="none" w:sz="0" w:space="0" w:color="auto"/>
                                    <w:bottom w:val="none" w:sz="0" w:space="0" w:color="auto"/>
                                    <w:right w:val="none" w:sz="0" w:space="0" w:color="auto"/>
                                  </w:divBdr>
                                </w:div>
                                <w:div w:id="1776318891">
                                  <w:marLeft w:val="0"/>
                                  <w:marRight w:val="0"/>
                                  <w:marTop w:val="0"/>
                                  <w:marBottom w:val="0"/>
                                  <w:divBdr>
                                    <w:top w:val="none" w:sz="0" w:space="0" w:color="auto"/>
                                    <w:left w:val="none" w:sz="0" w:space="0" w:color="auto"/>
                                    <w:bottom w:val="none" w:sz="0" w:space="0" w:color="auto"/>
                                    <w:right w:val="none" w:sz="0" w:space="0" w:color="auto"/>
                                  </w:divBdr>
                                </w:div>
                                <w:div w:id="1409038178">
                                  <w:marLeft w:val="0"/>
                                  <w:marRight w:val="0"/>
                                  <w:marTop w:val="0"/>
                                  <w:marBottom w:val="0"/>
                                  <w:divBdr>
                                    <w:top w:val="none" w:sz="0" w:space="0" w:color="auto"/>
                                    <w:left w:val="none" w:sz="0" w:space="0" w:color="auto"/>
                                    <w:bottom w:val="none" w:sz="0" w:space="0" w:color="auto"/>
                                    <w:right w:val="none" w:sz="0" w:space="0" w:color="auto"/>
                                  </w:divBdr>
                                </w:div>
                                <w:div w:id="894119413">
                                  <w:marLeft w:val="0"/>
                                  <w:marRight w:val="0"/>
                                  <w:marTop w:val="0"/>
                                  <w:marBottom w:val="0"/>
                                  <w:divBdr>
                                    <w:top w:val="none" w:sz="0" w:space="0" w:color="auto"/>
                                    <w:left w:val="none" w:sz="0" w:space="0" w:color="auto"/>
                                    <w:bottom w:val="none" w:sz="0" w:space="0" w:color="auto"/>
                                    <w:right w:val="none" w:sz="0" w:space="0" w:color="auto"/>
                                  </w:divBdr>
                                </w:div>
                                <w:div w:id="578639167">
                                  <w:marLeft w:val="0"/>
                                  <w:marRight w:val="0"/>
                                  <w:marTop w:val="0"/>
                                  <w:marBottom w:val="0"/>
                                  <w:divBdr>
                                    <w:top w:val="none" w:sz="0" w:space="0" w:color="auto"/>
                                    <w:left w:val="none" w:sz="0" w:space="0" w:color="auto"/>
                                    <w:bottom w:val="none" w:sz="0" w:space="0" w:color="auto"/>
                                    <w:right w:val="none" w:sz="0" w:space="0" w:color="auto"/>
                                  </w:divBdr>
                                </w:div>
                                <w:div w:id="2111123176">
                                  <w:marLeft w:val="0"/>
                                  <w:marRight w:val="0"/>
                                  <w:marTop w:val="0"/>
                                  <w:marBottom w:val="0"/>
                                  <w:divBdr>
                                    <w:top w:val="none" w:sz="0" w:space="0" w:color="auto"/>
                                    <w:left w:val="none" w:sz="0" w:space="0" w:color="auto"/>
                                    <w:bottom w:val="none" w:sz="0" w:space="0" w:color="auto"/>
                                    <w:right w:val="none" w:sz="0" w:space="0" w:color="auto"/>
                                  </w:divBdr>
                                </w:div>
                                <w:div w:id="327173264">
                                  <w:marLeft w:val="0"/>
                                  <w:marRight w:val="0"/>
                                  <w:marTop w:val="0"/>
                                  <w:marBottom w:val="0"/>
                                  <w:divBdr>
                                    <w:top w:val="none" w:sz="0" w:space="0" w:color="auto"/>
                                    <w:left w:val="none" w:sz="0" w:space="0" w:color="auto"/>
                                    <w:bottom w:val="none" w:sz="0" w:space="0" w:color="auto"/>
                                    <w:right w:val="none" w:sz="0" w:space="0" w:color="auto"/>
                                  </w:divBdr>
                                </w:div>
                                <w:div w:id="1637635874">
                                  <w:marLeft w:val="0"/>
                                  <w:marRight w:val="0"/>
                                  <w:marTop w:val="0"/>
                                  <w:marBottom w:val="0"/>
                                  <w:divBdr>
                                    <w:top w:val="none" w:sz="0" w:space="0" w:color="auto"/>
                                    <w:left w:val="none" w:sz="0" w:space="0" w:color="auto"/>
                                    <w:bottom w:val="none" w:sz="0" w:space="0" w:color="auto"/>
                                    <w:right w:val="none" w:sz="0" w:space="0" w:color="auto"/>
                                  </w:divBdr>
                                </w:div>
                                <w:div w:id="1132945667">
                                  <w:marLeft w:val="0"/>
                                  <w:marRight w:val="0"/>
                                  <w:marTop w:val="0"/>
                                  <w:marBottom w:val="0"/>
                                  <w:divBdr>
                                    <w:top w:val="none" w:sz="0" w:space="0" w:color="auto"/>
                                    <w:left w:val="none" w:sz="0" w:space="0" w:color="auto"/>
                                    <w:bottom w:val="none" w:sz="0" w:space="0" w:color="auto"/>
                                    <w:right w:val="none" w:sz="0" w:space="0" w:color="auto"/>
                                  </w:divBdr>
                                </w:div>
                                <w:div w:id="1709793308">
                                  <w:marLeft w:val="0"/>
                                  <w:marRight w:val="0"/>
                                  <w:marTop w:val="0"/>
                                  <w:marBottom w:val="0"/>
                                  <w:divBdr>
                                    <w:top w:val="none" w:sz="0" w:space="0" w:color="auto"/>
                                    <w:left w:val="none" w:sz="0" w:space="0" w:color="auto"/>
                                    <w:bottom w:val="none" w:sz="0" w:space="0" w:color="auto"/>
                                    <w:right w:val="none" w:sz="0" w:space="0" w:color="auto"/>
                                  </w:divBdr>
                                </w:div>
                                <w:div w:id="1082801561">
                                  <w:marLeft w:val="0"/>
                                  <w:marRight w:val="0"/>
                                  <w:marTop w:val="0"/>
                                  <w:marBottom w:val="0"/>
                                  <w:divBdr>
                                    <w:top w:val="none" w:sz="0" w:space="0" w:color="auto"/>
                                    <w:left w:val="none" w:sz="0" w:space="0" w:color="auto"/>
                                    <w:bottom w:val="none" w:sz="0" w:space="0" w:color="auto"/>
                                    <w:right w:val="none" w:sz="0" w:space="0" w:color="auto"/>
                                  </w:divBdr>
                                </w:div>
                                <w:div w:id="805584294">
                                  <w:marLeft w:val="0"/>
                                  <w:marRight w:val="0"/>
                                  <w:marTop w:val="0"/>
                                  <w:marBottom w:val="0"/>
                                  <w:divBdr>
                                    <w:top w:val="none" w:sz="0" w:space="0" w:color="auto"/>
                                    <w:left w:val="none" w:sz="0" w:space="0" w:color="auto"/>
                                    <w:bottom w:val="none" w:sz="0" w:space="0" w:color="auto"/>
                                    <w:right w:val="none" w:sz="0" w:space="0" w:color="auto"/>
                                  </w:divBdr>
                                </w:div>
                                <w:div w:id="316300161">
                                  <w:marLeft w:val="0"/>
                                  <w:marRight w:val="0"/>
                                  <w:marTop w:val="0"/>
                                  <w:marBottom w:val="0"/>
                                  <w:divBdr>
                                    <w:top w:val="none" w:sz="0" w:space="0" w:color="auto"/>
                                    <w:left w:val="none" w:sz="0" w:space="0" w:color="auto"/>
                                    <w:bottom w:val="none" w:sz="0" w:space="0" w:color="auto"/>
                                    <w:right w:val="none" w:sz="0" w:space="0" w:color="auto"/>
                                  </w:divBdr>
                                </w:div>
                                <w:div w:id="330178120">
                                  <w:marLeft w:val="0"/>
                                  <w:marRight w:val="0"/>
                                  <w:marTop w:val="0"/>
                                  <w:marBottom w:val="0"/>
                                  <w:divBdr>
                                    <w:top w:val="none" w:sz="0" w:space="0" w:color="auto"/>
                                    <w:left w:val="none" w:sz="0" w:space="0" w:color="auto"/>
                                    <w:bottom w:val="none" w:sz="0" w:space="0" w:color="auto"/>
                                    <w:right w:val="none" w:sz="0" w:space="0" w:color="auto"/>
                                  </w:divBdr>
                                </w:div>
                                <w:div w:id="1143278020">
                                  <w:marLeft w:val="0"/>
                                  <w:marRight w:val="0"/>
                                  <w:marTop w:val="0"/>
                                  <w:marBottom w:val="0"/>
                                  <w:divBdr>
                                    <w:top w:val="none" w:sz="0" w:space="0" w:color="auto"/>
                                    <w:left w:val="none" w:sz="0" w:space="0" w:color="auto"/>
                                    <w:bottom w:val="none" w:sz="0" w:space="0" w:color="auto"/>
                                    <w:right w:val="none" w:sz="0" w:space="0" w:color="auto"/>
                                  </w:divBdr>
                                </w:div>
                                <w:div w:id="955335057">
                                  <w:marLeft w:val="0"/>
                                  <w:marRight w:val="0"/>
                                  <w:marTop w:val="0"/>
                                  <w:marBottom w:val="0"/>
                                  <w:divBdr>
                                    <w:top w:val="none" w:sz="0" w:space="0" w:color="auto"/>
                                    <w:left w:val="none" w:sz="0" w:space="0" w:color="auto"/>
                                    <w:bottom w:val="none" w:sz="0" w:space="0" w:color="auto"/>
                                    <w:right w:val="none" w:sz="0" w:space="0" w:color="auto"/>
                                  </w:divBdr>
                                </w:div>
                                <w:div w:id="2000883136">
                                  <w:marLeft w:val="0"/>
                                  <w:marRight w:val="0"/>
                                  <w:marTop w:val="0"/>
                                  <w:marBottom w:val="0"/>
                                  <w:divBdr>
                                    <w:top w:val="none" w:sz="0" w:space="0" w:color="auto"/>
                                    <w:left w:val="none" w:sz="0" w:space="0" w:color="auto"/>
                                    <w:bottom w:val="none" w:sz="0" w:space="0" w:color="auto"/>
                                    <w:right w:val="none" w:sz="0" w:space="0" w:color="auto"/>
                                  </w:divBdr>
                                </w:div>
                                <w:div w:id="395276467">
                                  <w:marLeft w:val="0"/>
                                  <w:marRight w:val="0"/>
                                  <w:marTop w:val="0"/>
                                  <w:marBottom w:val="0"/>
                                  <w:divBdr>
                                    <w:top w:val="none" w:sz="0" w:space="0" w:color="auto"/>
                                    <w:left w:val="none" w:sz="0" w:space="0" w:color="auto"/>
                                    <w:bottom w:val="none" w:sz="0" w:space="0" w:color="auto"/>
                                    <w:right w:val="none" w:sz="0" w:space="0" w:color="auto"/>
                                  </w:divBdr>
                                </w:div>
                                <w:div w:id="995494031">
                                  <w:marLeft w:val="0"/>
                                  <w:marRight w:val="0"/>
                                  <w:marTop w:val="0"/>
                                  <w:marBottom w:val="0"/>
                                  <w:divBdr>
                                    <w:top w:val="none" w:sz="0" w:space="0" w:color="auto"/>
                                    <w:left w:val="none" w:sz="0" w:space="0" w:color="auto"/>
                                    <w:bottom w:val="none" w:sz="0" w:space="0" w:color="auto"/>
                                    <w:right w:val="none" w:sz="0" w:space="0" w:color="auto"/>
                                  </w:divBdr>
                                </w:div>
                                <w:div w:id="1529952109">
                                  <w:marLeft w:val="0"/>
                                  <w:marRight w:val="0"/>
                                  <w:marTop w:val="0"/>
                                  <w:marBottom w:val="0"/>
                                  <w:divBdr>
                                    <w:top w:val="none" w:sz="0" w:space="0" w:color="auto"/>
                                    <w:left w:val="none" w:sz="0" w:space="0" w:color="auto"/>
                                    <w:bottom w:val="none" w:sz="0" w:space="0" w:color="auto"/>
                                    <w:right w:val="none" w:sz="0" w:space="0" w:color="auto"/>
                                  </w:divBdr>
                                </w:div>
                                <w:div w:id="2005082124">
                                  <w:marLeft w:val="0"/>
                                  <w:marRight w:val="0"/>
                                  <w:marTop w:val="0"/>
                                  <w:marBottom w:val="0"/>
                                  <w:divBdr>
                                    <w:top w:val="none" w:sz="0" w:space="0" w:color="auto"/>
                                    <w:left w:val="none" w:sz="0" w:space="0" w:color="auto"/>
                                    <w:bottom w:val="none" w:sz="0" w:space="0" w:color="auto"/>
                                    <w:right w:val="none" w:sz="0" w:space="0" w:color="auto"/>
                                  </w:divBdr>
                                </w:div>
                                <w:div w:id="1996449183">
                                  <w:marLeft w:val="0"/>
                                  <w:marRight w:val="0"/>
                                  <w:marTop w:val="0"/>
                                  <w:marBottom w:val="0"/>
                                  <w:divBdr>
                                    <w:top w:val="none" w:sz="0" w:space="0" w:color="auto"/>
                                    <w:left w:val="none" w:sz="0" w:space="0" w:color="auto"/>
                                    <w:bottom w:val="none" w:sz="0" w:space="0" w:color="auto"/>
                                    <w:right w:val="none" w:sz="0" w:space="0" w:color="auto"/>
                                  </w:divBdr>
                                </w:div>
                                <w:div w:id="577904549">
                                  <w:marLeft w:val="0"/>
                                  <w:marRight w:val="0"/>
                                  <w:marTop w:val="0"/>
                                  <w:marBottom w:val="0"/>
                                  <w:divBdr>
                                    <w:top w:val="none" w:sz="0" w:space="0" w:color="auto"/>
                                    <w:left w:val="none" w:sz="0" w:space="0" w:color="auto"/>
                                    <w:bottom w:val="none" w:sz="0" w:space="0" w:color="auto"/>
                                    <w:right w:val="none" w:sz="0" w:space="0" w:color="auto"/>
                                  </w:divBdr>
                                </w:div>
                                <w:div w:id="2124684342">
                                  <w:marLeft w:val="0"/>
                                  <w:marRight w:val="0"/>
                                  <w:marTop w:val="0"/>
                                  <w:marBottom w:val="0"/>
                                  <w:divBdr>
                                    <w:top w:val="none" w:sz="0" w:space="0" w:color="auto"/>
                                    <w:left w:val="none" w:sz="0" w:space="0" w:color="auto"/>
                                    <w:bottom w:val="none" w:sz="0" w:space="0" w:color="auto"/>
                                    <w:right w:val="none" w:sz="0" w:space="0" w:color="auto"/>
                                  </w:divBdr>
                                </w:div>
                                <w:div w:id="1132401928">
                                  <w:marLeft w:val="0"/>
                                  <w:marRight w:val="0"/>
                                  <w:marTop w:val="0"/>
                                  <w:marBottom w:val="0"/>
                                  <w:divBdr>
                                    <w:top w:val="none" w:sz="0" w:space="0" w:color="auto"/>
                                    <w:left w:val="none" w:sz="0" w:space="0" w:color="auto"/>
                                    <w:bottom w:val="none" w:sz="0" w:space="0" w:color="auto"/>
                                    <w:right w:val="none" w:sz="0" w:space="0" w:color="auto"/>
                                  </w:divBdr>
                                </w:div>
                                <w:div w:id="1815491722">
                                  <w:marLeft w:val="0"/>
                                  <w:marRight w:val="0"/>
                                  <w:marTop w:val="0"/>
                                  <w:marBottom w:val="0"/>
                                  <w:divBdr>
                                    <w:top w:val="none" w:sz="0" w:space="0" w:color="auto"/>
                                    <w:left w:val="none" w:sz="0" w:space="0" w:color="auto"/>
                                    <w:bottom w:val="none" w:sz="0" w:space="0" w:color="auto"/>
                                    <w:right w:val="none" w:sz="0" w:space="0" w:color="auto"/>
                                  </w:divBdr>
                                </w:div>
                                <w:div w:id="818569624">
                                  <w:marLeft w:val="0"/>
                                  <w:marRight w:val="0"/>
                                  <w:marTop w:val="0"/>
                                  <w:marBottom w:val="0"/>
                                  <w:divBdr>
                                    <w:top w:val="none" w:sz="0" w:space="0" w:color="auto"/>
                                    <w:left w:val="none" w:sz="0" w:space="0" w:color="auto"/>
                                    <w:bottom w:val="none" w:sz="0" w:space="0" w:color="auto"/>
                                    <w:right w:val="none" w:sz="0" w:space="0" w:color="auto"/>
                                  </w:divBdr>
                                </w:div>
                                <w:div w:id="1005397793">
                                  <w:marLeft w:val="0"/>
                                  <w:marRight w:val="0"/>
                                  <w:marTop w:val="0"/>
                                  <w:marBottom w:val="0"/>
                                  <w:divBdr>
                                    <w:top w:val="none" w:sz="0" w:space="0" w:color="auto"/>
                                    <w:left w:val="none" w:sz="0" w:space="0" w:color="auto"/>
                                    <w:bottom w:val="none" w:sz="0" w:space="0" w:color="auto"/>
                                    <w:right w:val="none" w:sz="0" w:space="0" w:color="auto"/>
                                  </w:divBdr>
                                </w:div>
                                <w:div w:id="513762259">
                                  <w:marLeft w:val="0"/>
                                  <w:marRight w:val="0"/>
                                  <w:marTop w:val="0"/>
                                  <w:marBottom w:val="0"/>
                                  <w:divBdr>
                                    <w:top w:val="none" w:sz="0" w:space="0" w:color="auto"/>
                                    <w:left w:val="none" w:sz="0" w:space="0" w:color="auto"/>
                                    <w:bottom w:val="none" w:sz="0" w:space="0" w:color="auto"/>
                                    <w:right w:val="none" w:sz="0" w:space="0" w:color="auto"/>
                                  </w:divBdr>
                                </w:div>
                                <w:div w:id="1131748570">
                                  <w:marLeft w:val="0"/>
                                  <w:marRight w:val="0"/>
                                  <w:marTop w:val="0"/>
                                  <w:marBottom w:val="0"/>
                                  <w:divBdr>
                                    <w:top w:val="none" w:sz="0" w:space="0" w:color="auto"/>
                                    <w:left w:val="none" w:sz="0" w:space="0" w:color="auto"/>
                                    <w:bottom w:val="none" w:sz="0" w:space="0" w:color="auto"/>
                                    <w:right w:val="none" w:sz="0" w:space="0" w:color="auto"/>
                                  </w:divBdr>
                                </w:div>
                                <w:div w:id="1798452298">
                                  <w:marLeft w:val="0"/>
                                  <w:marRight w:val="0"/>
                                  <w:marTop w:val="0"/>
                                  <w:marBottom w:val="0"/>
                                  <w:divBdr>
                                    <w:top w:val="none" w:sz="0" w:space="0" w:color="auto"/>
                                    <w:left w:val="none" w:sz="0" w:space="0" w:color="auto"/>
                                    <w:bottom w:val="none" w:sz="0" w:space="0" w:color="auto"/>
                                    <w:right w:val="none" w:sz="0" w:space="0" w:color="auto"/>
                                  </w:divBdr>
                                </w:div>
                                <w:div w:id="581374498">
                                  <w:marLeft w:val="0"/>
                                  <w:marRight w:val="0"/>
                                  <w:marTop w:val="0"/>
                                  <w:marBottom w:val="0"/>
                                  <w:divBdr>
                                    <w:top w:val="none" w:sz="0" w:space="0" w:color="auto"/>
                                    <w:left w:val="none" w:sz="0" w:space="0" w:color="auto"/>
                                    <w:bottom w:val="none" w:sz="0" w:space="0" w:color="auto"/>
                                    <w:right w:val="none" w:sz="0" w:space="0" w:color="auto"/>
                                  </w:divBdr>
                                </w:div>
                                <w:div w:id="556287599">
                                  <w:marLeft w:val="0"/>
                                  <w:marRight w:val="0"/>
                                  <w:marTop w:val="0"/>
                                  <w:marBottom w:val="0"/>
                                  <w:divBdr>
                                    <w:top w:val="none" w:sz="0" w:space="0" w:color="auto"/>
                                    <w:left w:val="none" w:sz="0" w:space="0" w:color="auto"/>
                                    <w:bottom w:val="none" w:sz="0" w:space="0" w:color="auto"/>
                                    <w:right w:val="none" w:sz="0" w:space="0" w:color="auto"/>
                                  </w:divBdr>
                                </w:div>
                                <w:div w:id="973565634">
                                  <w:marLeft w:val="0"/>
                                  <w:marRight w:val="0"/>
                                  <w:marTop w:val="0"/>
                                  <w:marBottom w:val="0"/>
                                  <w:divBdr>
                                    <w:top w:val="none" w:sz="0" w:space="0" w:color="auto"/>
                                    <w:left w:val="none" w:sz="0" w:space="0" w:color="auto"/>
                                    <w:bottom w:val="none" w:sz="0" w:space="0" w:color="auto"/>
                                    <w:right w:val="none" w:sz="0" w:space="0" w:color="auto"/>
                                  </w:divBdr>
                                </w:div>
                                <w:div w:id="604113892">
                                  <w:marLeft w:val="0"/>
                                  <w:marRight w:val="0"/>
                                  <w:marTop w:val="0"/>
                                  <w:marBottom w:val="0"/>
                                  <w:divBdr>
                                    <w:top w:val="none" w:sz="0" w:space="0" w:color="auto"/>
                                    <w:left w:val="none" w:sz="0" w:space="0" w:color="auto"/>
                                    <w:bottom w:val="none" w:sz="0" w:space="0" w:color="auto"/>
                                    <w:right w:val="none" w:sz="0" w:space="0" w:color="auto"/>
                                  </w:divBdr>
                                </w:div>
                                <w:div w:id="731319199">
                                  <w:marLeft w:val="0"/>
                                  <w:marRight w:val="0"/>
                                  <w:marTop w:val="0"/>
                                  <w:marBottom w:val="0"/>
                                  <w:divBdr>
                                    <w:top w:val="none" w:sz="0" w:space="0" w:color="auto"/>
                                    <w:left w:val="none" w:sz="0" w:space="0" w:color="auto"/>
                                    <w:bottom w:val="none" w:sz="0" w:space="0" w:color="auto"/>
                                    <w:right w:val="none" w:sz="0" w:space="0" w:color="auto"/>
                                  </w:divBdr>
                                </w:div>
                                <w:div w:id="1449659568">
                                  <w:marLeft w:val="0"/>
                                  <w:marRight w:val="0"/>
                                  <w:marTop w:val="0"/>
                                  <w:marBottom w:val="0"/>
                                  <w:divBdr>
                                    <w:top w:val="none" w:sz="0" w:space="0" w:color="auto"/>
                                    <w:left w:val="none" w:sz="0" w:space="0" w:color="auto"/>
                                    <w:bottom w:val="none" w:sz="0" w:space="0" w:color="auto"/>
                                    <w:right w:val="none" w:sz="0" w:space="0" w:color="auto"/>
                                  </w:divBdr>
                                </w:div>
                                <w:div w:id="1497038911">
                                  <w:marLeft w:val="0"/>
                                  <w:marRight w:val="0"/>
                                  <w:marTop w:val="0"/>
                                  <w:marBottom w:val="0"/>
                                  <w:divBdr>
                                    <w:top w:val="none" w:sz="0" w:space="0" w:color="auto"/>
                                    <w:left w:val="none" w:sz="0" w:space="0" w:color="auto"/>
                                    <w:bottom w:val="none" w:sz="0" w:space="0" w:color="auto"/>
                                    <w:right w:val="none" w:sz="0" w:space="0" w:color="auto"/>
                                  </w:divBdr>
                                </w:div>
                                <w:div w:id="15499091">
                                  <w:marLeft w:val="0"/>
                                  <w:marRight w:val="0"/>
                                  <w:marTop w:val="0"/>
                                  <w:marBottom w:val="0"/>
                                  <w:divBdr>
                                    <w:top w:val="none" w:sz="0" w:space="0" w:color="auto"/>
                                    <w:left w:val="none" w:sz="0" w:space="0" w:color="auto"/>
                                    <w:bottom w:val="none" w:sz="0" w:space="0" w:color="auto"/>
                                    <w:right w:val="none" w:sz="0" w:space="0" w:color="auto"/>
                                  </w:divBdr>
                                </w:div>
                                <w:div w:id="1258058436">
                                  <w:marLeft w:val="0"/>
                                  <w:marRight w:val="0"/>
                                  <w:marTop w:val="0"/>
                                  <w:marBottom w:val="0"/>
                                  <w:divBdr>
                                    <w:top w:val="none" w:sz="0" w:space="0" w:color="auto"/>
                                    <w:left w:val="none" w:sz="0" w:space="0" w:color="auto"/>
                                    <w:bottom w:val="none" w:sz="0" w:space="0" w:color="auto"/>
                                    <w:right w:val="none" w:sz="0" w:space="0" w:color="auto"/>
                                  </w:divBdr>
                                </w:div>
                                <w:div w:id="2070418465">
                                  <w:marLeft w:val="0"/>
                                  <w:marRight w:val="0"/>
                                  <w:marTop w:val="0"/>
                                  <w:marBottom w:val="0"/>
                                  <w:divBdr>
                                    <w:top w:val="none" w:sz="0" w:space="0" w:color="auto"/>
                                    <w:left w:val="none" w:sz="0" w:space="0" w:color="auto"/>
                                    <w:bottom w:val="none" w:sz="0" w:space="0" w:color="auto"/>
                                    <w:right w:val="none" w:sz="0" w:space="0" w:color="auto"/>
                                  </w:divBdr>
                                </w:div>
                                <w:div w:id="1141268072">
                                  <w:marLeft w:val="0"/>
                                  <w:marRight w:val="0"/>
                                  <w:marTop w:val="0"/>
                                  <w:marBottom w:val="0"/>
                                  <w:divBdr>
                                    <w:top w:val="none" w:sz="0" w:space="0" w:color="auto"/>
                                    <w:left w:val="none" w:sz="0" w:space="0" w:color="auto"/>
                                    <w:bottom w:val="none" w:sz="0" w:space="0" w:color="auto"/>
                                    <w:right w:val="none" w:sz="0" w:space="0" w:color="auto"/>
                                  </w:divBdr>
                                </w:div>
                                <w:div w:id="1313096840">
                                  <w:marLeft w:val="0"/>
                                  <w:marRight w:val="0"/>
                                  <w:marTop w:val="0"/>
                                  <w:marBottom w:val="0"/>
                                  <w:divBdr>
                                    <w:top w:val="none" w:sz="0" w:space="0" w:color="auto"/>
                                    <w:left w:val="none" w:sz="0" w:space="0" w:color="auto"/>
                                    <w:bottom w:val="none" w:sz="0" w:space="0" w:color="auto"/>
                                    <w:right w:val="none" w:sz="0" w:space="0" w:color="auto"/>
                                  </w:divBdr>
                                </w:div>
                                <w:div w:id="752431983">
                                  <w:marLeft w:val="0"/>
                                  <w:marRight w:val="0"/>
                                  <w:marTop w:val="0"/>
                                  <w:marBottom w:val="0"/>
                                  <w:divBdr>
                                    <w:top w:val="none" w:sz="0" w:space="0" w:color="auto"/>
                                    <w:left w:val="none" w:sz="0" w:space="0" w:color="auto"/>
                                    <w:bottom w:val="none" w:sz="0" w:space="0" w:color="auto"/>
                                    <w:right w:val="none" w:sz="0" w:space="0" w:color="auto"/>
                                  </w:divBdr>
                                </w:div>
                                <w:div w:id="1065373767">
                                  <w:marLeft w:val="0"/>
                                  <w:marRight w:val="0"/>
                                  <w:marTop w:val="0"/>
                                  <w:marBottom w:val="0"/>
                                  <w:divBdr>
                                    <w:top w:val="none" w:sz="0" w:space="0" w:color="auto"/>
                                    <w:left w:val="none" w:sz="0" w:space="0" w:color="auto"/>
                                    <w:bottom w:val="none" w:sz="0" w:space="0" w:color="auto"/>
                                    <w:right w:val="none" w:sz="0" w:space="0" w:color="auto"/>
                                  </w:divBdr>
                                </w:div>
                                <w:div w:id="1514297394">
                                  <w:marLeft w:val="0"/>
                                  <w:marRight w:val="0"/>
                                  <w:marTop w:val="0"/>
                                  <w:marBottom w:val="0"/>
                                  <w:divBdr>
                                    <w:top w:val="none" w:sz="0" w:space="0" w:color="auto"/>
                                    <w:left w:val="none" w:sz="0" w:space="0" w:color="auto"/>
                                    <w:bottom w:val="none" w:sz="0" w:space="0" w:color="auto"/>
                                    <w:right w:val="none" w:sz="0" w:space="0" w:color="auto"/>
                                  </w:divBdr>
                                </w:div>
                                <w:div w:id="605621785">
                                  <w:marLeft w:val="0"/>
                                  <w:marRight w:val="0"/>
                                  <w:marTop w:val="0"/>
                                  <w:marBottom w:val="0"/>
                                  <w:divBdr>
                                    <w:top w:val="none" w:sz="0" w:space="0" w:color="auto"/>
                                    <w:left w:val="none" w:sz="0" w:space="0" w:color="auto"/>
                                    <w:bottom w:val="none" w:sz="0" w:space="0" w:color="auto"/>
                                    <w:right w:val="none" w:sz="0" w:space="0" w:color="auto"/>
                                  </w:divBdr>
                                </w:div>
                                <w:div w:id="1535921891">
                                  <w:marLeft w:val="0"/>
                                  <w:marRight w:val="0"/>
                                  <w:marTop w:val="0"/>
                                  <w:marBottom w:val="0"/>
                                  <w:divBdr>
                                    <w:top w:val="none" w:sz="0" w:space="0" w:color="auto"/>
                                    <w:left w:val="none" w:sz="0" w:space="0" w:color="auto"/>
                                    <w:bottom w:val="none" w:sz="0" w:space="0" w:color="auto"/>
                                    <w:right w:val="none" w:sz="0" w:space="0" w:color="auto"/>
                                  </w:divBdr>
                                </w:div>
                                <w:div w:id="2112821872">
                                  <w:marLeft w:val="0"/>
                                  <w:marRight w:val="0"/>
                                  <w:marTop w:val="0"/>
                                  <w:marBottom w:val="0"/>
                                  <w:divBdr>
                                    <w:top w:val="none" w:sz="0" w:space="0" w:color="auto"/>
                                    <w:left w:val="none" w:sz="0" w:space="0" w:color="auto"/>
                                    <w:bottom w:val="none" w:sz="0" w:space="0" w:color="auto"/>
                                    <w:right w:val="none" w:sz="0" w:space="0" w:color="auto"/>
                                  </w:divBdr>
                                </w:div>
                                <w:div w:id="932132524">
                                  <w:marLeft w:val="0"/>
                                  <w:marRight w:val="0"/>
                                  <w:marTop w:val="0"/>
                                  <w:marBottom w:val="0"/>
                                  <w:divBdr>
                                    <w:top w:val="none" w:sz="0" w:space="0" w:color="auto"/>
                                    <w:left w:val="none" w:sz="0" w:space="0" w:color="auto"/>
                                    <w:bottom w:val="none" w:sz="0" w:space="0" w:color="auto"/>
                                    <w:right w:val="none" w:sz="0" w:space="0" w:color="auto"/>
                                  </w:divBdr>
                                </w:div>
                                <w:div w:id="232131458">
                                  <w:marLeft w:val="0"/>
                                  <w:marRight w:val="0"/>
                                  <w:marTop w:val="0"/>
                                  <w:marBottom w:val="0"/>
                                  <w:divBdr>
                                    <w:top w:val="none" w:sz="0" w:space="0" w:color="auto"/>
                                    <w:left w:val="none" w:sz="0" w:space="0" w:color="auto"/>
                                    <w:bottom w:val="none" w:sz="0" w:space="0" w:color="auto"/>
                                    <w:right w:val="none" w:sz="0" w:space="0" w:color="auto"/>
                                  </w:divBdr>
                                </w:div>
                                <w:div w:id="226458857">
                                  <w:marLeft w:val="0"/>
                                  <w:marRight w:val="0"/>
                                  <w:marTop w:val="0"/>
                                  <w:marBottom w:val="0"/>
                                  <w:divBdr>
                                    <w:top w:val="none" w:sz="0" w:space="0" w:color="auto"/>
                                    <w:left w:val="none" w:sz="0" w:space="0" w:color="auto"/>
                                    <w:bottom w:val="none" w:sz="0" w:space="0" w:color="auto"/>
                                    <w:right w:val="none" w:sz="0" w:space="0" w:color="auto"/>
                                  </w:divBdr>
                                </w:div>
                                <w:div w:id="826703508">
                                  <w:marLeft w:val="0"/>
                                  <w:marRight w:val="0"/>
                                  <w:marTop w:val="0"/>
                                  <w:marBottom w:val="0"/>
                                  <w:divBdr>
                                    <w:top w:val="none" w:sz="0" w:space="0" w:color="auto"/>
                                    <w:left w:val="none" w:sz="0" w:space="0" w:color="auto"/>
                                    <w:bottom w:val="none" w:sz="0" w:space="0" w:color="auto"/>
                                    <w:right w:val="none" w:sz="0" w:space="0" w:color="auto"/>
                                  </w:divBdr>
                                </w:div>
                                <w:div w:id="755589085">
                                  <w:marLeft w:val="0"/>
                                  <w:marRight w:val="0"/>
                                  <w:marTop w:val="0"/>
                                  <w:marBottom w:val="0"/>
                                  <w:divBdr>
                                    <w:top w:val="none" w:sz="0" w:space="0" w:color="auto"/>
                                    <w:left w:val="none" w:sz="0" w:space="0" w:color="auto"/>
                                    <w:bottom w:val="none" w:sz="0" w:space="0" w:color="auto"/>
                                    <w:right w:val="none" w:sz="0" w:space="0" w:color="auto"/>
                                  </w:divBdr>
                                </w:div>
                                <w:div w:id="918176125">
                                  <w:marLeft w:val="0"/>
                                  <w:marRight w:val="0"/>
                                  <w:marTop w:val="0"/>
                                  <w:marBottom w:val="0"/>
                                  <w:divBdr>
                                    <w:top w:val="none" w:sz="0" w:space="0" w:color="auto"/>
                                    <w:left w:val="none" w:sz="0" w:space="0" w:color="auto"/>
                                    <w:bottom w:val="none" w:sz="0" w:space="0" w:color="auto"/>
                                    <w:right w:val="none" w:sz="0" w:space="0" w:color="auto"/>
                                  </w:divBdr>
                                </w:div>
                                <w:div w:id="65347690">
                                  <w:marLeft w:val="0"/>
                                  <w:marRight w:val="0"/>
                                  <w:marTop w:val="0"/>
                                  <w:marBottom w:val="0"/>
                                  <w:divBdr>
                                    <w:top w:val="none" w:sz="0" w:space="0" w:color="auto"/>
                                    <w:left w:val="none" w:sz="0" w:space="0" w:color="auto"/>
                                    <w:bottom w:val="none" w:sz="0" w:space="0" w:color="auto"/>
                                    <w:right w:val="none" w:sz="0" w:space="0" w:color="auto"/>
                                  </w:divBdr>
                                </w:div>
                                <w:div w:id="439959363">
                                  <w:marLeft w:val="0"/>
                                  <w:marRight w:val="0"/>
                                  <w:marTop w:val="0"/>
                                  <w:marBottom w:val="0"/>
                                  <w:divBdr>
                                    <w:top w:val="none" w:sz="0" w:space="0" w:color="auto"/>
                                    <w:left w:val="none" w:sz="0" w:space="0" w:color="auto"/>
                                    <w:bottom w:val="none" w:sz="0" w:space="0" w:color="auto"/>
                                    <w:right w:val="none" w:sz="0" w:space="0" w:color="auto"/>
                                  </w:divBdr>
                                </w:div>
                                <w:div w:id="4371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258608">
      <w:bodyDiv w:val="1"/>
      <w:marLeft w:val="0"/>
      <w:marRight w:val="0"/>
      <w:marTop w:val="0"/>
      <w:marBottom w:val="0"/>
      <w:divBdr>
        <w:top w:val="none" w:sz="0" w:space="0" w:color="auto"/>
        <w:left w:val="none" w:sz="0" w:space="0" w:color="auto"/>
        <w:bottom w:val="none" w:sz="0" w:space="0" w:color="auto"/>
        <w:right w:val="none" w:sz="0" w:space="0" w:color="auto"/>
      </w:divBdr>
      <w:divsChild>
        <w:div w:id="630021238">
          <w:marLeft w:val="0"/>
          <w:marRight w:val="0"/>
          <w:marTop w:val="0"/>
          <w:marBottom w:val="0"/>
          <w:divBdr>
            <w:top w:val="none" w:sz="0" w:space="0" w:color="auto"/>
            <w:left w:val="none" w:sz="0" w:space="0" w:color="auto"/>
            <w:bottom w:val="none" w:sz="0" w:space="0" w:color="auto"/>
            <w:right w:val="none" w:sz="0" w:space="0" w:color="auto"/>
          </w:divBdr>
          <w:divsChild>
            <w:div w:id="784151553">
              <w:marLeft w:val="0"/>
              <w:marRight w:val="0"/>
              <w:marTop w:val="0"/>
              <w:marBottom w:val="0"/>
              <w:divBdr>
                <w:top w:val="none" w:sz="0" w:space="0" w:color="auto"/>
                <w:left w:val="none" w:sz="0" w:space="0" w:color="auto"/>
                <w:bottom w:val="none" w:sz="0" w:space="0" w:color="auto"/>
                <w:right w:val="none" w:sz="0" w:space="0" w:color="auto"/>
              </w:divBdr>
              <w:divsChild>
                <w:div w:id="1455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018">
          <w:marLeft w:val="0"/>
          <w:marRight w:val="0"/>
          <w:marTop w:val="0"/>
          <w:marBottom w:val="0"/>
          <w:divBdr>
            <w:top w:val="none" w:sz="0" w:space="0" w:color="auto"/>
            <w:left w:val="none" w:sz="0" w:space="0" w:color="auto"/>
            <w:bottom w:val="none" w:sz="0" w:space="0" w:color="auto"/>
            <w:right w:val="none" w:sz="0" w:space="0" w:color="auto"/>
          </w:divBdr>
          <w:divsChild>
            <w:div w:id="1556695614">
              <w:marLeft w:val="0"/>
              <w:marRight w:val="0"/>
              <w:marTop w:val="0"/>
              <w:marBottom w:val="0"/>
              <w:divBdr>
                <w:top w:val="none" w:sz="0" w:space="0" w:color="auto"/>
                <w:left w:val="none" w:sz="0" w:space="0" w:color="auto"/>
                <w:bottom w:val="none" w:sz="0" w:space="0" w:color="auto"/>
                <w:right w:val="none" w:sz="0" w:space="0" w:color="auto"/>
              </w:divBdr>
              <w:divsChild>
                <w:div w:id="978992473">
                  <w:marLeft w:val="0"/>
                  <w:marRight w:val="0"/>
                  <w:marTop w:val="0"/>
                  <w:marBottom w:val="0"/>
                  <w:divBdr>
                    <w:top w:val="none" w:sz="0" w:space="0" w:color="auto"/>
                    <w:left w:val="none" w:sz="0" w:space="0" w:color="auto"/>
                    <w:bottom w:val="none" w:sz="0" w:space="0" w:color="auto"/>
                    <w:right w:val="none" w:sz="0" w:space="0" w:color="auto"/>
                  </w:divBdr>
                  <w:divsChild>
                    <w:div w:id="1197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646">
              <w:marLeft w:val="0"/>
              <w:marRight w:val="0"/>
              <w:marTop w:val="0"/>
              <w:marBottom w:val="0"/>
              <w:divBdr>
                <w:top w:val="none" w:sz="0" w:space="0" w:color="auto"/>
                <w:left w:val="none" w:sz="0" w:space="0" w:color="auto"/>
                <w:bottom w:val="none" w:sz="0" w:space="0" w:color="auto"/>
                <w:right w:val="none" w:sz="0" w:space="0" w:color="auto"/>
              </w:divBdr>
              <w:divsChild>
                <w:div w:id="2142571163">
                  <w:marLeft w:val="0"/>
                  <w:marRight w:val="0"/>
                  <w:marTop w:val="0"/>
                  <w:marBottom w:val="0"/>
                  <w:divBdr>
                    <w:top w:val="none" w:sz="0" w:space="0" w:color="auto"/>
                    <w:left w:val="none" w:sz="0" w:space="0" w:color="auto"/>
                    <w:bottom w:val="none" w:sz="0" w:space="0" w:color="auto"/>
                    <w:right w:val="none" w:sz="0" w:space="0" w:color="auto"/>
                  </w:divBdr>
                </w:div>
                <w:div w:id="1996061200">
                  <w:marLeft w:val="0"/>
                  <w:marRight w:val="0"/>
                  <w:marTop w:val="0"/>
                  <w:marBottom w:val="0"/>
                  <w:divBdr>
                    <w:top w:val="none" w:sz="0" w:space="0" w:color="auto"/>
                    <w:left w:val="none" w:sz="0" w:space="0" w:color="auto"/>
                    <w:bottom w:val="none" w:sz="0" w:space="0" w:color="auto"/>
                    <w:right w:val="none" w:sz="0" w:space="0" w:color="auto"/>
                  </w:divBdr>
                  <w:divsChild>
                    <w:div w:id="1471286766">
                      <w:marLeft w:val="0"/>
                      <w:marRight w:val="0"/>
                      <w:marTop w:val="0"/>
                      <w:marBottom w:val="0"/>
                      <w:divBdr>
                        <w:top w:val="none" w:sz="0" w:space="0" w:color="auto"/>
                        <w:left w:val="none" w:sz="0" w:space="0" w:color="auto"/>
                        <w:bottom w:val="none" w:sz="0" w:space="0" w:color="auto"/>
                        <w:right w:val="none" w:sz="0" w:space="0" w:color="auto"/>
                      </w:divBdr>
                      <w:divsChild>
                        <w:div w:id="1135443846">
                          <w:marLeft w:val="0"/>
                          <w:marRight w:val="0"/>
                          <w:marTop w:val="0"/>
                          <w:marBottom w:val="0"/>
                          <w:divBdr>
                            <w:top w:val="none" w:sz="0" w:space="0" w:color="auto"/>
                            <w:left w:val="none" w:sz="0" w:space="0" w:color="auto"/>
                            <w:bottom w:val="none" w:sz="0" w:space="0" w:color="auto"/>
                            <w:right w:val="none" w:sz="0" w:space="0" w:color="auto"/>
                          </w:divBdr>
                          <w:divsChild>
                            <w:div w:id="500002990">
                              <w:marLeft w:val="0"/>
                              <w:marRight w:val="0"/>
                              <w:marTop w:val="0"/>
                              <w:marBottom w:val="0"/>
                              <w:divBdr>
                                <w:top w:val="none" w:sz="0" w:space="0" w:color="auto"/>
                                <w:left w:val="none" w:sz="0" w:space="0" w:color="auto"/>
                                <w:bottom w:val="none" w:sz="0" w:space="0" w:color="auto"/>
                                <w:right w:val="none" w:sz="0" w:space="0" w:color="auto"/>
                              </w:divBdr>
                              <w:divsChild>
                                <w:div w:id="1534732575">
                                  <w:marLeft w:val="0"/>
                                  <w:marRight w:val="0"/>
                                  <w:marTop w:val="0"/>
                                  <w:marBottom w:val="0"/>
                                  <w:divBdr>
                                    <w:top w:val="none" w:sz="0" w:space="0" w:color="auto"/>
                                    <w:left w:val="none" w:sz="0" w:space="0" w:color="auto"/>
                                    <w:bottom w:val="none" w:sz="0" w:space="0" w:color="auto"/>
                                    <w:right w:val="none" w:sz="0" w:space="0" w:color="auto"/>
                                  </w:divBdr>
                                </w:div>
                              </w:divsChild>
                            </w:div>
                            <w:div w:id="1610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453736">
      <w:bodyDiv w:val="1"/>
      <w:marLeft w:val="0"/>
      <w:marRight w:val="0"/>
      <w:marTop w:val="0"/>
      <w:marBottom w:val="0"/>
      <w:divBdr>
        <w:top w:val="none" w:sz="0" w:space="0" w:color="auto"/>
        <w:left w:val="none" w:sz="0" w:space="0" w:color="auto"/>
        <w:bottom w:val="none" w:sz="0" w:space="0" w:color="auto"/>
        <w:right w:val="none" w:sz="0" w:space="0" w:color="auto"/>
      </w:divBdr>
      <w:divsChild>
        <w:div w:id="1062097436">
          <w:marLeft w:val="0"/>
          <w:marRight w:val="0"/>
          <w:marTop w:val="0"/>
          <w:marBottom w:val="0"/>
          <w:divBdr>
            <w:top w:val="none" w:sz="0" w:space="0" w:color="auto"/>
            <w:left w:val="none" w:sz="0" w:space="0" w:color="auto"/>
            <w:bottom w:val="none" w:sz="0" w:space="0" w:color="auto"/>
            <w:right w:val="none" w:sz="0" w:space="0" w:color="auto"/>
          </w:divBdr>
          <w:divsChild>
            <w:div w:id="1568497605">
              <w:marLeft w:val="0"/>
              <w:marRight w:val="0"/>
              <w:marTop w:val="0"/>
              <w:marBottom w:val="0"/>
              <w:divBdr>
                <w:top w:val="none" w:sz="0" w:space="0" w:color="auto"/>
                <w:left w:val="none" w:sz="0" w:space="0" w:color="auto"/>
                <w:bottom w:val="none" w:sz="0" w:space="0" w:color="auto"/>
                <w:right w:val="none" w:sz="0" w:space="0" w:color="auto"/>
              </w:divBdr>
            </w:div>
          </w:divsChild>
        </w:div>
        <w:div w:id="584263312">
          <w:marLeft w:val="0"/>
          <w:marRight w:val="0"/>
          <w:marTop w:val="0"/>
          <w:marBottom w:val="0"/>
          <w:divBdr>
            <w:top w:val="none" w:sz="0" w:space="0" w:color="auto"/>
            <w:left w:val="none" w:sz="0" w:space="0" w:color="auto"/>
            <w:bottom w:val="none" w:sz="0" w:space="0" w:color="auto"/>
            <w:right w:val="none" w:sz="0" w:space="0" w:color="auto"/>
          </w:divBdr>
          <w:divsChild>
            <w:div w:id="476151210">
              <w:marLeft w:val="0"/>
              <w:marRight w:val="0"/>
              <w:marTop w:val="0"/>
              <w:marBottom w:val="0"/>
              <w:divBdr>
                <w:top w:val="none" w:sz="0" w:space="0" w:color="auto"/>
                <w:left w:val="none" w:sz="0" w:space="0" w:color="auto"/>
                <w:bottom w:val="none" w:sz="0" w:space="0" w:color="auto"/>
                <w:right w:val="none" w:sz="0" w:space="0" w:color="auto"/>
              </w:divBdr>
              <w:divsChild>
                <w:div w:id="355041216">
                  <w:marLeft w:val="0"/>
                  <w:marRight w:val="0"/>
                  <w:marTop w:val="0"/>
                  <w:marBottom w:val="0"/>
                  <w:divBdr>
                    <w:top w:val="none" w:sz="0" w:space="0" w:color="auto"/>
                    <w:left w:val="none" w:sz="0" w:space="0" w:color="auto"/>
                    <w:bottom w:val="none" w:sz="0" w:space="0" w:color="auto"/>
                    <w:right w:val="none" w:sz="0" w:space="0" w:color="auto"/>
                  </w:divBdr>
                  <w:divsChild>
                    <w:div w:id="1500466582">
                      <w:marLeft w:val="0"/>
                      <w:marRight w:val="0"/>
                      <w:marTop w:val="0"/>
                      <w:marBottom w:val="0"/>
                      <w:divBdr>
                        <w:top w:val="none" w:sz="0" w:space="0" w:color="auto"/>
                        <w:left w:val="none" w:sz="0" w:space="0" w:color="auto"/>
                        <w:bottom w:val="none" w:sz="0" w:space="0" w:color="auto"/>
                        <w:right w:val="none" w:sz="0" w:space="0" w:color="auto"/>
                      </w:divBdr>
                      <w:divsChild>
                        <w:div w:id="703750233">
                          <w:marLeft w:val="0"/>
                          <w:marRight w:val="0"/>
                          <w:marTop w:val="0"/>
                          <w:marBottom w:val="0"/>
                          <w:divBdr>
                            <w:top w:val="none" w:sz="0" w:space="0" w:color="auto"/>
                            <w:left w:val="none" w:sz="0" w:space="0" w:color="auto"/>
                            <w:bottom w:val="none" w:sz="0" w:space="0" w:color="auto"/>
                            <w:right w:val="none" w:sz="0" w:space="0" w:color="auto"/>
                          </w:divBdr>
                          <w:divsChild>
                            <w:div w:id="274605183">
                              <w:marLeft w:val="0"/>
                              <w:marRight w:val="0"/>
                              <w:marTop w:val="0"/>
                              <w:marBottom w:val="0"/>
                              <w:divBdr>
                                <w:top w:val="none" w:sz="0" w:space="0" w:color="auto"/>
                                <w:left w:val="none" w:sz="0" w:space="0" w:color="auto"/>
                                <w:bottom w:val="none" w:sz="0" w:space="0" w:color="auto"/>
                                <w:right w:val="none" w:sz="0" w:space="0" w:color="auto"/>
                              </w:divBdr>
                              <w:divsChild>
                                <w:div w:id="611519996">
                                  <w:marLeft w:val="0"/>
                                  <w:marRight w:val="0"/>
                                  <w:marTop w:val="0"/>
                                  <w:marBottom w:val="0"/>
                                  <w:divBdr>
                                    <w:top w:val="none" w:sz="0" w:space="0" w:color="auto"/>
                                    <w:left w:val="none" w:sz="0" w:space="0" w:color="auto"/>
                                    <w:bottom w:val="none" w:sz="0" w:space="0" w:color="auto"/>
                                    <w:right w:val="none" w:sz="0" w:space="0" w:color="auto"/>
                                  </w:divBdr>
                                  <w:divsChild>
                                    <w:div w:id="1656756640">
                                      <w:marLeft w:val="0"/>
                                      <w:marRight w:val="0"/>
                                      <w:marTop w:val="0"/>
                                      <w:marBottom w:val="0"/>
                                      <w:divBdr>
                                        <w:top w:val="none" w:sz="0" w:space="0" w:color="auto"/>
                                        <w:left w:val="none" w:sz="0" w:space="0" w:color="auto"/>
                                        <w:bottom w:val="none" w:sz="0" w:space="0" w:color="auto"/>
                                        <w:right w:val="none" w:sz="0" w:space="0" w:color="auto"/>
                                      </w:divBdr>
                                      <w:divsChild>
                                        <w:div w:id="3257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5201">
                                  <w:marLeft w:val="0"/>
                                  <w:marRight w:val="0"/>
                                  <w:marTop w:val="0"/>
                                  <w:marBottom w:val="0"/>
                                  <w:divBdr>
                                    <w:top w:val="none" w:sz="0" w:space="0" w:color="auto"/>
                                    <w:left w:val="none" w:sz="0" w:space="0" w:color="auto"/>
                                    <w:bottom w:val="none" w:sz="0" w:space="0" w:color="auto"/>
                                    <w:right w:val="none" w:sz="0" w:space="0" w:color="auto"/>
                                  </w:divBdr>
                                  <w:divsChild>
                                    <w:div w:id="2118790746">
                                      <w:marLeft w:val="0"/>
                                      <w:marRight w:val="0"/>
                                      <w:marTop w:val="0"/>
                                      <w:marBottom w:val="0"/>
                                      <w:divBdr>
                                        <w:top w:val="none" w:sz="0" w:space="0" w:color="auto"/>
                                        <w:left w:val="none" w:sz="0" w:space="0" w:color="auto"/>
                                        <w:bottom w:val="none" w:sz="0" w:space="0" w:color="auto"/>
                                        <w:right w:val="none" w:sz="0" w:space="0" w:color="auto"/>
                                      </w:divBdr>
                                    </w:div>
                                    <w:div w:id="10715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69557">
              <w:marLeft w:val="0"/>
              <w:marRight w:val="0"/>
              <w:marTop w:val="0"/>
              <w:marBottom w:val="0"/>
              <w:divBdr>
                <w:top w:val="none" w:sz="0" w:space="0" w:color="auto"/>
                <w:left w:val="none" w:sz="0" w:space="0" w:color="auto"/>
                <w:bottom w:val="none" w:sz="0" w:space="0" w:color="auto"/>
                <w:right w:val="none" w:sz="0" w:space="0" w:color="auto"/>
              </w:divBdr>
              <w:divsChild>
                <w:div w:id="1558668114">
                  <w:marLeft w:val="0"/>
                  <w:marRight w:val="0"/>
                  <w:marTop w:val="0"/>
                  <w:marBottom w:val="0"/>
                  <w:divBdr>
                    <w:top w:val="none" w:sz="0" w:space="0" w:color="auto"/>
                    <w:left w:val="none" w:sz="0" w:space="0" w:color="auto"/>
                    <w:bottom w:val="none" w:sz="0" w:space="0" w:color="auto"/>
                    <w:right w:val="none" w:sz="0" w:space="0" w:color="auto"/>
                  </w:divBdr>
                  <w:divsChild>
                    <w:div w:id="1860121528">
                      <w:marLeft w:val="0"/>
                      <w:marRight w:val="0"/>
                      <w:marTop w:val="0"/>
                      <w:marBottom w:val="0"/>
                      <w:divBdr>
                        <w:top w:val="none" w:sz="0" w:space="0" w:color="auto"/>
                        <w:left w:val="none" w:sz="0" w:space="0" w:color="auto"/>
                        <w:bottom w:val="none" w:sz="0" w:space="0" w:color="auto"/>
                        <w:right w:val="none" w:sz="0" w:space="0" w:color="auto"/>
                      </w:divBdr>
                      <w:divsChild>
                        <w:div w:id="597756027">
                          <w:marLeft w:val="0"/>
                          <w:marRight w:val="0"/>
                          <w:marTop w:val="0"/>
                          <w:marBottom w:val="0"/>
                          <w:divBdr>
                            <w:top w:val="none" w:sz="0" w:space="0" w:color="auto"/>
                            <w:left w:val="none" w:sz="0" w:space="0" w:color="auto"/>
                            <w:bottom w:val="none" w:sz="0" w:space="0" w:color="auto"/>
                            <w:right w:val="none" w:sz="0" w:space="0" w:color="auto"/>
                          </w:divBdr>
                          <w:divsChild>
                            <w:div w:id="1905406490">
                              <w:marLeft w:val="0"/>
                              <w:marRight w:val="0"/>
                              <w:marTop w:val="0"/>
                              <w:marBottom w:val="0"/>
                              <w:divBdr>
                                <w:top w:val="none" w:sz="0" w:space="0" w:color="auto"/>
                                <w:left w:val="none" w:sz="0" w:space="0" w:color="auto"/>
                                <w:bottom w:val="none" w:sz="0" w:space="0" w:color="auto"/>
                                <w:right w:val="none" w:sz="0" w:space="0" w:color="auto"/>
                              </w:divBdr>
                              <w:divsChild>
                                <w:div w:id="1170027613">
                                  <w:marLeft w:val="0"/>
                                  <w:marRight w:val="0"/>
                                  <w:marTop w:val="0"/>
                                  <w:marBottom w:val="0"/>
                                  <w:divBdr>
                                    <w:top w:val="none" w:sz="0" w:space="0" w:color="auto"/>
                                    <w:left w:val="none" w:sz="0" w:space="0" w:color="auto"/>
                                    <w:bottom w:val="none" w:sz="0" w:space="0" w:color="auto"/>
                                    <w:right w:val="none" w:sz="0" w:space="0" w:color="auto"/>
                                  </w:divBdr>
                                  <w:divsChild>
                                    <w:div w:id="2096246619">
                                      <w:marLeft w:val="0"/>
                                      <w:marRight w:val="0"/>
                                      <w:marTop w:val="0"/>
                                      <w:marBottom w:val="0"/>
                                      <w:divBdr>
                                        <w:top w:val="none" w:sz="0" w:space="0" w:color="auto"/>
                                        <w:left w:val="none" w:sz="0" w:space="0" w:color="auto"/>
                                        <w:bottom w:val="none" w:sz="0" w:space="0" w:color="auto"/>
                                        <w:right w:val="none" w:sz="0" w:space="0" w:color="auto"/>
                                      </w:divBdr>
                                      <w:divsChild>
                                        <w:div w:id="1541674506">
                                          <w:marLeft w:val="0"/>
                                          <w:marRight w:val="0"/>
                                          <w:marTop w:val="0"/>
                                          <w:marBottom w:val="0"/>
                                          <w:divBdr>
                                            <w:top w:val="none" w:sz="0" w:space="0" w:color="auto"/>
                                            <w:left w:val="none" w:sz="0" w:space="0" w:color="auto"/>
                                            <w:bottom w:val="none" w:sz="0" w:space="0" w:color="auto"/>
                                            <w:right w:val="none" w:sz="0" w:space="0" w:color="auto"/>
                                          </w:divBdr>
                                          <w:divsChild>
                                            <w:div w:id="228732713">
                                              <w:marLeft w:val="0"/>
                                              <w:marRight w:val="0"/>
                                              <w:marTop w:val="0"/>
                                              <w:marBottom w:val="0"/>
                                              <w:divBdr>
                                                <w:top w:val="none" w:sz="0" w:space="0" w:color="auto"/>
                                                <w:left w:val="none" w:sz="0" w:space="0" w:color="auto"/>
                                                <w:bottom w:val="none" w:sz="0" w:space="0" w:color="auto"/>
                                                <w:right w:val="none" w:sz="0" w:space="0" w:color="auto"/>
                                              </w:divBdr>
                                              <w:divsChild>
                                                <w:div w:id="3552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864937">
                      <w:marLeft w:val="0"/>
                      <w:marRight w:val="0"/>
                      <w:marTop w:val="0"/>
                      <w:marBottom w:val="0"/>
                      <w:divBdr>
                        <w:top w:val="none" w:sz="0" w:space="0" w:color="auto"/>
                        <w:left w:val="none" w:sz="0" w:space="0" w:color="auto"/>
                        <w:bottom w:val="none" w:sz="0" w:space="0" w:color="auto"/>
                        <w:right w:val="none" w:sz="0" w:space="0" w:color="auto"/>
                      </w:divBdr>
                      <w:divsChild>
                        <w:div w:id="1564481904">
                          <w:marLeft w:val="0"/>
                          <w:marRight w:val="0"/>
                          <w:marTop w:val="0"/>
                          <w:marBottom w:val="0"/>
                          <w:divBdr>
                            <w:top w:val="none" w:sz="0" w:space="0" w:color="auto"/>
                            <w:left w:val="none" w:sz="0" w:space="0" w:color="auto"/>
                            <w:bottom w:val="none" w:sz="0" w:space="0" w:color="auto"/>
                            <w:right w:val="none" w:sz="0" w:space="0" w:color="auto"/>
                          </w:divBdr>
                        </w:div>
                      </w:divsChild>
                    </w:div>
                    <w:div w:id="1674911048">
                      <w:marLeft w:val="0"/>
                      <w:marRight w:val="0"/>
                      <w:marTop w:val="0"/>
                      <w:marBottom w:val="0"/>
                      <w:divBdr>
                        <w:top w:val="none" w:sz="0" w:space="0" w:color="auto"/>
                        <w:left w:val="none" w:sz="0" w:space="0" w:color="auto"/>
                        <w:bottom w:val="none" w:sz="0" w:space="0" w:color="auto"/>
                        <w:right w:val="none" w:sz="0" w:space="0" w:color="auto"/>
                      </w:divBdr>
                      <w:divsChild>
                        <w:div w:id="686716952">
                          <w:marLeft w:val="0"/>
                          <w:marRight w:val="0"/>
                          <w:marTop w:val="0"/>
                          <w:marBottom w:val="0"/>
                          <w:divBdr>
                            <w:top w:val="none" w:sz="0" w:space="0" w:color="auto"/>
                            <w:left w:val="none" w:sz="0" w:space="0" w:color="auto"/>
                            <w:bottom w:val="none" w:sz="0" w:space="0" w:color="auto"/>
                            <w:right w:val="none" w:sz="0" w:space="0" w:color="auto"/>
                          </w:divBdr>
                          <w:divsChild>
                            <w:div w:id="805897838">
                              <w:marLeft w:val="0"/>
                              <w:marRight w:val="0"/>
                              <w:marTop w:val="0"/>
                              <w:marBottom w:val="0"/>
                              <w:divBdr>
                                <w:top w:val="none" w:sz="0" w:space="0" w:color="auto"/>
                                <w:left w:val="none" w:sz="0" w:space="0" w:color="auto"/>
                                <w:bottom w:val="none" w:sz="0" w:space="0" w:color="auto"/>
                                <w:right w:val="none" w:sz="0" w:space="0" w:color="auto"/>
                              </w:divBdr>
                              <w:divsChild>
                                <w:div w:id="19853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2457">
      <w:bodyDiv w:val="1"/>
      <w:marLeft w:val="0"/>
      <w:marRight w:val="0"/>
      <w:marTop w:val="0"/>
      <w:marBottom w:val="0"/>
      <w:divBdr>
        <w:top w:val="none" w:sz="0" w:space="0" w:color="auto"/>
        <w:left w:val="none" w:sz="0" w:space="0" w:color="auto"/>
        <w:bottom w:val="none" w:sz="0" w:space="0" w:color="auto"/>
        <w:right w:val="none" w:sz="0" w:space="0" w:color="auto"/>
      </w:divBdr>
      <w:divsChild>
        <w:div w:id="1265769003">
          <w:marLeft w:val="0"/>
          <w:marRight w:val="0"/>
          <w:marTop w:val="0"/>
          <w:marBottom w:val="0"/>
          <w:divBdr>
            <w:top w:val="none" w:sz="0" w:space="0" w:color="auto"/>
            <w:left w:val="none" w:sz="0" w:space="0" w:color="auto"/>
            <w:bottom w:val="none" w:sz="0" w:space="0" w:color="auto"/>
            <w:right w:val="none" w:sz="0" w:space="0" w:color="auto"/>
          </w:divBdr>
        </w:div>
      </w:divsChild>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ustlii.edu.au/au/legis/cth/consol_act/coaca430/" TargetMode="External"/><Relationship Id="rId299" Type="http://schemas.openxmlformats.org/officeDocument/2006/relationships/hyperlink" Target="http://www.austlii.edu.au/au/cases/cth/HCA/1999/27.html" TargetMode="External"/><Relationship Id="rId21" Type="http://schemas.openxmlformats.org/officeDocument/2006/relationships/hyperlink" Target="http://www.austlii.edu.au/au/legis/cth/num_act/aa120122013203/" TargetMode="External"/><Relationship Id="rId63" Type="http://schemas.openxmlformats.org/officeDocument/2006/relationships/hyperlink" Target="http://www.austlii.edu.au/au/legis/cth/consol_act/fmaaa1997321/" TargetMode="External"/><Relationship Id="rId159" Type="http://schemas.openxmlformats.org/officeDocument/2006/relationships/hyperlink" Target="http://www.austlii.edu.au/au/legis/cth/consol_act/coaca430/" TargetMode="External"/><Relationship Id="rId324" Type="http://schemas.openxmlformats.org/officeDocument/2006/relationships/hyperlink" Target="http://www.austlii.edu.au/au/cases/cth/HCA/1975/52.html" TargetMode="External"/><Relationship Id="rId366" Type="http://schemas.openxmlformats.org/officeDocument/2006/relationships/hyperlink" Target="http://www.austlii.edu.au/au/cases/cth/HCA/1949/44.html" TargetMode="External"/><Relationship Id="rId170" Type="http://schemas.openxmlformats.org/officeDocument/2006/relationships/hyperlink" Target="http://www.austlii.edu.au/au/legis/cth/consol_act/coaca430/" TargetMode="External"/><Relationship Id="rId226" Type="http://schemas.openxmlformats.org/officeDocument/2006/relationships/hyperlink" Target="http://www.austlii.edu.au/au/cases/cth/HCA/2005/61.html" TargetMode="External"/><Relationship Id="rId107" Type="http://schemas.openxmlformats.org/officeDocument/2006/relationships/hyperlink" Target="http://www.austlii.edu.au/au/legis/cth/consol_act/coaca430/s51.html" TargetMode="External"/><Relationship Id="rId268" Type="http://schemas.openxmlformats.org/officeDocument/2006/relationships/hyperlink" Target="http://www.austlii.edu.au/au/cases/cth/HCA/2012/23.html" TargetMode="External"/><Relationship Id="rId289" Type="http://schemas.openxmlformats.org/officeDocument/2006/relationships/hyperlink" Target="http://www.austlii.edu.au/au/cases/cth/HCA/2012/23.html" TargetMode="External"/><Relationship Id="rId11" Type="http://schemas.openxmlformats.org/officeDocument/2006/relationships/hyperlink" Target="http://www.austlii.edu.au/au/cases/cth/HCA/2014/23.html" TargetMode="External"/><Relationship Id="rId32" Type="http://schemas.openxmlformats.org/officeDocument/2006/relationships/hyperlink" Target="http://www.austlii.edu.au/au/legis/cth/consol_act/fmaaa1997321/" TargetMode="External"/><Relationship Id="rId53" Type="http://schemas.openxmlformats.org/officeDocument/2006/relationships/hyperlink" Target="http://www.austlii.edu.au/au/legis/cth/consol_act/coaca430/" TargetMode="External"/><Relationship Id="rId74" Type="http://schemas.openxmlformats.org/officeDocument/2006/relationships/hyperlink" Target="http://www.austlii.edu.au/au/legis/cth/consol_act/coaca430/" TargetMode="External"/><Relationship Id="rId128" Type="http://schemas.openxmlformats.org/officeDocument/2006/relationships/hyperlink" Target="http://www.austlii.edu.au/au/legis/cth/consol_act/fmaaa1997321/" TargetMode="External"/><Relationship Id="rId149" Type="http://schemas.openxmlformats.org/officeDocument/2006/relationships/hyperlink" Target="http://www.austlii.edu.au/au/legis/cth/consol_act/aia1901230/index.html" TargetMode="External"/><Relationship Id="rId314" Type="http://schemas.openxmlformats.org/officeDocument/2006/relationships/hyperlink" Target="http://www.austlii.edu.au/cgi-bin/LawCite?cit=%282009%29%20240%20CLR%20140" TargetMode="External"/><Relationship Id="rId335" Type="http://schemas.openxmlformats.org/officeDocument/2006/relationships/hyperlink" Target="http://www.austlii.edu.au/cgi-bin/LawCite?cit=%5b1990%5d%20HCA%207" TargetMode="External"/><Relationship Id="rId356" Type="http://schemas.openxmlformats.org/officeDocument/2006/relationships/hyperlink" Target="http://www.austlii.edu.au/au/cases/cth/HCA/1945/30.html" TargetMode="External"/><Relationship Id="rId377" Type="http://schemas.openxmlformats.org/officeDocument/2006/relationships/hyperlink" Target="http://www.austlii.edu.au/au/cases/cth/HCA/2000/14.html" TargetMode="External"/><Relationship Id="rId398"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www.austlii.edu.au/au/legis/cth/consol_act/fmaaa1997321/index.html" TargetMode="External"/><Relationship Id="rId160" Type="http://schemas.openxmlformats.org/officeDocument/2006/relationships/hyperlink" Target="http://www.austlii.edu.au/au/legis/cth/consol_act/coaca430/s61.html" TargetMode="External"/><Relationship Id="rId181" Type="http://schemas.openxmlformats.org/officeDocument/2006/relationships/hyperlink" Target="http://www.austlii.edu.au/au/legis/cth/consol_act/coaca430/s92.html" TargetMode="External"/><Relationship Id="rId216" Type="http://schemas.openxmlformats.org/officeDocument/2006/relationships/hyperlink" Target="http://www.austlii.edu.au/au/legis/cth/consol_act/coaca430/s51.html" TargetMode="External"/><Relationship Id="rId237" Type="http://schemas.openxmlformats.org/officeDocument/2006/relationships/hyperlink" Target="http://www.austlii.edu.au/cgi-bin/LawCite?cit=%282009%29%20238%20CLR%201" TargetMode="External"/><Relationship Id="rId258" Type="http://schemas.openxmlformats.org/officeDocument/2006/relationships/hyperlink" Target="http://www.austlii.edu.au/cgi-bin/LawCite?cit=%281931%29%2046%20CLR%2073" TargetMode="External"/><Relationship Id="rId279" Type="http://schemas.openxmlformats.org/officeDocument/2006/relationships/hyperlink" Target="http://www.austlii.edu.au/cgi-bin/LawCite?cit=%281987%29%20162%20CLR%20271" TargetMode="External"/><Relationship Id="rId22" Type="http://schemas.openxmlformats.org/officeDocument/2006/relationships/hyperlink" Target="http://www.austlii.edu.au/au/legis/cth/consol_act/fmaaa1997321/s32b.html" TargetMode="External"/><Relationship Id="rId43" Type="http://schemas.openxmlformats.org/officeDocument/2006/relationships/hyperlink" Target="http://www.austlii.edu.au/au/legis/cth/consol_act/aia1901230/" TargetMode="External"/><Relationship Id="rId64" Type="http://schemas.openxmlformats.org/officeDocument/2006/relationships/hyperlink" Target="http://www.austlii.edu.au/au/legis/cth/consol_reg/fmaar1997430/" TargetMode="External"/><Relationship Id="rId118" Type="http://schemas.openxmlformats.org/officeDocument/2006/relationships/hyperlink" Target="http://www.austlii.edu.au/au/legis/cth/consol_act/coaca430/" TargetMode="External"/><Relationship Id="rId139" Type="http://schemas.openxmlformats.org/officeDocument/2006/relationships/hyperlink" Target="http://www.austlii.edu.au/au/legis/cth/consol_act/fmaaa1997321/s32b.html" TargetMode="External"/><Relationship Id="rId290" Type="http://schemas.openxmlformats.org/officeDocument/2006/relationships/hyperlink" Target="http://www.austlii.edu.au/au/legis/cth/consol_act/aa120112012203/" TargetMode="External"/><Relationship Id="rId304" Type="http://schemas.openxmlformats.org/officeDocument/2006/relationships/hyperlink" Target="http://www.austlii.edu.au/au/cases/cth/HCA/2000/62.html" TargetMode="External"/><Relationship Id="rId325" Type="http://schemas.openxmlformats.org/officeDocument/2006/relationships/hyperlink" Target="http://www.austlii.edu.au/cgi-bin/LawCite?cit=%281975%29%20134%20CLR%20338" TargetMode="External"/><Relationship Id="rId346" Type="http://schemas.openxmlformats.org/officeDocument/2006/relationships/hyperlink" Target="http://www.austlii.edu.au/cgi-bin/LawCite?cit=%282005%29%20224%20CLR%20322" TargetMode="External"/><Relationship Id="rId367" Type="http://schemas.openxmlformats.org/officeDocument/2006/relationships/hyperlink" Target="http://www.austlii.edu.au/cgi-bin/LawCite?cit=%281949%29%2079%20CLR%20201" TargetMode="External"/><Relationship Id="rId388" Type="http://schemas.openxmlformats.org/officeDocument/2006/relationships/hyperlink" Target="http://www.austlii.edu.au/au/cases/cth/HCA/2012/23.html" TargetMode="External"/><Relationship Id="rId85" Type="http://schemas.openxmlformats.org/officeDocument/2006/relationships/hyperlink" Target="http://www.austlii.edu.au/au/legis/cth/num_act/fflaa32012401/" TargetMode="External"/><Relationship Id="rId150" Type="http://schemas.openxmlformats.org/officeDocument/2006/relationships/hyperlink" Target="http://www.austlii.edu.au/au/legis/cth/consol_reg/fmaar1997430/" TargetMode="External"/><Relationship Id="rId171" Type="http://schemas.openxmlformats.org/officeDocument/2006/relationships/hyperlink" Target="http://www.austlii.edu.au/au/legis/cth/consol_act/coaca430/s53.html" TargetMode="External"/><Relationship Id="rId192" Type="http://schemas.openxmlformats.org/officeDocument/2006/relationships/hyperlink" Target="http://www.austlii.edu.au/au/legis/cth/consol_act/fmaaa1997321/s32b.html" TargetMode="External"/><Relationship Id="rId206" Type="http://schemas.openxmlformats.org/officeDocument/2006/relationships/hyperlink" Target="http://www.austlii.edu.au/au/legis/cth/consol_act/coaca430/" TargetMode="External"/><Relationship Id="rId227" Type="http://schemas.openxmlformats.org/officeDocument/2006/relationships/hyperlink" Target="http://www.austlii.edu.au/au/cases/cth/HCA/2005/61.html" TargetMode="External"/><Relationship Id="rId248" Type="http://schemas.openxmlformats.org/officeDocument/2006/relationships/hyperlink" Target="http://www.austlii.edu.au/cgi-bin/LawCite?cit=%281921%29%2029%20CLR%20329" TargetMode="External"/><Relationship Id="rId269" Type="http://schemas.openxmlformats.org/officeDocument/2006/relationships/hyperlink" Target="http://www.austlii.edu.au/cgi-bin/LawCite?cit=%282012%29%20248%20CLR%20156" TargetMode="External"/><Relationship Id="rId12" Type="http://schemas.openxmlformats.org/officeDocument/2006/relationships/hyperlink" Target="http://www.austlii.edu.au/au/legis/cth/consol_act/aia1901230/s51.html" TargetMode="External"/><Relationship Id="rId33" Type="http://schemas.openxmlformats.org/officeDocument/2006/relationships/hyperlink" Target="http://www.austlii.edu.au/au/legis/cth/consol_act/fmaaa1997321/s32b.html" TargetMode="External"/><Relationship Id="rId108" Type="http://schemas.openxmlformats.org/officeDocument/2006/relationships/hyperlink" Target="http://www.austlii.edu.au/au/legis/cth/consol_act/fmaaa1997321/s44.html" TargetMode="External"/><Relationship Id="rId129" Type="http://schemas.openxmlformats.org/officeDocument/2006/relationships/hyperlink" Target="http://www.austlii.edu.au/au/legis/cth/consol_act/fmaaa1997321/" TargetMode="External"/><Relationship Id="rId280" Type="http://schemas.openxmlformats.org/officeDocument/2006/relationships/hyperlink" Target="http://www.austlii.edu.au/au/cases/cth/HCA/1987/6.html" TargetMode="External"/><Relationship Id="rId315" Type="http://schemas.openxmlformats.org/officeDocument/2006/relationships/hyperlink" Target="http://www.austlii.edu.au/au/cases/cth/HCA/2009/51.html" TargetMode="External"/><Relationship Id="rId336" Type="http://schemas.openxmlformats.org/officeDocument/2006/relationships/hyperlink" Target="http://www.austlii.edu.au/au/cases/cth/HCA/2005/61.html" TargetMode="External"/><Relationship Id="rId357" Type="http://schemas.openxmlformats.org/officeDocument/2006/relationships/hyperlink" Target="http://www.austlii.edu.au/au/cases/cth/HCA/1949/44.html" TargetMode="External"/><Relationship Id="rId54" Type="http://schemas.openxmlformats.org/officeDocument/2006/relationships/hyperlink" Target="http://www.austlii.edu.au/au/legis/cth/consol_act/coaca430/s116.html" TargetMode="External"/><Relationship Id="rId75" Type="http://schemas.openxmlformats.org/officeDocument/2006/relationships/hyperlink" Target="http://www.austlii.edu.au/au/legis/cth/consol_act/coaca430/s51.html" TargetMode="External"/><Relationship Id="rId96" Type="http://schemas.openxmlformats.org/officeDocument/2006/relationships/hyperlink" Target="http://www.austlii.edu.au/au/legis/cth/num_act/fflaa32012401/" TargetMode="External"/><Relationship Id="rId140" Type="http://schemas.openxmlformats.org/officeDocument/2006/relationships/hyperlink" Target="http://www.austlii.edu.au/au/legis/cth/consol_act/fmaaa1997321/" TargetMode="External"/><Relationship Id="rId161" Type="http://schemas.openxmlformats.org/officeDocument/2006/relationships/hyperlink" Target="http://www.austlii.edu.au/au/legis/cth/consol_act/coaca430/" TargetMode="External"/><Relationship Id="rId182" Type="http://schemas.openxmlformats.org/officeDocument/2006/relationships/hyperlink" Target="http://www.austlii.edu.au/au/legis/cth/consol_act/coaca430/s93.html" TargetMode="External"/><Relationship Id="rId217" Type="http://schemas.openxmlformats.org/officeDocument/2006/relationships/hyperlink" Target="http://www.austlii.edu.au/au/legis/cth/consol_act/coaca430/s51.html" TargetMode="External"/><Relationship Id="rId378" Type="http://schemas.openxmlformats.org/officeDocument/2006/relationships/hyperlink" Target="http://www.austlii.edu.au/cgi-bin/LawCite?cit=%282000%29%20202%20CLR%20479" TargetMode="External"/><Relationship Id="rId399"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http://www.austlii.edu.au/au/cases/cth/HCA/2009/23.html" TargetMode="External"/><Relationship Id="rId259" Type="http://schemas.openxmlformats.org/officeDocument/2006/relationships/hyperlink" Target="http://www.austlii.edu.au/cgi-bin/LawCite?cit=%281954%29%2028%20Australian%20Law%20Journal%20282" TargetMode="External"/><Relationship Id="rId23" Type="http://schemas.openxmlformats.org/officeDocument/2006/relationships/hyperlink" Target="http://www.austlii.edu.au/au/legis/cth/consol_act/fmaaa1997321/" TargetMode="External"/><Relationship Id="rId119" Type="http://schemas.openxmlformats.org/officeDocument/2006/relationships/hyperlink" Target="http://www.austlii.edu.au/au/legis/cth/consol_act/fmaaa1997321/s32b.html" TargetMode="External"/><Relationship Id="rId270" Type="http://schemas.openxmlformats.org/officeDocument/2006/relationships/hyperlink" Target="http://www.austlii.edu.au/au/cases/cth/HCA/2012/23.html" TargetMode="External"/><Relationship Id="rId291" Type="http://schemas.openxmlformats.org/officeDocument/2006/relationships/hyperlink" Target="http://www.austlii.edu.au/au/legis/cth/consol_act/aa120112012203/" TargetMode="External"/><Relationship Id="rId305" Type="http://schemas.openxmlformats.org/officeDocument/2006/relationships/hyperlink" Target="http://www.austlii.edu.au/au/cases/cth/HCA/1957/54.html" TargetMode="External"/><Relationship Id="rId326" Type="http://schemas.openxmlformats.org/officeDocument/2006/relationships/hyperlink" Target="http://www.austlii.edu.au/au/cases/cth/HCA/1975/52.html" TargetMode="External"/><Relationship Id="rId347" Type="http://schemas.openxmlformats.org/officeDocument/2006/relationships/hyperlink" Target="http://www.austlii.edu.au/au/cases/cth/HCA/2005/44.html" TargetMode="External"/><Relationship Id="rId44" Type="http://schemas.openxmlformats.org/officeDocument/2006/relationships/hyperlink" Target="http://www.austlii.edu.au/au/legis/cth/consol_act/aia1901230/s15a.html" TargetMode="External"/><Relationship Id="rId65" Type="http://schemas.openxmlformats.org/officeDocument/2006/relationships/hyperlink" Target="http://www.austlii.edu.au/au/legis/cth/consol_reg/fmaar1997430/" TargetMode="External"/><Relationship Id="rId86" Type="http://schemas.openxmlformats.org/officeDocument/2006/relationships/hyperlink" Target="http://www.austlii.edu.au/au/legis/cth/consol_reg/fmaar1997430/" TargetMode="External"/><Relationship Id="rId130" Type="http://schemas.openxmlformats.org/officeDocument/2006/relationships/hyperlink" Target="http://www.austlii.edu.au/au/legis/cth/consol_act/fmaaa1997321/index.html" TargetMode="External"/><Relationship Id="rId151" Type="http://schemas.openxmlformats.org/officeDocument/2006/relationships/hyperlink" Target="http://www.austlii.edu.au/au/legis/cth/consol_reg/fmaar1997430/index.html" TargetMode="External"/><Relationship Id="rId368" Type="http://schemas.openxmlformats.org/officeDocument/2006/relationships/hyperlink" Target="http://www.austlii.edu.au/au/cases/cth/HCA/1949/44.html" TargetMode="External"/><Relationship Id="rId389" Type="http://schemas.openxmlformats.org/officeDocument/2006/relationships/hyperlink" Target="http://www.austlii.edu.au/au/cases/cth/HCA/1949/44.html" TargetMode="External"/><Relationship Id="rId172" Type="http://schemas.openxmlformats.org/officeDocument/2006/relationships/hyperlink" Target="http://www.austlii.edu.au/au/legis/cth/consol_act/coaca430/s56.html" TargetMode="External"/><Relationship Id="rId193" Type="http://schemas.openxmlformats.org/officeDocument/2006/relationships/hyperlink" Target="http://www.austlii.edu.au/au/legis/cth/consol_act/fmaaa1997321/" TargetMode="External"/><Relationship Id="rId207" Type="http://schemas.openxmlformats.org/officeDocument/2006/relationships/hyperlink" Target="http://www.austlii.edu.au/au/legis/cth/consol_act/coaca430/" TargetMode="External"/><Relationship Id="rId228" Type="http://schemas.openxmlformats.org/officeDocument/2006/relationships/hyperlink" Target="http://www.austlii.edu.au/cgi-bin/LawCite?cit=%282009%29%20238%20CLR%201" TargetMode="External"/><Relationship Id="rId249" Type="http://schemas.openxmlformats.org/officeDocument/2006/relationships/hyperlink" Target="http://www.austlii.edu.au/au/cases/cth/HCA/1921/25.html" TargetMode="External"/><Relationship Id="rId13" Type="http://schemas.openxmlformats.org/officeDocument/2006/relationships/hyperlink" Target="http://www.austlii.edu.au/au/legis/cth/consol_act/aia1901230/index.html" TargetMode="External"/><Relationship Id="rId109" Type="http://schemas.openxmlformats.org/officeDocument/2006/relationships/hyperlink" Target="http://www.austlii.edu.au/au/legis/cth/consol_act/fmaaa1997321/" TargetMode="External"/><Relationship Id="rId260" Type="http://schemas.openxmlformats.org/officeDocument/2006/relationships/hyperlink" Target="http://www.austlii.edu.au/au/cases/cth/HCA/2009/2.html" TargetMode="External"/><Relationship Id="rId281" Type="http://schemas.openxmlformats.org/officeDocument/2006/relationships/hyperlink" Target="http://www.austlii.edu.au/au/cases/cth/HCA/1987/6.html" TargetMode="External"/><Relationship Id="rId316" Type="http://schemas.openxmlformats.org/officeDocument/2006/relationships/hyperlink" Target="http://www.austlii.edu.au/au/cases/cth/HCA/1989/5.html" TargetMode="External"/><Relationship Id="rId337" Type="http://schemas.openxmlformats.org/officeDocument/2006/relationships/hyperlink" Target="http://www.austlii.edu.au/cgi-bin/LawCite?cit=%282005%29%20224%20CLR%20494" TargetMode="External"/><Relationship Id="rId34" Type="http://schemas.openxmlformats.org/officeDocument/2006/relationships/hyperlink" Target="http://www.austlii.edu.au/au/legis/cth/consol_act/fmaaa1997321/s32b.html" TargetMode="External"/><Relationship Id="rId55" Type="http://schemas.openxmlformats.org/officeDocument/2006/relationships/hyperlink" Target="http://www.austlii.edu.au/au/legis/cth/consol_act/coaca430/" TargetMode="External"/><Relationship Id="rId76" Type="http://schemas.openxmlformats.org/officeDocument/2006/relationships/hyperlink" Target="http://www.austlii.edu.au/au/legis/cth/consol_act/coaca430/s51.html" TargetMode="External"/><Relationship Id="rId97" Type="http://schemas.openxmlformats.org/officeDocument/2006/relationships/hyperlink" Target="http://www.austlii.edu.au/au/legis/cth/num_act/fflaa32012401/" TargetMode="External"/><Relationship Id="rId120" Type="http://schemas.openxmlformats.org/officeDocument/2006/relationships/hyperlink" Target="http://www.austlii.edu.au/au/legis/cth/consol_act/fmaaa1997321/" TargetMode="External"/><Relationship Id="rId141" Type="http://schemas.openxmlformats.org/officeDocument/2006/relationships/hyperlink" Target="http://www.austlii.edu.au/au/legis/cth/consol_act/fmaaa1997321/s32b.html" TargetMode="External"/><Relationship Id="rId358" Type="http://schemas.openxmlformats.org/officeDocument/2006/relationships/hyperlink" Target="http://www.austlii.edu.au/cgi-bin/LawCite?cit=%281949%29%2079%20CLR%20201" TargetMode="External"/><Relationship Id="rId379" Type="http://schemas.openxmlformats.org/officeDocument/2006/relationships/hyperlink" Target="http://www.austlii.edu.au/au/cases/cth/HCA/2000/14.html" TargetMode="External"/><Relationship Id="rId7" Type="http://schemas.openxmlformats.org/officeDocument/2006/relationships/endnotes" Target="endnotes.xml"/><Relationship Id="rId162" Type="http://schemas.openxmlformats.org/officeDocument/2006/relationships/hyperlink" Target="http://www.austlii.edu.au/au/legis/cth/consol_act/coaca430/" TargetMode="External"/><Relationship Id="rId183" Type="http://schemas.openxmlformats.org/officeDocument/2006/relationships/hyperlink" Target="http://www.austlii.edu.au/au/legis/cth/consol_act/coaca430/s96.html" TargetMode="External"/><Relationship Id="rId218" Type="http://schemas.openxmlformats.org/officeDocument/2006/relationships/hyperlink" Target="http://www.austlii.edu.au/au/legis/cth/consol_act/coaca430/s51.html" TargetMode="External"/><Relationship Id="rId239" Type="http://schemas.openxmlformats.org/officeDocument/2006/relationships/hyperlink" Target="http://www.austlii.edu.au/au/cases/cth/HCA/2012/23.html" TargetMode="External"/><Relationship Id="rId390" Type="http://schemas.openxmlformats.org/officeDocument/2006/relationships/hyperlink" Target="http://www.austlii.edu.au/cgi-bin/LawCite?cit=%281949%29%2079%20CLR%20201" TargetMode="External"/><Relationship Id="rId250" Type="http://schemas.openxmlformats.org/officeDocument/2006/relationships/hyperlink" Target="http://www.austlii.edu.au/au/cases/cth/HCA/1931/34.html" TargetMode="External"/><Relationship Id="rId271" Type="http://schemas.openxmlformats.org/officeDocument/2006/relationships/hyperlink" Target="http://www.austlii.edu.au/au/cases/cth/HCA/1949/44.html" TargetMode="External"/><Relationship Id="rId292" Type="http://schemas.openxmlformats.org/officeDocument/2006/relationships/hyperlink" Target="http://www.austlii.edu.au/au/legis/cth/num_act/aa120122013203/" TargetMode="External"/><Relationship Id="rId306" Type="http://schemas.openxmlformats.org/officeDocument/2006/relationships/hyperlink" Target="http://www.austlii.edu.au/au/cases/cth/HCA/1957/54.html" TargetMode="External"/><Relationship Id="rId24" Type="http://schemas.openxmlformats.org/officeDocument/2006/relationships/hyperlink" Target="http://www.austlii.edu.au/au/legis/cth/consol_reg/fmaar1997430/" TargetMode="External"/><Relationship Id="rId45" Type="http://schemas.openxmlformats.org/officeDocument/2006/relationships/hyperlink" Target="http://www.austlii.edu.au/au/legis/cth/num_act/fflaa32012401/" TargetMode="External"/><Relationship Id="rId66" Type="http://schemas.openxmlformats.org/officeDocument/2006/relationships/hyperlink" Target="http://www.austlii.edu.au/au/legis/cth/consol_act/fmaaa1997321/" TargetMode="External"/><Relationship Id="rId87" Type="http://schemas.openxmlformats.org/officeDocument/2006/relationships/hyperlink" Target="http://www.austlii.edu.au/au/legis/cth/consol_reg/fmaar1997430/index.html" TargetMode="External"/><Relationship Id="rId110" Type="http://schemas.openxmlformats.org/officeDocument/2006/relationships/hyperlink" Target="http://www.austlii.edu.au/au/legis/cth/consol_act/fmaaa1997321/s44.html" TargetMode="External"/><Relationship Id="rId131" Type="http://schemas.openxmlformats.org/officeDocument/2006/relationships/hyperlink" Target="http://www.austlii.edu.au/au/legis/cth/consol_reg/fmaar1997430/" TargetMode="External"/><Relationship Id="rId327" Type="http://schemas.openxmlformats.org/officeDocument/2006/relationships/hyperlink" Target="http://www.austlii.edu.au/au/cases/cth/HCA/2009/23.html" TargetMode="External"/><Relationship Id="rId348" Type="http://schemas.openxmlformats.org/officeDocument/2006/relationships/hyperlink" Target="http://www.austlii.edu.au/au/cases/cth/HCA/2005/44.html" TargetMode="External"/><Relationship Id="rId369" Type="http://schemas.openxmlformats.org/officeDocument/2006/relationships/hyperlink" Target="http://www.austlii.edu.au/cgi-bin/LawCite?cit=%281949%29%2079%20CLR%20201" TargetMode="External"/><Relationship Id="rId152" Type="http://schemas.openxmlformats.org/officeDocument/2006/relationships/hyperlink" Target="http://www.austlii.edu.au/au/legis/cth/consol_reg/fmaar1997430/" TargetMode="External"/><Relationship Id="rId173" Type="http://schemas.openxmlformats.org/officeDocument/2006/relationships/hyperlink" Target="http://www.austlii.edu.au/au/legis/cth/consol_act/coaca430/" TargetMode="External"/><Relationship Id="rId194" Type="http://schemas.openxmlformats.org/officeDocument/2006/relationships/hyperlink" Target="http://www.austlii.edu.au/au/legis/cth/consol_act/fmaaa1997321/s32b.html" TargetMode="External"/><Relationship Id="rId208" Type="http://schemas.openxmlformats.org/officeDocument/2006/relationships/hyperlink" Target="http://www.austlii.edu.au/au/legis/cth/consol_act/coaca430/s51.html" TargetMode="External"/><Relationship Id="rId229" Type="http://schemas.openxmlformats.org/officeDocument/2006/relationships/hyperlink" Target="http://www.austlii.edu.au/au/cases/cth/HCA/2009/23.html" TargetMode="External"/><Relationship Id="rId380" Type="http://schemas.openxmlformats.org/officeDocument/2006/relationships/hyperlink" Target="http://www.austlii.edu.au/au/cases/cth/HCA/2000/14.html" TargetMode="External"/><Relationship Id="rId240" Type="http://schemas.openxmlformats.org/officeDocument/2006/relationships/hyperlink" Target="http://www.austlii.edu.au/cgi-bin/LawCite?cit=%282012%29%20248%20CLR%20156" TargetMode="External"/><Relationship Id="rId261" Type="http://schemas.openxmlformats.org/officeDocument/2006/relationships/hyperlink" Target="http://www.austlii.edu.au/cgi-bin/LawCite?cit=%282009%29%20237%20CLR%20309" TargetMode="External"/><Relationship Id="rId14" Type="http://schemas.openxmlformats.org/officeDocument/2006/relationships/hyperlink" Target="http://www.austlii.edu.au/au/legis/cth/consol_reg/fmaar1997430/" TargetMode="External"/><Relationship Id="rId35" Type="http://schemas.openxmlformats.org/officeDocument/2006/relationships/hyperlink" Target="http://www.austlii.edu.au/au/legis/cth/consol_act/fmaaa1997321/s51.html" TargetMode="External"/><Relationship Id="rId56" Type="http://schemas.openxmlformats.org/officeDocument/2006/relationships/hyperlink" Target="http://www.austlii.edu.au/au/legis/cth/consol_act/coaca430/s116.html" TargetMode="External"/><Relationship Id="rId77" Type="http://schemas.openxmlformats.org/officeDocument/2006/relationships/hyperlink" Target="http://www.austlii.edu.au/au/legis/cth/num_act/fflaa32012401/" TargetMode="External"/><Relationship Id="rId100" Type="http://schemas.openxmlformats.org/officeDocument/2006/relationships/hyperlink" Target="http://www.austlii.edu.au/au/legis/cth/consol_act/fmaaa1997321/s32b.html" TargetMode="External"/><Relationship Id="rId282" Type="http://schemas.openxmlformats.org/officeDocument/2006/relationships/hyperlink" Target="http://www.austlii.edu.au/cgi-bin/LawCite?cit=%281987%29%20162%20CLR%20271" TargetMode="External"/><Relationship Id="rId317" Type="http://schemas.openxmlformats.org/officeDocument/2006/relationships/hyperlink" Target="http://www.austlii.edu.au/cgi-bin/LawCite?cit=%281989%29%20166%20CLR%20417" TargetMode="External"/><Relationship Id="rId338" Type="http://schemas.openxmlformats.org/officeDocument/2006/relationships/hyperlink" Target="http://www.austlii.edu.au/cgi-bin/LawCite?cit=%281901%29%2017%20Law%20Quarterly%20Review%20131" TargetMode="External"/><Relationship Id="rId359" Type="http://schemas.openxmlformats.org/officeDocument/2006/relationships/hyperlink" Target="http://www.austlii.edu.au/au/cases/cth/HCA/1949/44.html" TargetMode="External"/><Relationship Id="rId8" Type="http://schemas.openxmlformats.org/officeDocument/2006/relationships/hyperlink" Target="http://www.smh.com.au/comment/chaplaincy-program-has-no-place-in-state-schools-20140619-zsen7.html" TargetMode="External"/><Relationship Id="rId98" Type="http://schemas.openxmlformats.org/officeDocument/2006/relationships/hyperlink" Target="http://www.austlii.edu.au/au/legis/cth/consol_act/fmaaa1997321/s32b.html" TargetMode="External"/><Relationship Id="rId121" Type="http://schemas.openxmlformats.org/officeDocument/2006/relationships/hyperlink" Target="http://www.austlii.edu.au/au/legis/cth/consol_act/fmaaa1997321/s32b.html" TargetMode="External"/><Relationship Id="rId142" Type="http://schemas.openxmlformats.org/officeDocument/2006/relationships/hyperlink" Target="http://www.austlii.edu.au/au/legis/cth/consol_act/fmaaa1997321/s32b.html" TargetMode="External"/><Relationship Id="rId163" Type="http://schemas.openxmlformats.org/officeDocument/2006/relationships/hyperlink" Target="http://www.austlii.edu.au/au/legis/cth/consol_act/coaca430/s61.html" TargetMode="External"/><Relationship Id="rId184" Type="http://schemas.openxmlformats.org/officeDocument/2006/relationships/hyperlink" Target="http://www.austlii.edu.au/au/legis/cth/consol_act/coaca430/" TargetMode="External"/><Relationship Id="rId219" Type="http://schemas.openxmlformats.org/officeDocument/2006/relationships/hyperlink" Target="http://www.austlii.edu.au/cgi-bin/LawCite?cit=%282012%29%20248%20CLR%20156" TargetMode="External"/><Relationship Id="rId370" Type="http://schemas.openxmlformats.org/officeDocument/2006/relationships/hyperlink" Target="http://www.austlii.edu.au/au/cases/cth/HCA/1949/44.html" TargetMode="External"/><Relationship Id="rId391" Type="http://schemas.openxmlformats.org/officeDocument/2006/relationships/hyperlink" Target="http://www.austlii.edu.au/au/cases/cth/HCA/1987/6.html" TargetMode="External"/><Relationship Id="rId230" Type="http://schemas.openxmlformats.org/officeDocument/2006/relationships/hyperlink" Target="http://www.austlii.edu.au/au/cases/cth/HCA/2009/23.html" TargetMode="External"/><Relationship Id="rId251" Type="http://schemas.openxmlformats.org/officeDocument/2006/relationships/hyperlink" Target="http://www.austlii.edu.au/cgi-bin/LawCite?cit=%281931%29%2046%20CLR%2073" TargetMode="External"/><Relationship Id="rId25" Type="http://schemas.openxmlformats.org/officeDocument/2006/relationships/hyperlink" Target="http://www.austlii.edu.au/au/legis/cth/num_act/fflaa32012401/" TargetMode="External"/><Relationship Id="rId46" Type="http://schemas.openxmlformats.org/officeDocument/2006/relationships/hyperlink" Target="http://www.austlii.edu.au/au/legis/cth/num_act/fflaa32012401/" TargetMode="External"/><Relationship Id="rId67" Type="http://schemas.openxmlformats.org/officeDocument/2006/relationships/hyperlink" Target="http://www.austlii.edu.au/au/legis/cth/consol_reg/fmaar1997430/" TargetMode="External"/><Relationship Id="rId272" Type="http://schemas.openxmlformats.org/officeDocument/2006/relationships/hyperlink" Target="http://www.austlii.edu.au/cgi-bin/LawCite?cit=%281949%29%2079%20CLR%20201" TargetMode="External"/><Relationship Id="rId293" Type="http://schemas.openxmlformats.org/officeDocument/2006/relationships/hyperlink" Target="http://www.austlii.edu.au/au/legis/cth/num_act/aa120122013203/" TargetMode="External"/><Relationship Id="rId307" Type="http://schemas.openxmlformats.org/officeDocument/2006/relationships/hyperlink" Target="http://www.austlii.edu.au/cgi-bin/LawCite?cit=%281957%29%2099%20CLR%20575" TargetMode="External"/><Relationship Id="rId328" Type="http://schemas.openxmlformats.org/officeDocument/2006/relationships/hyperlink" Target="http://www.austlii.edu.au/cgi-bin/LawCite?cit=%282009%29%20238%20CLR%201" TargetMode="External"/><Relationship Id="rId349" Type="http://schemas.openxmlformats.org/officeDocument/2006/relationships/hyperlink" Target="http://www.austlii.edu.au/au/cases/cth/HCA/1954/29.html" TargetMode="External"/><Relationship Id="rId88" Type="http://schemas.openxmlformats.org/officeDocument/2006/relationships/hyperlink" Target="http://www.austlii.edu.au/au/legis/cth/consol_reg/fmaar1997430/" TargetMode="External"/><Relationship Id="rId111" Type="http://schemas.openxmlformats.org/officeDocument/2006/relationships/hyperlink" Target="http://www.austlii.edu.au/au/legis/cth/consol_act/coaca430/s61.html" TargetMode="External"/><Relationship Id="rId132" Type="http://schemas.openxmlformats.org/officeDocument/2006/relationships/hyperlink" Target="http://www.austlii.edu.au/au/legis/cth/num_act/fflaa32012401/" TargetMode="External"/><Relationship Id="rId153" Type="http://schemas.openxmlformats.org/officeDocument/2006/relationships/hyperlink" Target="http://www.austlii.edu.au/au/legis/cth/consol_reg/fmaar1997430/s8.html" TargetMode="External"/><Relationship Id="rId174" Type="http://schemas.openxmlformats.org/officeDocument/2006/relationships/hyperlink" Target="http://www.austlii.edu.au/au/legis/cth/consol_act/coaca430/s81.html" TargetMode="External"/><Relationship Id="rId195" Type="http://schemas.openxmlformats.org/officeDocument/2006/relationships/hyperlink" Target="http://www.austlii.edu.au/au/legis/cth/consol_act/fmaaa1997321/" TargetMode="External"/><Relationship Id="rId209" Type="http://schemas.openxmlformats.org/officeDocument/2006/relationships/hyperlink" Target="http://www.austlii.edu.au/au/legis/cth/consol_act/coaca430/" TargetMode="External"/><Relationship Id="rId360" Type="http://schemas.openxmlformats.org/officeDocument/2006/relationships/hyperlink" Target="http://www.austlii.edu.au/cgi-bin/LawCite?cit=%281949%29%2079%20CLR%20201" TargetMode="External"/><Relationship Id="rId381" Type="http://schemas.openxmlformats.org/officeDocument/2006/relationships/hyperlink" Target="http://www.austlii.edu.au/au/cases/cth/HCA/2006/52.html" TargetMode="External"/><Relationship Id="rId220" Type="http://schemas.openxmlformats.org/officeDocument/2006/relationships/hyperlink" Target="http://www.austlii.edu.au/au/cases/cth/HCA/2012/23.html" TargetMode="External"/><Relationship Id="rId241" Type="http://schemas.openxmlformats.org/officeDocument/2006/relationships/hyperlink" Target="http://www.austlii.edu.au/au/cases/cth/HCA/2012/23.html" TargetMode="External"/><Relationship Id="rId15" Type="http://schemas.openxmlformats.org/officeDocument/2006/relationships/hyperlink" Target="http://www.austlii.edu.au/au/cases/cth/HCA/2014/23.html" TargetMode="External"/><Relationship Id="rId36" Type="http://schemas.openxmlformats.org/officeDocument/2006/relationships/hyperlink" Target="http://www.austlii.edu.au/au/legis/cth/consol_act/coaca430/" TargetMode="External"/><Relationship Id="rId57" Type="http://schemas.openxmlformats.org/officeDocument/2006/relationships/hyperlink" Target="http://www.austlii.edu.au/au/legis/cth/num_act/fflaa32012401/" TargetMode="External"/><Relationship Id="rId262" Type="http://schemas.openxmlformats.org/officeDocument/2006/relationships/hyperlink" Target="http://www.austlii.edu.au/au/cases/cth/HCA/2009/2.html" TargetMode="External"/><Relationship Id="rId283" Type="http://schemas.openxmlformats.org/officeDocument/2006/relationships/hyperlink" Target="http://www.austlii.edu.au/au/cases/cth/HCA/1949/44.html" TargetMode="External"/><Relationship Id="rId318" Type="http://schemas.openxmlformats.org/officeDocument/2006/relationships/hyperlink" Target="http://www.austlii.edu.au/au/cases/cth/HCA/1989/5.html" TargetMode="External"/><Relationship Id="rId339" Type="http://schemas.openxmlformats.org/officeDocument/2006/relationships/hyperlink" Target="http://www.austlii.edu.au/cgi-bin/LawCite?cit=%282007%29%20123%20Law%20Quarterly%20Review%20225" TargetMode="External"/><Relationship Id="rId78" Type="http://schemas.openxmlformats.org/officeDocument/2006/relationships/hyperlink" Target="http://www.austlii.edu.au/au/legis/cth/consol_act/fmaaa1997321/index.html" TargetMode="External"/><Relationship Id="rId99" Type="http://schemas.openxmlformats.org/officeDocument/2006/relationships/hyperlink" Target="http://www.austlii.edu.au/au/legis/cth/consol_act/fmaaa1997321/" TargetMode="External"/><Relationship Id="rId101" Type="http://schemas.openxmlformats.org/officeDocument/2006/relationships/hyperlink" Target="http://www.austlii.edu.au/au/legis/cth/consol_act/fmaaa1997321/" TargetMode="External"/><Relationship Id="rId122" Type="http://schemas.openxmlformats.org/officeDocument/2006/relationships/hyperlink" Target="http://www.austlii.edu.au/au/legis/cth/consol_act/fmaaa1997321/s32b.html" TargetMode="External"/><Relationship Id="rId143" Type="http://schemas.openxmlformats.org/officeDocument/2006/relationships/hyperlink" Target="http://www.austlii.edu.au/au/legis/cth/consol_act/fmaaa1997321/s32b.html" TargetMode="External"/><Relationship Id="rId164" Type="http://schemas.openxmlformats.org/officeDocument/2006/relationships/hyperlink" Target="http://www.austlii.edu.au/au/legis/cth/consol_act/coaca430/" TargetMode="External"/><Relationship Id="rId185" Type="http://schemas.openxmlformats.org/officeDocument/2006/relationships/hyperlink" Target="http://www.austlii.edu.au/au/legis/cth/consol_act/coaca430/" TargetMode="External"/><Relationship Id="rId350" Type="http://schemas.openxmlformats.org/officeDocument/2006/relationships/hyperlink" Target="http://www.austlii.edu.au/cgi-bin/LawCite?cit=%281954%29%2092%20CLR%20565" TargetMode="External"/><Relationship Id="rId371" Type="http://schemas.openxmlformats.org/officeDocument/2006/relationships/hyperlink" Target="http://www.austlii.edu.au/cgi-bin/LawCite?cit=%281949%29%2079%20CLR%20201" TargetMode="External"/><Relationship Id="rId9" Type="http://schemas.openxmlformats.org/officeDocument/2006/relationships/hyperlink" Target="http://www.reasonroad.org.au/school-chaplains-high-court-challenge/" TargetMode="External"/><Relationship Id="rId210" Type="http://schemas.openxmlformats.org/officeDocument/2006/relationships/hyperlink" Target="http://www.austlii.edu.au/au/legis/cth/consol_act/coaca430/s51.html" TargetMode="External"/><Relationship Id="rId392" Type="http://schemas.openxmlformats.org/officeDocument/2006/relationships/hyperlink" Target="http://www.austlii.edu.au/cgi-bin/LawCite?cit=%281987%29%20162%20CLR%20271" TargetMode="External"/><Relationship Id="rId26" Type="http://schemas.openxmlformats.org/officeDocument/2006/relationships/hyperlink" Target="http://www.austlii.edu.au/au/legis/cth/consol_act/fmaaa1997321/s32b.html" TargetMode="External"/><Relationship Id="rId231" Type="http://schemas.openxmlformats.org/officeDocument/2006/relationships/hyperlink" Target="http://www.austlii.edu.au/cgi-bin/LawCite?cit=%282009%29%20238%20CLR%201" TargetMode="External"/><Relationship Id="rId252" Type="http://schemas.openxmlformats.org/officeDocument/2006/relationships/hyperlink" Target="http://www.austlii.edu.au/au/cases/cth/HCA/1931/34.html" TargetMode="External"/><Relationship Id="rId273" Type="http://schemas.openxmlformats.org/officeDocument/2006/relationships/hyperlink" Target="http://www.austlii.edu.au/au/cases/cth/HCA/1949/44.html" TargetMode="External"/><Relationship Id="rId294" Type="http://schemas.openxmlformats.org/officeDocument/2006/relationships/hyperlink" Target="http://www.austlii.edu.au/au/cases/cth/HCA/1977/60.html" TargetMode="External"/><Relationship Id="rId308" Type="http://schemas.openxmlformats.org/officeDocument/2006/relationships/hyperlink" Target="http://www.austlii.edu.au/au/cases/cth/HCA/1957/54.html" TargetMode="External"/><Relationship Id="rId329" Type="http://schemas.openxmlformats.org/officeDocument/2006/relationships/hyperlink" Target="http://www.austlii.edu.au/au/cases/cth/HCA/2012/23.html" TargetMode="External"/><Relationship Id="rId47" Type="http://schemas.openxmlformats.org/officeDocument/2006/relationships/hyperlink" Target="http://www.austlii.edu.au/au/legis/cth/consol_act/fmaaa1997321/" TargetMode="External"/><Relationship Id="rId68" Type="http://schemas.openxmlformats.org/officeDocument/2006/relationships/hyperlink" Target="http://www.austlii.edu.au/au/legis/cth/num_act/fflaa32012401/" TargetMode="External"/><Relationship Id="rId89" Type="http://schemas.openxmlformats.org/officeDocument/2006/relationships/hyperlink" Target="http://www.austlii.edu.au/au/legis/cth/consol_reg/fmaar1997430/s16.html" TargetMode="External"/><Relationship Id="rId112" Type="http://schemas.openxmlformats.org/officeDocument/2006/relationships/hyperlink" Target="http://www.austlii.edu.au/au/legis/cth/consol_act/coaca430/" TargetMode="External"/><Relationship Id="rId133" Type="http://schemas.openxmlformats.org/officeDocument/2006/relationships/hyperlink" Target="http://www.austlii.edu.au/au/legis/cth/num_act/fflaa32012401/" TargetMode="External"/><Relationship Id="rId154" Type="http://schemas.openxmlformats.org/officeDocument/2006/relationships/hyperlink" Target="http://www.austlii.edu.au/au/legis/cth/consol_act/fmaaa1997321/" TargetMode="External"/><Relationship Id="rId175" Type="http://schemas.openxmlformats.org/officeDocument/2006/relationships/hyperlink" Target="http://www.austlii.edu.au/au/legis/cth/consol_act/coaca430/s83.html" TargetMode="External"/><Relationship Id="rId340" Type="http://schemas.openxmlformats.org/officeDocument/2006/relationships/hyperlink" Target="http://www.austlii.edu.au/au/cases/cth/HCA/1945/30.html" TargetMode="External"/><Relationship Id="rId361" Type="http://schemas.openxmlformats.org/officeDocument/2006/relationships/hyperlink" Target="http://www.austlii.edu.au/au/cases/cth/HCA/1987/6.html" TargetMode="External"/><Relationship Id="rId196" Type="http://schemas.openxmlformats.org/officeDocument/2006/relationships/hyperlink" Target="http://www.austlii.edu.au/au/legis/cth/consol_act/fmaaa1997321/" TargetMode="External"/><Relationship Id="rId200" Type="http://schemas.openxmlformats.org/officeDocument/2006/relationships/hyperlink" Target="http://www.austlii.edu.au/au/legis/cth/num_act/fflaa32012401/" TargetMode="External"/><Relationship Id="rId382" Type="http://schemas.openxmlformats.org/officeDocument/2006/relationships/hyperlink" Target="http://www.austlii.edu.au/cgi-bin/LawCite?cit=%282006%29%20229%20CLR%201" TargetMode="External"/><Relationship Id="rId16" Type="http://schemas.openxmlformats.org/officeDocument/2006/relationships/hyperlink" Target="http://www.austlii.edu.au/au/cases/cth/HCA/2014/23.html" TargetMode="External"/><Relationship Id="rId221" Type="http://schemas.openxmlformats.org/officeDocument/2006/relationships/hyperlink" Target="http://www.austlii.edu.au/au/cases/cth/HCA/2012/23.html" TargetMode="External"/><Relationship Id="rId242" Type="http://schemas.openxmlformats.org/officeDocument/2006/relationships/hyperlink" Target="http://www.austlii.edu.au/au/cases/cth/HCA/2012/23.html" TargetMode="External"/><Relationship Id="rId263" Type="http://schemas.openxmlformats.org/officeDocument/2006/relationships/hyperlink" Target="http://www.austlii.edu.au/au/cases/cth/HCA/2009/2.html" TargetMode="External"/><Relationship Id="rId284" Type="http://schemas.openxmlformats.org/officeDocument/2006/relationships/hyperlink" Target="http://www.austlii.edu.au/cgi-bin/LawCite?cit=%281949%29%2079%20CLR%20201" TargetMode="External"/><Relationship Id="rId319" Type="http://schemas.openxmlformats.org/officeDocument/2006/relationships/hyperlink" Target="http://www.austlii.edu.au/au/cases/cth/HCA/2012/23.html" TargetMode="External"/><Relationship Id="rId37" Type="http://schemas.openxmlformats.org/officeDocument/2006/relationships/hyperlink" Target="http://www.austlii.edu.au/au/legis/cth/consol_act/coaca430/" TargetMode="External"/><Relationship Id="rId58" Type="http://schemas.openxmlformats.org/officeDocument/2006/relationships/hyperlink" Target="http://www.austlii.edu.au/au/legis/cth/num_act/fflaa32012401/" TargetMode="External"/><Relationship Id="rId79" Type="http://schemas.openxmlformats.org/officeDocument/2006/relationships/hyperlink" Target="http://www.austlii.edu.au/au/legis/cth/consol_act/fmaaa1997321/" TargetMode="External"/><Relationship Id="rId102" Type="http://schemas.openxmlformats.org/officeDocument/2006/relationships/hyperlink" Target="http://www.austlii.edu.au/au/legis/cth/num_act/fflaa32012401/" TargetMode="External"/><Relationship Id="rId123" Type="http://schemas.openxmlformats.org/officeDocument/2006/relationships/hyperlink" Target="http://www.austlii.edu.au/au/legis/cth/consol_act/fmaaa1997321/" TargetMode="External"/><Relationship Id="rId144" Type="http://schemas.openxmlformats.org/officeDocument/2006/relationships/hyperlink" Target="http://www.austlii.edu.au/au/legis/cth/consol_act/fmaaa1997321/s32b.html" TargetMode="External"/><Relationship Id="rId330" Type="http://schemas.openxmlformats.org/officeDocument/2006/relationships/hyperlink" Target="http://www.austlii.edu.au/cgi-bin/LawCite?cit=%282012%29%20248%20CLR%20156" TargetMode="External"/><Relationship Id="rId90" Type="http://schemas.openxmlformats.org/officeDocument/2006/relationships/hyperlink" Target="http://www.austlii.edu.au/au/legis/cth/consol_reg/fmaar1997430/" TargetMode="External"/><Relationship Id="rId165" Type="http://schemas.openxmlformats.org/officeDocument/2006/relationships/hyperlink" Target="http://www.austlii.edu.au/au/legis/cth/consol_act/coaca430/s81.html" TargetMode="External"/><Relationship Id="rId186" Type="http://schemas.openxmlformats.org/officeDocument/2006/relationships/hyperlink" Target="http://www.austlii.edu.au/au/legis/cth/consol_act/coaca430/s51.html" TargetMode="External"/><Relationship Id="rId351" Type="http://schemas.openxmlformats.org/officeDocument/2006/relationships/hyperlink" Target="http://www.austlii.edu.au/au/cases/cth/HCA/1954/29.html" TargetMode="External"/><Relationship Id="rId372" Type="http://schemas.openxmlformats.org/officeDocument/2006/relationships/hyperlink" Target="http://www.austlii.edu.au/au/cases/cth/HCA/1987/6.html" TargetMode="External"/><Relationship Id="rId393" Type="http://schemas.openxmlformats.org/officeDocument/2006/relationships/hyperlink" Target="http://www.austlii.edu.au/austlii/copyright.html" TargetMode="External"/><Relationship Id="rId211" Type="http://schemas.openxmlformats.org/officeDocument/2006/relationships/hyperlink" Target="http://www.austlii.edu.au/au/legis/cth/consol_act/coaca430/s51.html" TargetMode="External"/><Relationship Id="rId232" Type="http://schemas.openxmlformats.org/officeDocument/2006/relationships/hyperlink" Target="http://www.austlii.edu.au/au/cases/cth/HCA/2009/23.html" TargetMode="External"/><Relationship Id="rId253" Type="http://schemas.openxmlformats.org/officeDocument/2006/relationships/hyperlink" Target="http://www.austlii.edu.au/au/legis/cth/consol_act/coaca430/s5.html" TargetMode="External"/><Relationship Id="rId274" Type="http://schemas.openxmlformats.org/officeDocument/2006/relationships/hyperlink" Target="http://www.austlii.edu.au/au/cases/cth/HCA/1949/44.html" TargetMode="External"/><Relationship Id="rId295" Type="http://schemas.openxmlformats.org/officeDocument/2006/relationships/hyperlink" Target="http://www.austlii.edu.au/cgi-bin/LawCite?cit=%281977%29%20139%20CLR%20585" TargetMode="External"/><Relationship Id="rId309" Type="http://schemas.openxmlformats.org/officeDocument/2006/relationships/hyperlink" Target="http://www.austlii.edu.au/cgi-bin/LawCite?cit=%281954%29%2028%20Australian%20Law%20Journal%20282" TargetMode="External"/><Relationship Id="rId27" Type="http://schemas.openxmlformats.org/officeDocument/2006/relationships/hyperlink" Target="http://www.austlii.edu.au/au/legis/cth/consol_act/fmaaa1997321/" TargetMode="External"/><Relationship Id="rId48" Type="http://schemas.openxmlformats.org/officeDocument/2006/relationships/hyperlink" Target="http://www.austlii.edu.au/au/legis/cth/consol_act/fmaaa1997321/" TargetMode="External"/><Relationship Id="rId69" Type="http://schemas.openxmlformats.org/officeDocument/2006/relationships/hyperlink" Target="http://www.austlii.edu.au/au/legis/cth/consol_act/fmaaa1997321/" TargetMode="External"/><Relationship Id="rId113" Type="http://schemas.openxmlformats.org/officeDocument/2006/relationships/hyperlink" Target="http://www.austlii.edu.au/au/legis/cth/consol_act/coaca430/s61.html" TargetMode="External"/><Relationship Id="rId134" Type="http://schemas.openxmlformats.org/officeDocument/2006/relationships/hyperlink" Target="http://www.austlii.edu.au/au/legis/cth/consol_act/fmaaa1997321/s32b.html" TargetMode="External"/><Relationship Id="rId320" Type="http://schemas.openxmlformats.org/officeDocument/2006/relationships/hyperlink" Target="http://www.austlii.edu.au/cgi-bin/LawCite?cit=%282012%29%20248%20CLR%20156" TargetMode="External"/><Relationship Id="rId80" Type="http://schemas.openxmlformats.org/officeDocument/2006/relationships/hyperlink" Target="http://www.austlii.edu.au/au/legis/cth/consol_act/fmaaa1997321/s32b.html" TargetMode="External"/><Relationship Id="rId155" Type="http://schemas.openxmlformats.org/officeDocument/2006/relationships/hyperlink" Target="http://www.austlii.edu.au/au/legis/cth/consol_reg/fmaar1997430/" TargetMode="External"/><Relationship Id="rId176" Type="http://schemas.openxmlformats.org/officeDocument/2006/relationships/hyperlink" Target="http://www.austlii.edu.au/au/legis/cth/consol_act/coaca430/" TargetMode="External"/><Relationship Id="rId197" Type="http://schemas.openxmlformats.org/officeDocument/2006/relationships/hyperlink" Target="http://www.austlii.edu.au/au/legis/cth/consol_act/fmaaa1997321/index.html" TargetMode="External"/><Relationship Id="rId341" Type="http://schemas.openxmlformats.org/officeDocument/2006/relationships/hyperlink" Target="http://www.austlii.edu.au/cgi-bin/LawCite?cit=%281945%29%2071%20CLR%20237" TargetMode="External"/><Relationship Id="rId362" Type="http://schemas.openxmlformats.org/officeDocument/2006/relationships/hyperlink" Target="http://www.austlii.edu.au/cgi-bin/LawCite?cit=%281987%29%20162%20CLR%20271" TargetMode="External"/><Relationship Id="rId383" Type="http://schemas.openxmlformats.org/officeDocument/2006/relationships/hyperlink" Target="http://www.austlii.edu.au/au/cases/cth/HCA/2006/52.html" TargetMode="External"/><Relationship Id="rId201" Type="http://schemas.openxmlformats.org/officeDocument/2006/relationships/hyperlink" Target="http://www.austlii.edu.au/au/legis/cth/consol_act/coaca430/s51.html" TargetMode="External"/><Relationship Id="rId222" Type="http://schemas.openxmlformats.org/officeDocument/2006/relationships/hyperlink" Target="http://www.austlii.edu.au/cgi-bin/LawCite?cit=%282012%29%20248%20CLR%20156" TargetMode="External"/><Relationship Id="rId243" Type="http://schemas.openxmlformats.org/officeDocument/2006/relationships/hyperlink" Target="http://www.austlii.edu.au/cgi-bin/LawCite?cit=%282012%29%20248%20CLR%20156" TargetMode="External"/><Relationship Id="rId264" Type="http://schemas.openxmlformats.org/officeDocument/2006/relationships/hyperlink" Target="http://www.austlii.edu.au/au/cases/cth/HCA/2009/51.html" TargetMode="External"/><Relationship Id="rId285" Type="http://schemas.openxmlformats.org/officeDocument/2006/relationships/hyperlink" Target="http://www.austlii.edu.au/cgi-bin/LawCite?cit=%282006%29%20229%20CLR%201" TargetMode="External"/><Relationship Id="rId17" Type="http://schemas.openxmlformats.org/officeDocument/2006/relationships/hyperlink" Target="http://www.austlii.edu.au/au/legis/cth/consol_reg/fmaar1997430/index.html" TargetMode="External"/><Relationship Id="rId38" Type="http://schemas.openxmlformats.org/officeDocument/2006/relationships/hyperlink" Target="http://www.austlii.edu.au/au/legis/cth/consol_act/coaca430/s51.html" TargetMode="External"/><Relationship Id="rId59" Type="http://schemas.openxmlformats.org/officeDocument/2006/relationships/hyperlink" Target="http://www.austlii.edu.au/au/legis/cth/num_act/fflaa32012401/" TargetMode="External"/><Relationship Id="rId103" Type="http://schemas.openxmlformats.org/officeDocument/2006/relationships/hyperlink" Target="http://www.austlii.edu.au/au/legis/cth/consol_act/coaca430/s81.html" TargetMode="External"/><Relationship Id="rId124" Type="http://schemas.openxmlformats.org/officeDocument/2006/relationships/hyperlink" Target="http://www.austlii.edu.au/au/legis/cth/consol_act/fmaaa1997321/index.html" TargetMode="External"/><Relationship Id="rId310" Type="http://schemas.openxmlformats.org/officeDocument/2006/relationships/hyperlink" Target="http://www.austlii.edu.au/au/cases/cth/HCA/2009/2.html" TargetMode="External"/><Relationship Id="rId70" Type="http://schemas.openxmlformats.org/officeDocument/2006/relationships/hyperlink" Target="http://www.austlii.edu.au/au/legis/cth/consol_reg/fmaar1997430/" TargetMode="External"/><Relationship Id="rId91" Type="http://schemas.openxmlformats.org/officeDocument/2006/relationships/hyperlink" Target="http://www.austlii.edu.au/au/legis/cth/num_act/fflaa32012401/" TargetMode="External"/><Relationship Id="rId145" Type="http://schemas.openxmlformats.org/officeDocument/2006/relationships/hyperlink" Target="http://www.austlii.edu.au/au/legis/cth/consol_act/aia1901230/s15a.html" TargetMode="External"/><Relationship Id="rId166" Type="http://schemas.openxmlformats.org/officeDocument/2006/relationships/hyperlink" Target="http://www.austlii.edu.au/au/legis/cth/consol_act/coaca430/" TargetMode="External"/><Relationship Id="rId187" Type="http://schemas.openxmlformats.org/officeDocument/2006/relationships/hyperlink" Target="http://www.austlii.edu.au/au/legis/cth/consol_act/coaca430/s51.html" TargetMode="External"/><Relationship Id="rId331" Type="http://schemas.openxmlformats.org/officeDocument/2006/relationships/hyperlink" Target="http://www.austlii.edu.au/au/cases/cth/HCA/1945/30.html" TargetMode="External"/><Relationship Id="rId352" Type="http://schemas.openxmlformats.org/officeDocument/2006/relationships/hyperlink" Target="http://www.austlii.edu.au/au/cases/cth/HCA/1949/44.html" TargetMode="External"/><Relationship Id="rId373" Type="http://schemas.openxmlformats.org/officeDocument/2006/relationships/hyperlink" Target="http://www.austlii.edu.au/cgi-bin/LawCite?cit=%281987%29%20162%20CLR%20271" TargetMode="External"/><Relationship Id="rId394" Type="http://schemas.openxmlformats.org/officeDocument/2006/relationships/hyperlink" Target="http://www.austlii.edu.au/austlii/disclaimers.html" TargetMode="External"/><Relationship Id="rId1" Type="http://schemas.openxmlformats.org/officeDocument/2006/relationships/numbering" Target="numbering.xml"/><Relationship Id="rId212" Type="http://schemas.openxmlformats.org/officeDocument/2006/relationships/hyperlink" Target="http://www.austlii.edu.au/au/legis/cth/consol_act/coaca430/s51.html" TargetMode="External"/><Relationship Id="rId233" Type="http://schemas.openxmlformats.org/officeDocument/2006/relationships/hyperlink" Target="http://www.austlii.edu.au/au/cases/cth/HCA/2009/23.html" TargetMode="External"/><Relationship Id="rId254" Type="http://schemas.openxmlformats.org/officeDocument/2006/relationships/hyperlink" Target="http://www.austlii.edu.au/cgi-bin/LawCite?cit=%282000%29%20202%20CLR%20535" TargetMode="External"/><Relationship Id="rId28" Type="http://schemas.openxmlformats.org/officeDocument/2006/relationships/hyperlink" Target="http://www.austlii.edu.au/au/legis/cth/consol_act/fmaaa1997321/index.html" TargetMode="External"/><Relationship Id="rId49" Type="http://schemas.openxmlformats.org/officeDocument/2006/relationships/hyperlink" Target="http://www.austlii.edu.au/au/legis/cth/consol_act/fmaaa1997321/s32b.html" TargetMode="External"/><Relationship Id="rId114" Type="http://schemas.openxmlformats.org/officeDocument/2006/relationships/hyperlink" Target="http://www.austlii.edu.au/au/legis/cth/consol_act/coaca430/" TargetMode="External"/><Relationship Id="rId275" Type="http://schemas.openxmlformats.org/officeDocument/2006/relationships/hyperlink" Target="http://www.austlii.edu.au/cgi-bin/LawCite?cit=%281949%29%2079%20CLR%20201" TargetMode="External"/><Relationship Id="rId296" Type="http://schemas.openxmlformats.org/officeDocument/2006/relationships/hyperlink" Target="http://www.austlii.edu.au/au/cases/cth/HCA/1977/60.html" TargetMode="External"/><Relationship Id="rId300" Type="http://schemas.openxmlformats.org/officeDocument/2006/relationships/hyperlink" Target="http://www.austlii.edu.au/au/cases/cth/HCA/1999/27.html" TargetMode="External"/><Relationship Id="rId60" Type="http://schemas.openxmlformats.org/officeDocument/2006/relationships/hyperlink" Target="http://www.austlii.edu.au/au/legis/cth/num_act/fflaa32012401/" TargetMode="External"/><Relationship Id="rId81" Type="http://schemas.openxmlformats.org/officeDocument/2006/relationships/hyperlink" Target="http://www.austlii.edu.au/au/legis/cth/consol_act/fmaaa1997321/s32e.html" TargetMode="External"/><Relationship Id="rId135" Type="http://schemas.openxmlformats.org/officeDocument/2006/relationships/hyperlink" Target="http://www.austlii.edu.au/au/legis/cth/consol_act/fmaaa1997321/" TargetMode="External"/><Relationship Id="rId156" Type="http://schemas.openxmlformats.org/officeDocument/2006/relationships/hyperlink" Target="http://www.austlii.edu.au/au/legis/cth/num_act/fflaa32012401/" TargetMode="External"/><Relationship Id="rId177" Type="http://schemas.openxmlformats.org/officeDocument/2006/relationships/hyperlink" Target="http://www.austlii.edu.au/au/legis/cth/consol_act/coaca430/s84.html" TargetMode="External"/><Relationship Id="rId198" Type="http://schemas.openxmlformats.org/officeDocument/2006/relationships/hyperlink" Target="http://www.austlii.edu.au/au/legis/cth/consol_reg/fmaar1997430/" TargetMode="External"/><Relationship Id="rId321" Type="http://schemas.openxmlformats.org/officeDocument/2006/relationships/hyperlink" Target="http://www.austlii.edu.au/au/cases/cth/HCA/2012/23.html" TargetMode="External"/><Relationship Id="rId342" Type="http://schemas.openxmlformats.org/officeDocument/2006/relationships/hyperlink" Target="http://www.austlii.edu.au/au/cases/cth/HCA/1956/10.html" TargetMode="External"/><Relationship Id="rId363" Type="http://schemas.openxmlformats.org/officeDocument/2006/relationships/hyperlink" Target="http://www.austlii.edu.au/au/cases/cth/HCA/1987/6.html" TargetMode="External"/><Relationship Id="rId384" Type="http://schemas.openxmlformats.org/officeDocument/2006/relationships/hyperlink" Target="http://www.austlii.edu.au/au/cases/cth/HCA/2006/52.html" TargetMode="External"/><Relationship Id="rId202" Type="http://schemas.openxmlformats.org/officeDocument/2006/relationships/hyperlink" Target="http://www.austlii.edu.au/au/legis/cth/consol_act/coaca430/" TargetMode="External"/><Relationship Id="rId223" Type="http://schemas.openxmlformats.org/officeDocument/2006/relationships/hyperlink" Target="http://www.austlii.edu.au/au/cases/cth/HCA/2012/23.html" TargetMode="External"/><Relationship Id="rId244" Type="http://schemas.openxmlformats.org/officeDocument/2006/relationships/hyperlink" Target="http://www.austlii.edu.au/au/cases/cth/HCA/2012/23.html" TargetMode="External"/><Relationship Id="rId18" Type="http://schemas.openxmlformats.org/officeDocument/2006/relationships/hyperlink" Target="http://www.austlii.edu.au/au/legis/cth/consol_reg/fmaar1997430/" TargetMode="External"/><Relationship Id="rId39" Type="http://schemas.openxmlformats.org/officeDocument/2006/relationships/hyperlink" Target="http://www.austlii.edu.au/au/legis/cth/consol_act/coaca430/s51.html" TargetMode="External"/><Relationship Id="rId265" Type="http://schemas.openxmlformats.org/officeDocument/2006/relationships/hyperlink" Target="http://www.austlii.edu.au/cgi-bin/LawCite?cit=%282009%29%20240%20CLR%20140" TargetMode="External"/><Relationship Id="rId286" Type="http://schemas.openxmlformats.org/officeDocument/2006/relationships/hyperlink" Target="http://www.austlii.edu.au/au/cases/cth/HCA/2006/52.html" TargetMode="External"/><Relationship Id="rId50" Type="http://schemas.openxmlformats.org/officeDocument/2006/relationships/hyperlink" Target="http://www.austlii.edu.au/au/legis/cth/consol_reg/fmaar1997430/" TargetMode="External"/><Relationship Id="rId104" Type="http://schemas.openxmlformats.org/officeDocument/2006/relationships/hyperlink" Target="http://www.austlii.edu.au/au/legis/cth/consol_act/coaca430/s83.html" TargetMode="External"/><Relationship Id="rId125" Type="http://schemas.openxmlformats.org/officeDocument/2006/relationships/hyperlink" Target="http://www.austlii.edu.au/au/legis/cth/consol_reg/fmaar1997430/" TargetMode="External"/><Relationship Id="rId146" Type="http://schemas.openxmlformats.org/officeDocument/2006/relationships/hyperlink" Target="http://www.austlii.edu.au/au/legis/cth/consol_act/aia1901230/" TargetMode="External"/><Relationship Id="rId167" Type="http://schemas.openxmlformats.org/officeDocument/2006/relationships/hyperlink" Target="http://www.austlii.edu.au/au/legis/cth/consol_act/coaca430/" TargetMode="External"/><Relationship Id="rId188" Type="http://schemas.openxmlformats.org/officeDocument/2006/relationships/hyperlink" Target="http://www.austlii.edu.au/au/legis/cth/consol_act/coaca430/s51.html" TargetMode="External"/><Relationship Id="rId311" Type="http://schemas.openxmlformats.org/officeDocument/2006/relationships/hyperlink" Target="http://www.austlii.edu.au/cgi-bin/LawCite?cit=%282009%29%20237%20CLR%20309" TargetMode="External"/><Relationship Id="rId332" Type="http://schemas.openxmlformats.org/officeDocument/2006/relationships/hyperlink" Target="http://www.austlii.edu.au/cgi-bin/LawCite?cit=%281945%29%2071%20CLR%20237" TargetMode="External"/><Relationship Id="rId353" Type="http://schemas.openxmlformats.org/officeDocument/2006/relationships/hyperlink" Target="http://www.austlii.edu.au/cgi-bin/LawCite?cit=%281949%29%2079%20CLR%20201" TargetMode="External"/><Relationship Id="rId374" Type="http://schemas.openxmlformats.org/officeDocument/2006/relationships/hyperlink" Target="http://www.austlii.edu.au/au/cases/cth/HCA/1964/15.html" TargetMode="External"/><Relationship Id="rId395" Type="http://schemas.openxmlformats.org/officeDocument/2006/relationships/hyperlink" Target="http://www.austlii.edu.au/austlii/privacy.html" TargetMode="External"/><Relationship Id="rId71" Type="http://schemas.openxmlformats.org/officeDocument/2006/relationships/hyperlink" Target="http://www.austlii.edu.au/au/legis/cth/consol_act/coaca430/s51.html" TargetMode="External"/><Relationship Id="rId92" Type="http://schemas.openxmlformats.org/officeDocument/2006/relationships/hyperlink" Target="http://www.austlii.edu.au/au/legis/cth/consol_act/fmaaa1997321/s32b.html" TargetMode="External"/><Relationship Id="rId213" Type="http://schemas.openxmlformats.org/officeDocument/2006/relationships/hyperlink" Target="http://www.austlii.edu.au/au/legis/cth/consol_act/coaca430/s51.html" TargetMode="External"/><Relationship Id="rId234" Type="http://schemas.openxmlformats.org/officeDocument/2006/relationships/hyperlink" Target="http://www.austlii.edu.au/cgi-bin/LawCite?cit=%282009%29%20238%20CLR%201" TargetMode="External"/><Relationship Id="rId2" Type="http://schemas.openxmlformats.org/officeDocument/2006/relationships/styles" Target="styles.xml"/><Relationship Id="rId29" Type="http://schemas.openxmlformats.org/officeDocument/2006/relationships/hyperlink" Target="http://www.austlii.edu.au/au/legis/cth/consol_reg/fmaar1997430/" TargetMode="External"/><Relationship Id="rId255" Type="http://schemas.openxmlformats.org/officeDocument/2006/relationships/hyperlink" Target="http://www.austlii.edu.au/cgi-bin/LawCite?cit=%5b2000%5d%20HCA%2022" TargetMode="External"/><Relationship Id="rId276" Type="http://schemas.openxmlformats.org/officeDocument/2006/relationships/hyperlink" Target="http://www.austlii.edu.au/au/cases/cth/HCA/1949/44.html" TargetMode="External"/><Relationship Id="rId297" Type="http://schemas.openxmlformats.org/officeDocument/2006/relationships/hyperlink" Target="http://www.austlii.edu.au/au/cases/cth/HCA/1999/27.html" TargetMode="External"/><Relationship Id="rId40" Type="http://schemas.openxmlformats.org/officeDocument/2006/relationships/hyperlink" Target="http://www.austlii.edu.au/au/legis/cth/consol_act/coaca430/s51.html" TargetMode="External"/><Relationship Id="rId115" Type="http://schemas.openxmlformats.org/officeDocument/2006/relationships/hyperlink" Target="http://www.austlii.edu.au/au/legis/cth/consol_act/coaca430/s81.html" TargetMode="External"/><Relationship Id="rId136" Type="http://schemas.openxmlformats.org/officeDocument/2006/relationships/hyperlink" Target="http://www.austlii.edu.au/au/legis/cth/consol_act/fmaaa1997321/" TargetMode="External"/><Relationship Id="rId157" Type="http://schemas.openxmlformats.org/officeDocument/2006/relationships/hyperlink" Target="http://www.austlii.edu.au/au/legis/cth/consol_act/coaca430/s51.html" TargetMode="External"/><Relationship Id="rId178" Type="http://schemas.openxmlformats.org/officeDocument/2006/relationships/hyperlink" Target="http://www.austlii.edu.au/au/legis/cth/consol_act/coaca430/s85.html" TargetMode="External"/><Relationship Id="rId301" Type="http://schemas.openxmlformats.org/officeDocument/2006/relationships/hyperlink" Target="http://www.austlii.edu.au/au/cases/cth/HCA/2000/62.html" TargetMode="External"/><Relationship Id="rId322" Type="http://schemas.openxmlformats.org/officeDocument/2006/relationships/hyperlink" Target="http://www.austlii.edu.au/cgi-bin/LawCite?cit=%282012%29%20248%20CLR%20156" TargetMode="External"/><Relationship Id="rId343" Type="http://schemas.openxmlformats.org/officeDocument/2006/relationships/hyperlink" Target="http://www.austlii.edu.au/cgi-bin/LawCite?cit=%281956%29%2094%20CLR%20254" TargetMode="External"/><Relationship Id="rId364" Type="http://schemas.openxmlformats.org/officeDocument/2006/relationships/hyperlink" Target="http://www.austlii.edu.au/au/cases/cth/HCA/1987/6.html" TargetMode="External"/><Relationship Id="rId61" Type="http://schemas.openxmlformats.org/officeDocument/2006/relationships/hyperlink" Target="http://www.austlii.edu.au/au/legis/cth/consol_act/fmaaa1997321/" TargetMode="External"/><Relationship Id="rId82" Type="http://schemas.openxmlformats.org/officeDocument/2006/relationships/hyperlink" Target="http://www.austlii.edu.au/au/legis/cth/consol_act/fmaaa1997321/s32b.html" TargetMode="External"/><Relationship Id="rId199" Type="http://schemas.openxmlformats.org/officeDocument/2006/relationships/hyperlink" Target="http://www.austlii.edu.au/au/legis/cth/num_act/fflaa32012401/" TargetMode="External"/><Relationship Id="rId203" Type="http://schemas.openxmlformats.org/officeDocument/2006/relationships/hyperlink" Target="http://www.austlii.edu.au/au/legis/cth/consol_act/coaca430/s51.html" TargetMode="External"/><Relationship Id="rId385" Type="http://schemas.openxmlformats.org/officeDocument/2006/relationships/hyperlink" Target="http://www.austlii.edu.au/au/cases/cth/HCA/2012/23.html" TargetMode="External"/><Relationship Id="rId19" Type="http://schemas.openxmlformats.org/officeDocument/2006/relationships/hyperlink" Target="http://www.austlii.edu.au/au/cases/cth/HCA/2014/23.html" TargetMode="External"/><Relationship Id="rId224" Type="http://schemas.openxmlformats.org/officeDocument/2006/relationships/hyperlink" Target="http://www.austlii.edu.au/au/cases/cth/HCA/2005/61.html" TargetMode="External"/><Relationship Id="rId245" Type="http://schemas.openxmlformats.org/officeDocument/2006/relationships/hyperlink" Target="http://www.austlii.edu.au/au/cases/cth/HCA/2012/23.html" TargetMode="External"/><Relationship Id="rId266" Type="http://schemas.openxmlformats.org/officeDocument/2006/relationships/hyperlink" Target="http://www.austlii.edu.au/au/cases/cth/HCA/2009/51.html" TargetMode="External"/><Relationship Id="rId287" Type="http://schemas.openxmlformats.org/officeDocument/2006/relationships/hyperlink" Target="http://www.austlii.edu.au/au/cases/cth/HCA/2012/23.html" TargetMode="External"/><Relationship Id="rId30" Type="http://schemas.openxmlformats.org/officeDocument/2006/relationships/hyperlink" Target="http://www.austlii.edu.au/au/legis/cth/num_act/fflaa32012401/" TargetMode="External"/><Relationship Id="rId105" Type="http://schemas.openxmlformats.org/officeDocument/2006/relationships/hyperlink" Target="http://www.austlii.edu.au/au/legis/cth/consol_act/coaca430/" TargetMode="External"/><Relationship Id="rId126" Type="http://schemas.openxmlformats.org/officeDocument/2006/relationships/hyperlink" Target="http://www.austlii.edu.au/au/legis/cth/num_act/fflaa32012401/" TargetMode="External"/><Relationship Id="rId147" Type="http://schemas.openxmlformats.org/officeDocument/2006/relationships/hyperlink" Target="http://www.austlii.edu.au/au/legis/cth/consol_act/aia1901230/" TargetMode="External"/><Relationship Id="rId168" Type="http://schemas.openxmlformats.org/officeDocument/2006/relationships/hyperlink" Target="http://www.austlii.edu.au/au/legis/cth/consol_act/coaca430/s51.html" TargetMode="External"/><Relationship Id="rId312" Type="http://schemas.openxmlformats.org/officeDocument/2006/relationships/hyperlink" Target="http://www.austlii.edu.au/au/cases/cth/HCA/2009/2.html" TargetMode="External"/><Relationship Id="rId333" Type="http://schemas.openxmlformats.org/officeDocument/2006/relationships/hyperlink" Target="http://www.austlii.edu.au/au/cases/cth/HCA/1945/30.html" TargetMode="External"/><Relationship Id="rId354" Type="http://schemas.openxmlformats.org/officeDocument/2006/relationships/hyperlink" Target="http://www.austlii.edu.au/au/cases/cth/HCA/1949/44.html" TargetMode="External"/><Relationship Id="rId51" Type="http://schemas.openxmlformats.org/officeDocument/2006/relationships/hyperlink" Target="http://www.austlii.edu.au/au/legis/cth/consol_reg/fmaar1997430/index.html" TargetMode="External"/><Relationship Id="rId72" Type="http://schemas.openxmlformats.org/officeDocument/2006/relationships/hyperlink" Target="http://www.austlii.edu.au/au/legis/cth/consol_act/coaca430/" TargetMode="External"/><Relationship Id="rId93" Type="http://schemas.openxmlformats.org/officeDocument/2006/relationships/hyperlink" Target="http://www.austlii.edu.au/au/legis/cth/consol_act/fmaaa1997321/" TargetMode="External"/><Relationship Id="rId189" Type="http://schemas.openxmlformats.org/officeDocument/2006/relationships/hyperlink" Target="http://www.austlii.edu.au/au/legis/cth/consol_act/coaca430/s51.html" TargetMode="External"/><Relationship Id="rId375" Type="http://schemas.openxmlformats.org/officeDocument/2006/relationships/hyperlink" Target="http://www.austlii.edu.au/cgi-bin/LawCite?cit=%281964%29%20113%20CLR%20207" TargetMode="External"/><Relationship Id="rId396" Type="http://schemas.openxmlformats.org/officeDocument/2006/relationships/hyperlink" Target="http://www.austlii.edu.au/austlii/feedback.html" TargetMode="External"/><Relationship Id="rId3" Type="http://schemas.microsoft.com/office/2007/relationships/stylesWithEffects" Target="stylesWithEffects.xml"/><Relationship Id="rId214" Type="http://schemas.openxmlformats.org/officeDocument/2006/relationships/hyperlink" Target="http://www.austlii.edu.au/au/legis/cth/consol_act/coaca430/s51.html" TargetMode="External"/><Relationship Id="rId235" Type="http://schemas.openxmlformats.org/officeDocument/2006/relationships/hyperlink" Target="http://www.austlii.edu.au/au/cases/cth/HCA/2009/23.html" TargetMode="External"/><Relationship Id="rId256" Type="http://schemas.openxmlformats.org/officeDocument/2006/relationships/hyperlink" Target="http://www.austlii.edu.au/au/legis/cth/consol_act/coaca430/" TargetMode="External"/><Relationship Id="rId277" Type="http://schemas.openxmlformats.org/officeDocument/2006/relationships/hyperlink" Target="http://www.austlii.edu.au/cgi-bin/LawCite?cit=%281949%29%2079%20CLR%20201" TargetMode="External"/><Relationship Id="rId298" Type="http://schemas.openxmlformats.org/officeDocument/2006/relationships/hyperlink" Target="http://www.austlii.edu.au/cgi-bin/LawCite?cit=%281999%29%20198%20CLR%20511" TargetMode="External"/><Relationship Id="rId116" Type="http://schemas.openxmlformats.org/officeDocument/2006/relationships/hyperlink" Target="http://www.austlii.edu.au/au/legis/cth/consol_act/coaca430/s83.html" TargetMode="External"/><Relationship Id="rId137" Type="http://schemas.openxmlformats.org/officeDocument/2006/relationships/hyperlink" Target="http://www.austlii.edu.au/au/legis/cth/consol_act/fmaaa1997321/index.html" TargetMode="External"/><Relationship Id="rId158" Type="http://schemas.openxmlformats.org/officeDocument/2006/relationships/hyperlink" Target="http://www.austlii.edu.au/au/legis/cth/consol_act/coaca430/" TargetMode="External"/><Relationship Id="rId302" Type="http://schemas.openxmlformats.org/officeDocument/2006/relationships/hyperlink" Target="http://www.austlii.edu.au/cgi-bin/LawCite?cit=%282000%29%20204%20CLR%20158" TargetMode="External"/><Relationship Id="rId323" Type="http://schemas.openxmlformats.org/officeDocument/2006/relationships/hyperlink" Target="http://www.austlii.edu.au/au/cases/cth/HCA/2012/23.html" TargetMode="External"/><Relationship Id="rId344" Type="http://schemas.openxmlformats.org/officeDocument/2006/relationships/hyperlink" Target="http://www.austlii.edu.au/au/cases/cth/HCA/1956/10.html" TargetMode="External"/><Relationship Id="rId20" Type="http://schemas.openxmlformats.org/officeDocument/2006/relationships/hyperlink" Target="http://www.austlii.edu.au/au/legis/cth/consol_act/aa120112012203/" TargetMode="External"/><Relationship Id="rId41" Type="http://schemas.openxmlformats.org/officeDocument/2006/relationships/hyperlink" Target="http://www.austlii.edu.au/au/legis/cth/consol_act/coaca430/s61.html" TargetMode="External"/><Relationship Id="rId62" Type="http://schemas.openxmlformats.org/officeDocument/2006/relationships/hyperlink" Target="http://www.austlii.edu.au/au/legis/cth/consol_act/fmaaa1997321/" TargetMode="External"/><Relationship Id="rId83" Type="http://schemas.openxmlformats.org/officeDocument/2006/relationships/hyperlink" Target="http://www.austlii.edu.au/au/legis/cth/consol_act/fmaaa1997321/s32d.html" TargetMode="External"/><Relationship Id="rId179" Type="http://schemas.openxmlformats.org/officeDocument/2006/relationships/hyperlink" Target="http://www.austlii.edu.au/au/legis/cth/consol_act/coaca430/s86.html" TargetMode="External"/><Relationship Id="rId365" Type="http://schemas.openxmlformats.org/officeDocument/2006/relationships/hyperlink" Target="http://www.austlii.edu.au/cgi-bin/LawCite?cit=%281987%29%20162%20CLR%20271" TargetMode="External"/><Relationship Id="rId386" Type="http://schemas.openxmlformats.org/officeDocument/2006/relationships/hyperlink" Target="http://www.austlii.edu.au/cgi-bin/LawCite?cit=%282012%29%20248%20CLR%20156" TargetMode="External"/><Relationship Id="rId190" Type="http://schemas.openxmlformats.org/officeDocument/2006/relationships/hyperlink" Target="http://www.austlii.edu.au/au/legis/cth/consol_act/fmaaa1997321/s32b.html" TargetMode="External"/><Relationship Id="rId204" Type="http://schemas.openxmlformats.org/officeDocument/2006/relationships/hyperlink" Target="http://www.austlii.edu.au/au/legis/cth/consol_act/coaca430/s51.html" TargetMode="External"/><Relationship Id="rId225" Type="http://schemas.openxmlformats.org/officeDocument/2006/relationships/hyperlink" Target="http://www.austlii.edu.au/cgi-bin/LawCite?cit=%282005%29%20224%20CLR%20494" TargetMode="External"/><Relationship Id="rId246" Type="http://schemas.openxmlformats.org/officeDocument/2006/relationships/hyperlink" Target="http://www.austlii.edu.au/cgi-bin/LawCite?cit=%282012%29%20248%20CLR%20156" TargetMode="External"/><Relationship Id="rId267" Type="http://schemas.openxmlformats.org/officeDocument/2006/relationships/hyperlink" Target="http://www.austlii.edu.au/au/cases/cth/HCA/2009/51.html" TargetMode="External"/><Relationship Id="rId288" Type="http://schemas.openxmlformats.org/officeDocument/2006/relationships/hyperlink" Target="http://www.austlii.edu.au/cgi-bin/LawCite?cit=%282012%29%20248%20CLR%20156" TargetMode="External"/><Relationship Id="rId106" Type="http://schemas.openxmlformats.org/officeDocument/2006/relationships/hyperlink" Target="http://www.austlii.edu.au/au/legis/cth/consol_act/coaca430/" TargetMode="External"/><Relationship Id="rId127" Type="http://schemas.openxmlformats.org/officeDocument/2006/relationships/hyperlink" Target="http://www.austlii.edu.au/au/legis/cth/consol_act/fmaaa1997321/s32b.html" TargetMode="External"/><Relationship Id="rId313" Type="http://schemas.openxmlformats.org/officeDocument/2006/relationships/hyperlink" Target="http://www.austlii.edu.au/au/cases/cth/HCA/2009/51.html" TargetMode="External"/><Relationship Id="rId10" Type="http://schemas.openxmlformats.org/officeDocument/2006/relationships/hyperlink" Target="http://www.austlii.edu.au/au/cases/cth/HCA/2014/23.html" TargetMode="External"/><Relationship Id="rId31" Type="http://schemas.openxmlformats.org/officeDocument/2006/relationships/hyperlink" Target="http://www.austlii.edu.au/au/legis/cth/consol_act/fmaaa1997321/" TargetMode="External"/><Relationship Id="rId52" Type="http://schemas.openxmlformats.org/officeDocument/2006/relationships/hyperlink" Target="http://www.austlii.edu.au/au/legis/cth/consol_act/coaca430/s61.html" TargetMode="External"/><Relationship Id="rId73" Type="http://schemas.openxmlformats.org/officeDocument/2006/relationships/hyperlink" Target="http://www.austlii.edu.au/au/legis/cth/consol_act/coaca430/s51.html" TargetMode="External"/><Relationship Id="rId94" Type="http://schemas.openxmlformats.org/officeDocument/2006/relationships/hyperlink" Target="http://www.austlii.edu.au/au/legis/cth/consol_act/fmaaa1997321/index.html" TargetMode="External"/><Relationship Id="rId148" Type="http://schemas.openxmlformats.org/officeDocument/2006/relationships/hyperlink" Target="http://www.austlii.edu.au/au/legis/cth/consol_act/aia1901230/s51.html" TargetMode="External"/><Relationship Id="rId169" Type="http://schemas.openxmlformats.org/officeDocument/2006/relationships/hyperlink" Target="http://www.austlii.edu.au/au/legis/cth/consol_act/coaca430/s96.html" TargetMode="External"/><Relationship Id="rId334" Type="http://schemas.openxmlformats.org/officeDocument/2006/relationships/hyperlink" Target="http://www.austlii.edu.au/cgi-bin/LawCite?cit=%281990%29%20169%20CLR%20195" TargetMode="External"/><Relationship Id="rId355" Type="http://schemas.openxmlformats.org/officeDocument/2006/relationships/hyperlink" Target="http://www.austlii.edu.au/cgi-bin/LawCite?cit=%281945%29%2071%20CLR%20237" TargetMode="External"/><Relationship Id="rId376" Type="http://schemas.openxmlformats.org/officeDocument/2006/relationships/hyperlink" Target="http://www.austlii.edu.au/au/cases/cth/HCA/1964/15.html" TargetMode="External"/><Relationship Id="rId397"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hyperlink" Target="http://www.austlii.edu.au/au/legis/cth/consol_act/coaca430/s91.html" TargetMode="External"/><Relationship Id="rId215" Type="http://schemas.openxmlformats.org/officeDocument/2006/relationships/hyperlink" Target="http://www.austlii.edu.au/au/legis/cth/consol_act/coaca430/s51.html" TargetMode="External"/><Relationship Id="rId236" Type="http://schemas.openxmlformats.org/officeDocument/2006/relationships/hyperlink" Target="http://www.austlii.edu.au/au/cases/cth/HCA/2009/23.html" TargetMode="External"/><Relationship Id="rId257" Type="http://schemas.openxmlformats.org/officeDocument/2006/relationships/hyperlink" Target="http://www.austlii.edu.au/au/cases/cth/HCA/1931/34.html" TargetMode="External"/><Relationship Id="rId278" Type="http://schemas.openxmlformats.org/officeDocument/2006/relationships/hyperlink" Target="http://www.austlii.edu.au/au/cases/cth/HCA/1987/6.html" TargetMode="External"/><Relationship Id="rId303" Type="http://schemas.openxmlformats.org/officeDocument/2006/relationships/hyperlink" Target="http://www.austlii.edu.au/au/cases/cth/HCA/2000/62.html" TargetMode="External"/><Relationship Id="rId42" Type="http://schemas.openxmlformats.org/officeDocument/2006/relationships/hyperlink" Target="http://www.austlii.edu.au/au/legis/cth/consol_act/aia1901230/" TargetMode="External"/><Relationship Id="rId84" Type="http://schemas.openxmlformats.org/officeDocument/2006/relationships/hyperlink" Target="http://www.austlii.edu.au/au/legis/cth/consol_act/fmaaa1997321/s53.html" TargetMode="External"/><Relationship Id="rId138" Type="http://schemas.openxmlformats.org/officeDocument/2006/relationships/hyperlink" Target="http://www.austlii.edu.au/au/legis/cth/consol_act/fmaaa1997321/" TargetMode="External"/><Relationship Id="rId345" Type="http://schemas.openxmlformats.org/officeDocument/2006/relationships/hyperlink" Target="http://www.austlii.edu.au/au/cases/cth/HCA/2005/44.html" TargetMode="External"/><Relationship Id="rId387" Type="http://schemas.openxmlformats.org/officeDocument/2006/relationships/hyperlink" Target="http://www.austlii.edu.au/au/cases/cth/HCA/2012/23.html" TargetMode="External"/><Relationship Id="rId191" Type="http://schemas.openxmlformats.org/officeDocument/2006/relationships/hyperlink" Target="http://www.austlii.edu.au/au/legis/cth/consol_act/fmaaa1997321/" TargetMode="External"/><Relationship Id="rId205" Type="http://schemas.openxmlformats.org/officeDocument/2006/relationships/hyperlink" Target="http://www.austlii.edu.au/au/legis/cth/consol_act/coaca430/s51.html" TargetMode="External"/><Relationship Id="rId247" Type="http://schemas.openxmlformats.org/officeDocument/2006/relationships/hyperlink" Target="http://www.austlii.edu.au/au/cases/cth/HCA/2012/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20964</Words>
  <Characters>119499</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D-DAY FOR PUBLIC SCHOOL SUPPORTERS ( 19.06.2014)</vt:lpstr>
    </vt:vector>
  </TitlesOfParts>
  <Company/>
  <LinksUpToDate>false</LinksUpToDate>
  <CharactersWithSpaces>140183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CHAPLAINCY CASE; WHAT DOES IT MEAN ? (26.06.2014)</dc:title>
  <dc:creator>HP</dc:creator>
  <cp:lastModifiedBy>HP</cp:lastModifiedBy>
  <cp:revision>4</cp:revision>
  <cp:lastPrinted>2014-06-26T03:11:00Z</cp:lastPrinted>
  <dcterms:created xsi:type="dcterms:W3CDTF">2014-06-26T03:11:00Z</dcterms:created>
  <dcterms:modified xsi:type="dcterms:W3CDTF">2014-06-26T03:12:00Z</dcterms:modified>
</cp:coreProperties>
</file>